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91F40"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T.C.</w:t>
      </w:r>
    </w:p>
    <w:p w14:paraId="2550C134"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AYDIN ADNAN MENDERES ÜNİVERSİTESİ</w:t>
      </w:r>
    </w:p>
    <w:p w14:paraId="2610B18C"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SAĞLIK BİLİMLERİ ENSTİTÜSÜ</w:t>
      </w:r>
    </w:p>
    <w:p w14:paraId="6978108A" w14:textId="3AFCA549" w:rsid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EBELİK YÜKSEK LİSANS PROGRAMI</w:t>
      </w:r>
    </w:p>
    <w:p w14:paraId="095DC34E" w14:textId="24F7D849" w:rsidR="00F455E8" w:rsidRPr="005A0CB6" w:rsidRDefault="00F455E8" w:rsidP="005A0CB6">
      <w:pPr>
        <w:jc w:val="center"/>
        <w:rPr>
          <w:rFonts w:ascii="Times New Roman" w:hAnsi="Times New Roman" w:cs="Times New Roman"/>
          <w:b/>
          <w:bCs/>
          <w:sz w:val="24"/>
          <w:szCs w:val="24"/>
        </w:rPr>
      </w:pPr>
      <w:r>
        <w:rPr>
          <w:rFonts w:ascii="Times New Roman" w:hAnsi="Times New Roman" w:cs="Times New Roman"/>
          <w:b/>
          <w:bCs/>
          <w:sz w:val="24"/>
          <w:szCs w:val="24"/>
        </w:rPr>
        <w:t>YL-2026-0039</w:t>
      </w:r>
    </w:p>
    <w:p w14:paraId="3E1F5F51" w14:textId="77777777" w:rsidR="005A0CB6" w:rsidRPr="005A0CB6" w:rsidRDefault="005A0CB6" w:rsidP="005A0CB6">
      <w:pPr>
        <w:rPr>
          <w:rFonts w:ascii="Times New Roman" w:hAnsi="Times New Roman" w:cs="Times New Roman"/>
          <w:b/>
          <w:bCs/>
          <w:sz w:val="24"/>
          <w:szCs w:val="24"/>
        </w:rPr>
      </w:pPr>
    </w:p>
    <w:p w14:paraId="54987074" w14:textId="77777777" w:rsidR="005A0CB6" w:rsidRPr="005A0CB6" w:rsidRDefault="005A0CB6" w:rsidP="005A0CB6">
      <w:pPr>
        <w:rPr>
          <w:rFonts w:ascii="Times New Roman" w:hAnsi="Times New Roman" w:cs="Times New Roman"/>
          <w:b/>
          <w:bCs/>
          <w:sz w:val="24"/>
          <w:szCs w:val="24"/>
        </w:rPr>
      </w:pPr>
    </w:p>
    <w:p w14:paraId="771EFDA9" w14:textId="405650C9" w:rsidR="005A0CB6" w:rsidRDefault="005A0CB6" w:rsidP="005A0CB6">
      <w:pPr>
        <w:rPr>
          <w:rFonts w:ascii="Times New Roman" w:hAnsi="Times New Roman" w:cs="Times New Roman"/>
          <w:b/>
          <w:bCs/>
          <w:sz w:val="24"/>
          <w:szCs w:val="24"/>
        </w:rPr>
      </w:pPr>
    </w:p>
    <w:p w14:paraId="4A660E7A" w14:textId="77777777" w:rsidR="00CC646C" w:rsidRPr="005A0CB6" w:rsidRDefault="00CC646C" w:rsidP="005A0CB6">
      <w:pPr>
        <w:rPr>
          <w:rFonts w:ascii="Times New Roman" w:hAnsi="Times New Roman" w:cs="Times New Roman"/>
          <w:b/>
          <w:bCs/>
          <w:sz w:val="24"/>
          <w:szCs w:val="24"/>
        </w:rPr>
      </w:pPr>
    </w:p>
    <w:p w14:paraId="7AF62F55" w14:textId="77777777" w:rsidR="005A0CB6" w:rsidRPr="00CC646C" w:rsidRDefault="005A0CB6" w:rsidP="005A0CB6">
      <w:pPr>
        <w:rPr>
          <w:rFonts w:ascii="Times New Roman" w:hAnsi="Times New Roman" w:cs="Times New Roman"/>
          <w:b/>
          <w:bCs/>
          <w:sz w:val="32"/>
          <w:szCs w:val="24"/>
        </w:rPr>
      </w:pPr>
    </w:p>
    <w:p w14:paraId="5182C24B" w14:textId="77777777" w:rsidR="005A0CB6" w:rsidRPr="00CC646C" w:rsidRDefault="005A0CB6" w:rsidP="005A0CB6">
      <w:pPr>
        <w:jc w:val="center"/>
        <w:rPr>
          <w:rFonts w:ascii="Times New Roman" w:hAnsi="Times New Roman" w:cs="Times New Roman"/>
          <w:b/>
          <w:bCs/>
          <w:sz w:val="32"/>
          <w:szCs w:val="24"/>
        </w:rPr>
      </w:pPr>
      <w:r w:rsidRPr="00CC646C">
        <w:rPr>
          <w:rFonts w:ascii="Times New Roman" w:hAnsi="Times New Roman" w:cs="Times New Roman"/>
          <w:b/>
          <w:bCs/>
          <w:sz w:val="32"/>
          <w:szCs w:val="24"/>
        </w:rPr>
        <w:t>GEBE KADINLARIN BULAŞICI HASTALIKLARA YÖNELİK ALGILARI VE ETKİLEYEN FAKTÖRLERİN İNCELENMESİ</w:t>
      </w:r>
    </w:p>
    <w:p w14:paraId="20649F2D" w14:textId="77777777" w:rsidR="005A0CB6" w:rsidRPr="005A0CB6" w:rsidRDefault="005A0CB6" w:rsidP="005A0CB6">
      <w:pPr>
        <w:rPr>
          <w:rFonts w:ascii="Times New Roman" w:hAnsi="Times New Roman" w:cs="Times New Roman"/>
          <w:b/>
          <w:bCs/>
          <w:sz w:val="24"/>
          <w:szCs w:val="24"/>
        </w:rPr>
      </w:pPr>
    </w:p>
    <w:p w14:paraId="4F3B325A" w14:textId="77777777" w:rsidR="005A0CB6" w:rsidRPr="005A0CB6" w:rsidRDefault="005A0CB6" w:rsidP="005A0CB6">
      <w:pPr>
        <w:rPr>
          <w:rFonts w:ascii="Times New Roman" w:hAnsi="Times New Roman" w:cs="Times New Roman"/>
          <w:b/>
          <w:bCs/>
          <w:sz w:val="24"/>
          <w:szCs w:val="24"/>
        </w:rPr>
      </w:pPr>
    </w:p>
    <w:p w14:paraId="2D077898" w14:textId="77777777" w:rsidR="005A0CB6" w:rsidRPr="005A0CB6" w:rsidRDefault="005A0CB6" w:rsidP="005A0CB6">
      <w:pPr>
        <w:rPr>
          <w:rFonts w:ascii="Times New Roman" w:hAnsi="Times New Roman" w:cs="Times New Roman"/>
          <w:b/>
          <w:bCs/>
          <w:sz w:val="24"/>
          <w:szCs w:val="24"/>
        </w:rPr>
      </w:pPr>
    </w:p>
    <w:p w14:paraId="12AA2727" w14:textId="77777777" w:rsidR="005A0CB6" w:rsidRPr="005A0CB6" w:rsidRDefault="005A0CB6" w:rsidP="005A0CB6">
      <w:pPr>
        <w:rPr>
          <w:rFonts w:ascii="Times New Roman" w:hAnsi="Times New Roman" w:cs="Times New Roman"/>
          <w:b/>
          <w:bCs/>
          <w:sz w:val="24"/>
          <w:szCs w:val="24"/>
        </w:rPr>
      </w:pPr>
    </w:p>
    <w:p w14:paraId="24ACC508"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BEYZA NUR ÖZEL</w:t>
      </w:r>
    </w:p>
    <w:p w14:paraId="130F90C9"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YÜKSEK LİSANS TEZİ</w:t>
      </w:r>
    </w:p>
    <w:p w14:paraId="5732306E" w14:textId="6B18CEE9" w:rsidR="005A0CB6" w:rsidRDefault="005A0CB6" w:rsidP="005A0CB6">
      <w:pPr>
        <w:rPr>
          <w:rFonts w:ascii="Times New Roman" w:hAnsi="Times New Roman" w:cs="Times New Roman"/>
          <w:b/>
          <w:bCs/>
          <w:sz w:val="24"/>
          <w:szCs w:val="24"/>
        </w:rPr>
      </w:pPr>
    </w:p>
    <w:p w14:paraId="31C6AAD2" w14:textId="222FF64F" w:rsidR="00CC646C" w:rsidRDefault="00CC646C" w:rsidP="005A0CB6">
      <w:pPr>
        <w:rPr>
          <w:rFonts w:ascii="Times New Roman" w:hAnsi="Times New Roman" w:cs="Times New Roman"/>
          <w:b/>
          <w:bCs/>
          <w:sz w:val="24"/>
          <w:szCs w:val="24"/>
        </w:rPr>
      </w:pPr>
    </w:p>
    <w:p w14:paraId="2508FE95" w14:textId="77777777" w:rsidR="00CC646C" w:rsidRPr="005A0CB6" w:rsidRDefault="00CC646C" w:rsidP="005A0CB6">
      <w:pPr>
        <w:rPr>
          <w:rFonts w:ascii="Times New Roman" w:hAnsi="Times New Roman" w:cs="Times New Roman"/>
          <w:b/>
          <w:bCs/>
          <w:sz w:val="24"/>
          <w:szCs w:val="24"/>
        </w:rPr>
      </w:pPr>
    </w:p>
    <w:p w14:paraId="3B78DBC1"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DANIŞMAN</w:t>
      </w:r>
    </w:p>
    <w:p w14:paraId="26935541" w14:textId="77777777" w:rsidR="005A0CB6" w:rsidRPr="005A0CB6" w:rsidRDefault="005A0CB6" w:rsidP="005A0CB6">
      <w:pPr>
        <w:jc w:val="center"/>
        <w:rPr>
          <w:rFonts w:ascii="Times New Roman" w:hAnsi="Times New Roman" w:cs="Times New Roman"/>
          <w:b/>
          <w:bCs/>
          <w:sz w:val="24"/>
          <w:szCs w:val="24"/>
        </w:rPr>
      </w:pPr>
      <w:r w:rsidRPr="005A0CB6">
        <w:rPr>
          <w:rFonts w:ascii="Times New Roman" w:hAnsi="Times New Roman" w:cs="Times New Roman"/>
          <w:b/>
          <w:bCs/>
          <w:sz w:val="24"/>
          <w:szCs w:val="24"/>
        </w:rPr>
        <w:t>Doç. Dr. Keziban AMANAK</w:t>
      </w:r>
    </w:p>
    <w:p w14:paraId="7D3A65CB" w14:textId="77777777" w:rsidR="005A0CB6" w:rsidRPr="005A0CB6" w:rsidRDefault="005A0CB6" w:rsidP="005A0CB6">
      <w:pPr>
        <w:rPr>
          <w:rFonts w:ascii="Times New Roman" w:hAnsi="Times New Roman" w:cs="Times New Roman"/>
          <w:b/>
          <w:bCs/>
          <w:sz w:val="24"/>
          <w:szCs w:val="24"/>
        </w:rPr>
      </w:pPr>
    </w:p>
    <w:p w14:paraId="44600C04" w14:textId="77777777" w:rsidR="005A0CB6" w:rsidRPr="005A0CB6" w:rsidRDefault="005A0CB6" w:rsidP="005A0CB6">
      <w:pPr>
        <w:rPr>
          <w:rFonts w:ascii="Times New Roman" w:hAnsi="Times New Roman" w:cs="Times New Roman"/>
          <w:b/>
          <w:bCs/>
          <w:sz w:val="24"/>
          <w:szCs w:val="24"/>
        </w:rPr>
      </w:pPr>
    </w:p>
    <w:p w14:paraId="33B9C541" w14:textId="77777777" w:rsidR="005A0CB6" w:rsidRPr="005A0CB6" w:rsidRDefault="005A0CB6" w:rsidP="005A0CB6">
      <w:pPr>
        <w:rPr>
          <w:rFonts w:ascii="Times New Roman" w:hAnsi="Times New Roman" w:cs="Times New Roman"/>
          <w:b/>
          <w:bCs/>
          <w:sz w:val="24"/>
          <w:szCs w:val="24"/>
        </w:rPr>
      </w:pPr>
    </w:p>
    <w:p w14:paraId="279FE4F9" w14:textId="77777777" w:rsidR="005A0CB6" w:rsidRPr="005A0CB6" w:rsidRDefault="005A0CB6" w:rsidP="005A0CB6">
      <w:pPr>
        <w:rPr>
          <w:rFonts w:ascii="Times New Roman" w:hAnsi="Times New Roman" w:cs="Times New Roman"/>
          <w:b/>
          <w:bCs/>
          <w:sz w:val="24"/>
          <w:szCs w:val="24"/>
        </w:rPr>
      </w:pPr>
    </w:p>
    <w:p w14:paraId="3C1FDC5B" w14:textId="77777777" w:rsidR="005A0CB6" w:rsidRPr="005A0CB6" w:rsidRDefault="005A0CB6" w:rsidP="005A0CB6">
      <w:pPr>
        <w:rPr>
          <w:rFonts w:ascii="Times New Roman" w:hAnsi="Times New Roman" w:cs="Times New Roman"/>
          <w:b/>
          <w:bCs/>
          <w:sz w:val="24"/>
          <w:szCs w:val="24"/>
        </w:rPr>
      </w:pPr>
    </w:p>
    <w:p w14:paraId="2D5555DE" w14:textId="77777777" w:rsidR="005A0CB6" w:rsidRPr="005A0CB6" w:rsidRDefault="005A0CB6" w:rsidP="005A0CB6">
      <w:pPr>
        <w:rPr>
          <w:rFonts w:ascii="Times New Roman" w:hAnsi="Times New Roman" w:cs="Times New Roman"/>
          <w:b/>
          <w:bCs/>
          <w:sz w:val="24"/>
          <w:szCs w:val="24"/>
        </w:rPr>
      </w:pPr>
    </w:p>
    <w:p w14:paraId="35851127" w14:textId="712B6FAF" w:rsidR="005A0CB6" w:rsidRDefault="00F455E8" w:rsidP="00F455E8">
      <w:pPr>
        <w:jc w:val="center"/>
        <w:rPr>
          <w:rFonts w:ascii="Times New Roman" w:hAnsi="Times New Roman" w:cs="Times New Roman"/>
          <w:sz w:val="24"/>
          <w:szCs w:val="24"/>
        </w:rPr>
      </w:pPr>
      <w:r>
        <w:rPr>
          <w:rFonts w:ascii="Times New Roman" w:hAnsi="Times New Roman" w:cs="Times New Roman"/>
          <w:b/>
          <w:bCs/>
          <w:noProof/>
          <w:sz w:val="24"/>
          <w:szCs w:val="24"/>
          <w:lang w:eastAsia="tr-TR"/>
        </w:rPr>
        <mc:AlternateContent>
          <mc:Choice Requires="wps">
            <w:drawing>
              <wp:anchor distT="0" distB="0" distL="114300" distR="114300" simplePos="0" relativeHeight="251668480" behindDoc="0" locked="0" layoutInCell="1" allowOverlap="1" wp14:anchorId="28447A46" wp14:editId="4BB5920D">
                <wp:simplePos x="0" y="0"/>
                <wp:positionH relativeFrom="column">
                  <wp:posOffset>5288354</wp:posOffset>
                </wp:positionH>
                <wp:positionV relativeFrom="paragraph">
                  <wp:posOffset>161615</wp:posOffset>
                </wp:positionV>
                <wp:extent cx="1052623" cy="808074"/>
                <wp:effectExtent l="0" t="0" r="0" b="0"/>
                <wp:wrapNone/>
                <wp:docPr id="1" name="Metin Kutusu 1"/>
                <wp:cNvGraphicFramePr/>
                <a:graphic xmlns:a="http://schemas.openxmlformats.org/drawingml/2006/main">
                  <a:graphicData uri="http://schemas.microsoft.com/office/word/2010/wordprocessingShape">
                    <wps:wsp>
                      <wps:cNvSpPr txBox="1"/>
                      <wps:spPr>
                        <a:xfrm>
                          <a:off x="0" y="0"/>
                          <a:ext cx="1052623" cy="808074"/>
                        </a:xfrm>
                        <a:prstGeom prst="rect">
                          <a:avLst/>
                        </a:prstGeom>
                        <a:solidFill>
                          <a:schemeClr val="lt1"/>
                        </a:solidFill>
                        <a:ln w="6350">
                          <a:noFill/>
                        </a:ln>
                      </wps:spPr>
                      <wps:txbx>
                        <w:txbxContent>
                          <w:p w14:paraId="229C4308" w14:textId="77777777" w:rsidR="00F455E8" w:rsidRDefault="00F455E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8447A46" id="_x0000_t202" coordsize="21600,21600" o:spt="202" path="m,l,21600r21600,l21600,xe">
                <v:stroke joinstyle="miter"/>
                <v:path gradientshapeok="t" o:connecttype="rect"/>
              </v:shapetype>
              <v:shape id="Metin Kutusu 1" o:spid="_x0000_s1026" type="#_x0000_t202" style="position:absolute;left:0;text-align:left;margin-left:416.4pt;margin-top:12.75pt;width:82.9pt;height:63.6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" fillcolor="white [3201]" stroked="f" strokeweight=".5pt">
                <v:textbox>
                  <w:txbxContent>
                    <w:p w14:paraId="229C4308" w14:textId="77777777" w:rsidR="00F455E8" w:rsidRDefault="00F455E8"/>
                  </w:txbxContent>
                </v:textbox>
              </v:shape>
            </w:pict>
          </mc:Fallback>
        </mc:AlternateContent>
      </w:r>
      <w:r w:rsidRPr="005A0CB6">
        <w:rPr>
          <w:rFonts w:ascii="Times New Roman" w:hAnsi="Times New Roman" w:cs="Times New Roman"/>
          <w:b/>
          <w:bCs/>
          <w:sz w:val="24"/>
          <w:szCs w:val="24"/>
        </w:rPr>
        <w:t>AYDIN-2026</w:t>
      </w:r>
      <w:r w:rsidR="00CC646C">
        <w:rPr>
          <w:rFonts w:ascii="Times New Roman" w:hAnsi="Times New Roman" w:cs="Times New Roman"/>
          <w:noProof/>
          <w:sz w:val="24"/>
          <w:szCs w:val="24"/>
          <w:lang w:eastAsia="tr-TR"/>
        </w:rPr>
        <mc:AlternateContent>
          <mc:Choice Requires="wps">
            <w:drawing>
              <wp:anchor distT="0" distB="0" distL="114300" distR="114300" simplePos="0" relativeHeight="251667456" behindDoc="0" locked="0" layoutInCell="1" allowOverlap="1" wp14:anchorId="7AFD57C7" wp14:editId="12DDEA51">
                <wp:simplePos x="0" y="0"/>
                <wp:positionH relativeFrom="column">
                  <wp:posOffset>5062855</wp:posOffset>
                </wp:positionH>
                <wp:positionV relativeFrom="paragraph">
                  <wp:posOffset>144780</wp:posOffset>
                </wp:positionV>
                <wp:extent cx="1123950" cy="819150"/>
                <wp:effectExtent l="0" t="0" r="0" b="0"/>
                <wp:wrapNone/>
                <wp:docPr id="20" name="Metin Kutusu 20"/>
                <wp:cNvGraphicFramePr/>
                <a:graphic xmlns:a="http://schemas.openxmlformats.org/drawingml/2006/main">
                  <a:graphicData uri="http://schemas.microsoft.com/office/word/2010/wordprocessingShape">
                    <wps:wsp>
                      <wps:cNvSpPr txBox="1"/>
                      <wps:spPr>
                        <a:xfrm>
                          <a:off x="0" y="0"/>
                          <a:ext cx="1123950" cy="819150"/>
                        </a:xfrm>
                        <a:prstGeom prst="rect">
                          <a:avLst/>
                        </a:prstGeom>
                        <a:solidFill>
                          <a:schemeClr val="lt1"/>
                        </a:solidFill>
                        <a:ln w="6350">
                          <a:noFill/>
                        </a:ln>
                      </wps:spPr>
                      <wps:txbx>
                        <w:txbxContent>
                          <w:p w14:paraId="315F6B69" w14:textId="77777777" w:rsidR="00F455E8" w:rsidRDefault="00F455E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FD57C7" id="Metin Kutusu 20" o:spid="_x0000_s1027" type="#_x0000_t202" style="position:absolute;left:0;text-align:left;margin-left:398.65pt;margin-top:11.4pt;width:88.5pt;height:64.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" fillcolor="white [3201]" stroked="f" strokeweight=".5pt">
                <v:textbox>
                  <w:txbxContent>
                    <w:p w14:paraId="315F6B69" w14:textId="77777777" w:rsidR="00F455E8" w:rsidRDefault="00F455E8"/>
                  </w:txbxContent>
                </v:textbox>
              </v:shape>
            </w:pict>
          </mc:Fallback>
        </mc:AlternateContent>
      </w:r>
    </w:p>
    <w:p w14:paraId="13B43606" w14:textId="77777777" w:rsidR="00A03FE7" w:rsidRDefault="00A03FE7">
      <w:pPr>
        <w:rPr>
          <w:rFonts w:ascii="Times New Roman" w:hAnsi="Times New Roman" w:cs="Times New Roman"/>
          <w:sz w:val="24"/>
          <w:szCs w:val="24"/>
        </w:rPr>
        <w:sectPr w:rsidR="00A03FE7">
          <w:footerReference w:type="default" r:id="rId8"/>
          <w:pgSz w:w="11906" w:h="16838"/>
          <w:pgMar w:top="1417" w:right="1417" w:bottom="1417" w:left="1417" w:header="708" w:footer="708" w:gutter="0"/>
          <w:cols w:space="708"/>
          <w:docGrid w:linePitch="360"/>
        </w:sectPr>
      </w:pPr>
    </w:p>
    <w:p w14:paraId="2A4AF5E4" w14:textId="73580B3E" w:rsidR="005A0CB6" w:rsidRDefault="005A0CB6">
      <w:pPr>
        <w:rPr>
          <w:rFonts w:ascii="Times New Roman" w:hAnsi="Times New Roman" w:cs="Times New Roman"/>
          <w:sz w:val="24"/>
          <w:szCs w:val="24"/>
        </w:rPr>
      </w:pPr>
    </w:p>
    <w:p w14:paraId="3097778B" w14:textId="111C1BED" w:rsidR="00CC646C" w:rsidRDefault="00CC646C" w:rsidP="00CC646C">
      <w:pPr>
        <w:pStyle w:val="Balk1"/>
      </w:pPr>
      <w:bookmarkStart w:id="0" w:name="_Toc230687767"/>
      <w:r>
        <w:t>KABUL ONAY</w:t>
      </w:r>
      <w:bookmarkEnd w:id="0"/>
    </w:p>
    <w:p w14:paraId="7E680EAA" w14:textId="79683413" w:rsidR="00CC646C" w:rsidRDefault="00CC646C" w:rsidP="00CC646C"/>
    <w:p w14:paraId="0A0E4DDD" w14:textId="77777777" w:rsidR="00B77599" w:rsidRPr="00AE4ABC" w:rsidRDefault="00B77599" w:rsidP="00B77599">
      <w:pPr>
        <w:spacing w:line="360" w:lineRule="auto"/>
        <w:jc w:val="both"/>
        <w:rPr>
          <w:rFonts w:ascii="Times New Roman" w:hAnsi="Times New Roman" w:cs="Times New Roman"/>
          <w:sz w:val="24"/>
          <w:szCs w:val="24"/>
        </w:rPr>
      </w:pPr>
      <w:r w:rsidRPr="00AE4ABC">
        <w:rPr>
          <w:rFonts w:ascii="Times New Roman" w:hAnsi="Times New Roman" w:cs="Times New Roman"/>
          <w:sz w:val="24"/>
          <w:szCs w:val="24"/>
        </w:rPr>
        <w:t xml:space="preserve">T.C. Aydın Adnan Menderes Üniversitesi Sağlık Bilimleri Enstitüsü </w:t>
      </w:r>
      <w:r>
        <w:rPr>
          <w:rFonts w:ascii="Times New Roman" w:hAnsi="Times New Roman" w:cs="Times New Roman"/>
          <w:sz w:val="24"/>
          <w:szCs w:val="24"/>
        </w:rPr>
        <w:t>Ebelik Yüksek Lisans Programı öğrencisi Beyza Nur ÖZEL tarafından hazırlanan “Gebe Kadınların Bulaşıcı Hastalıklara Yönelik Algıları ve Etkileyen Faktörlerin İncelenmesi</w:t>
      </w:r>
      <w:r w:rsidRPr="00AE4ABC">
        <w:rPr>
          <w:rFonts w:ascii="Times New Roman" w:hAnsi="Times New Roman" w:cs="Times New Roman"/>
          <w:sz w:val="24"/>
          <w:szCs w:val="24"/>
        </w:rPr>
        <w:t>” başlıklı tez, aşağıdaki jüri tarafından Yüksek Lisans Tezi olarak kabul edilmiştir.</w:t>
      </w:r>
    </w:p>
    <w:p w14:paraId="61CDD912" w14:textId="77777777" w:rsidR="00B77599" w:rsidRPr="00AE4ABC" w:rsidRDefault="00B77599" w:rsidP="00B77599">
      <w:r w:rsidRPr="00AE4ABC">
        <w:t xml:space="preserve">             </w:t>
      </w:r>
    </w:p>
    <w:p w14:paraId="310D73D0" w14:textId="77777777" w:rsidR="00B77599" w:rsidRPr="00AE4ABC" w:rsidRDefault="00B77599" w:rsidP="00B77599">
      <w:pPr>
        <w:jc w:val="right"/>
        <w:rPr>
          <w:rFonts w:ascii="Times New Roman" w:hAnsi="Times New Roman" w:cs="Times New Roman"/>
          <w:sz w:val="24"/>
          <w:szCs w:val="24"/>
        </w:rPr>
      </w:pPr>
      <w:r w:rsidRPr="00AE4ABC">
        <w:rPr>
          <w:rFonts w:ascii="Times New Roman" w:hAnsi="Times New Roman" w:cs="Times New Roman"/>
          <w:sz w:val="24"/>
          <w:szCs w:val="24"/>
        </w:rPr>
        <w:t xml:space="preserve"> Tez Savunma Tarihi: 0</w:t>
      </w:r>
      <w:r>
        <w:rPr>
          <w:rFonts w:ascii="Times New Roman" w:hAnsi="Times New Roman" w:cs="Times New Roman"/>
          <w:sz w:val="24"/>
          <w:szCs w:val="24"/>
        </w:rPr>
        <w:t>5</w:t>
      </w:r>
      <w:r w:rsidRPr="00AE4ABC">
        <w:rPr>
          <w:rFonts w:ascii="Times New Roman" w:hAnsi="Times New Roman" w:cs="Times New Roman"/>
          <w:sz w:val="24"/>
          <w:szCs w:val="24"/>
        </w:rPr>
        <w:t>/0</w:t>
      </w:r>
      <w:r>
        <w:rPr>
          <w:rFonts w:ascii="Times New Roman" w:hAnsi="Times New Roman" w:cs="Times New Roman"/>
          <w:sz w:val="24"/>
          <w:szCs w:val="24"/>
        </w:rPr>
        <w:t>6</w:t>
      </w:r>
      <w:r w:rsidRPr="00AE4ABC">
        <w:rPr>
          <w:rFonts w:ascii="Times New Roman" w:hAnsi="Times New Roman" w:cs="Times New Roman"/>
          <w:sz w:val="24"/>
          <w:szCs w:val="24"/>
        </w:rPr>
        <w:t>/202</w:t>
      </w:r>
      <w:r>
        <w:rPr>
          <w:rFonts w:ascii="Times New Roman" w:hAnsi="Times New Roman" w:cs="Times New Roman"/>
          <w:sz w:val="24"/>
          <w:szCs w:val="24"/>
        </w:rPr>
        <w:t>6</w:t>
      </w:r>
    </w:p>
    <w:p w14:paraId="6C20B818" w14:textId="77777777" w:rsidR="00B77599" w:rsidRPr="00AE4ABC" w:rsidRDefault="00B77599" w:rsidP="00B77599"/>
    <w:p w14:paraId="3E436023" w14:textId="77777777" w:rsidR="00B77599" w:rsidRDefault="00B77599" w:rsidP="00B77599">
      <w:pPr>
        <w:spacing w:line="360" w:lineRule="auto"/>
        <w:rPr>
          <w:rFonts w:ascii="Times New Roman" w:hAnsi="Times New Roman" w:cs="Times New Roman"/>
          <w:sz w:val="24"/>
          <w:szCs w:val="24"/>
        </w:rPr>
      </w:pPr>
      <w:r w:rsidRPr="00AE4ABC">
        <w:rPr>
          <w:rFonts w:ascii="Times New Roman" w:hAnsi="Times New Roman" w:cs="Times New Roman"/>
          <w:sz w:val="24"/>
          <w:szCs w:val="24"/>
        </w:rPr>
        <w:t xml:space="preserve">Üye (T.D.)  </w:t>
      </w:r>
      <w:r>
        <w:rPr>
          <w:rFonts w:ascii="Times New Roman" w:hAnsi="Times New Roman" w:cs="Times New Roman"/>
          <w:sz w:val="24"/>
          <w:szCs w:val="24"/>
        </w:rPr>
        <w:t xml:space="preserve">  </w:t>
      </w:r>
      <w:r w:rsidRPr="00AE4ABC">
        <w:rPr>
          <w:rFonts w:ascii="Times New Roman" w:hAnsi="Times New Roman" w:cs="Times New Roman"/>
          <w:sz w:val="24"/>
          <w:szCs w:val="24"/>
        </w:rPr>
        <w:t>:</w:t>
      </w:r>
      <w:r>
        <w:rPr>
          <w:rFonts w:ascii="Times New Roman" w:hAnsi="Times New Roman" w:cs="Times New Roman"/>
          <w:sz w:val="24"/>
          <w:szCs w:val="24"/>
        </w:rPr>
        <w:t xml:space="preserve"> Doç. Dr. Keziban AMANAK                     Aydın Adnan Menderes </w:t>
      </w:r>
    </w:p>
    <w:p w14:paraId="39CBFC73" w14:textId="77777777" w:rsidR="00B77599" w:rsidRPr="00AE4ABC" w:rsidRDefault="00B77599" w:rsidP="00B77599">
      <w:pPr>
        <w:spacing w:line="360" w:lineRule="auto"/>
        <w:rPr>
          <w:rFonts w:ascii="Times New Roman" w:hAnsi="Times New Roman" w:cs="Times New Roman"/>
          <w:sz w:val="24"/>
          <w:szCs w:val="24"/>
        </w:rPr>
      </w:pPr>
      <w:r>
        <w:rPr>
          <w:rFonts w:ascii="Times New Roman" w:hAnsi="Times New Roman" w:cs="Times New Roman"/>
          <w:sz w:val="24"/>
          <w:szCs w:val="24"/>
        </w:rPr>
        <w:t xml:space="preserve">                                                                                           Üniversitesi</w:t>
      </w:r>
      <w:r w:rsidRPr="00AE4ABC">
        <w:rPr>
          <w:rFonts w:ascii="Times New Roman" w:hAnsi="Times New Roman" w:cs="Times New Roman"/>
          <w:sz w:val="24"/>
          <w:szCs w:val="24"/>
        </w:rPr>
        <w:tab/>
      </w:r>
    </w:p>
    <w:p w14:paraId="61A0AA88" w14:textId="77777777" w:rsidR="00B77599" w:rsidRDefault="00B77599" w:rsidP="00B77599">
      <w:pPr>
        <w:spacing w:line="360" w:lineRule="auto"/>
        <w:rPr>
          <w:rFonts w:ascii="Times New Roman" w:hAnsi="Times New Roman" w:cs="Times New Roman"/>
          <w:sz w:val="24"/>
          <w:szCs w:val="24"/>
        </w:rPr>
      </w:pPr>
      <w:proofErr w:type="gramStart"/>
      <w:r w:rsidRPr="00AE4ABC">
        <w:rPr>
          <w:rFonts w:ascii="Times New Roman" w:hAnsi="Times New Roman" w:cs="Times New Roman"/>
          <w:sz w:val="24"/>
          <w:szCs w:val="24"/>
        </w:rPr>
        <w:t xml:space="preserve">Üye          </w:t>
      </w:r>
      <w:r>
        <w:rPr>
          <w:rFonts w:ascii="Times New Roman" w:hAnsi="Times New Roman" w:cs="Times New Roman"/>
          <w:sz w:val="24"/>
          <w:szCs w:val="24"/>
        </w:rPr>
        <w:t xml:space="preserve">     </w:t>
      </w:r>
      <w:r w:rsidRPr="00AE4ABC">
        <w:rPr>
          <w:rFonts w:ascii="Times New Roman" w:hAnsi="Times New Roman" w:cs="Times New Roman"/>
          <w:sz w:val="24"/>
          <w:szCs w:val="24"/>
        </w:rPr>
        <w:t>:</w:t>
      </w:r>
      <w:r>
        <w:rPr>
          <w:rFonts w:ascii="Times New Roman" w:hAnsi="Times New Roman" w:cs="Times New Roman"/>
          <w:sz w:val="24"/>
          <w:szCs w:val="24"/>
        </w:rPr>
        <w:t xml:space="preserve"> Prof.</w:t>
      </w:r>
      <w:proofErr w:type="gramEnd"/>
      <w:r>
        <w:rPr>
          <w:rFonts w:ascii="Times New Roman" w:hAnsi="Times New Roman" w:cs="Times New Roman"/>
          <w:sz w:val="24"/>
          <w:szCs w:val="24"/>
        </w:rPr>
        <w:t xml:space="preserve"> Dr. Sündüz Özlem  ALTINKAYA     Aydın Adnan Menderes              </w:t>
      </w:r>
    </w:p>
    <w:p w14:paraId="6BBB0CAE" w14:textId="77777777" w:rsidR="00B77599" w:rsidRPr="00AE4ABC" w:rsidRDefault="00B77599" w:rsidP="00B77599">
      <w:pPr>
        <w:spacing w:line="360" w:lineRule="auto"/>
        <w:rPr>
          <w:rFonts w:ascii="Times New Roman" w:hAnsi="Times New Roman" w:cs="Times New Roman"/>
          <w:sz w:val="24"/>
          <w:szCs w:val="24"/>
        </w:rPr>
      </w:pPr>
      <w:r>
        <w:rPr>
          <w:rFonts w:ascii="Times New Roman" w:hAnsi="Times New Roman" w:cs="Times New Roman"/>
          <w:sz w:val="24"/>
          <w:szCs w:val="24"/>
        </w:rPr>
        <w:t xml:space="preserve">                                                                                           Üniversitesi</w:t>
      </w:r>
    </w:p>
    <w:p w14:paraId="01E250EC" w14:textId="77777777" w:rsidR="00B77599" w:rsidRPr="00AE4ABC" w:rsidRDefault="00B77599" w:rsidP="00B77599">
      <w:pPr>
        <w:spacing w:line="360" w:lineRule="auto"/>
        <w:rPr>
          <w:rFonts w:ascii="Times New Roman" w:hAnsi="Times New Roman" w:cs="Times New Roman"/>
          <w:sz w:val="24"/>
          <w:szCs w:val="24"/>
        </w:rPr>
      </w:pPr>
      <w:r w:rsidRPr="00AE4ABC">
        <w:rPr>
          <w:rFonts w:ascii="Times New Roman" w:hAnsi="Times New Roman" w:cs="Times New Roman"/>
          <w:sz w:val="24"/>
          <w:szCs w:val="24"/>
        </w:rPr>
        <w:t xml:space="preserve">Üye </w:t>
      </w:r>
      <w:r w:rsidRPr="00AE4ABC">
        <w:rPr>
          <w:rFonts w:ascii="Times New Roman" w:hAnsi="Times New Roman" w:cs="Times New Roman"/>
          <w:sz w:val="24"/>
          <w:szCs w:val="24"/>
        </w:rPr>
        <w:tab/>
      </w:r>
      <w:r>
        <w:rPr>
          <w:rFonts w:ascii="Times New Roman" w:hAnsi="Times New Roman" w:cs="Times New Roman"/>
          <w:sz w:val="24"/>
          <w:szCs w:val="24"/>
        </w:rPr>
        <w:t xml:space="preserve">          </w:t>
      </w:r>
      <w:r w:rsidRPr="00AE4ABC">
        <w:rPr>
          <w:rFonts w:ascii="Times New Roman" w:hAnsi="Times New Roman" w:cs="Times New Roman"/>
          <w:sz w:val="24"/>
          <w:szCs w:val="24"/>
        </w:rPr>
        <w:t>:</w:t>
      </w:r>
      <w:r>
        <w:rPr>
          <w:rFonts w:ascii="Times New Roman" w:hAnsi="Times New Roman" w:cs="Times New Roman"/>
          <w:sz w:val="24"/>
          <w:szCs w:val="24"/>
        </w:rPr>
        <w:t xml:space="preserve"> Doç. Dr. Elif ULUDAĞ                             Pamukkale Üniversitesi</w:t>
      </w:r>
      <w:r w:rsidRPr="00AE4ABC">
        <w:rPr>
          <w:rFonts w:ascii="Times New Roman" w:hAnsi="Times New Roman" w:cs="Times New Roman"/>
          <w:sz w:val="24"/>
          <w:szCs w:val="24"/>
        </w:rPr>
        <w:tab/>
      </w:r>
    </w:p>
    <w:p w14:paraId="62471BD0" w14:textId="77777777" w:rsidR="00B77599" w:rsidRPr="00AE4ABC" w:rsidRDefault="00B77599" w:rsidP="00B77599"/>
    <w:p w14:paraId="5D02EF9A" w14:textId="77777777" w:rsidR="00B77599" w:rsidRPr="00AE4ABC" w:rsidRDefault="00B77599" w:rsidP="00B77599"/>
    <w:p w14:paraId="54AECD26" w14:textId="77777777" w:rsidR="00B77599" w:rsidRPr="00AE4ABC" w:rsidRDefault="00B77599" w:rsidP="00B77599"/>
    <w:p w14:paraId="5100FB5A" w14:textId="77777777" w:rsidR="00B77599" w:rsidRPr="00AE4ABC" w:rsidRDefault="00B77599" w:rsidP="00B77599"/>
    <w:p w14:paraId="2DB78FA7" w14:textId="77777777" w:rsidR="00B77599" w:rsidRPr="00AE4ABC" w:rsidRDefault="00B77599" w:rsidP="00B77599">
      <w:pPr>
        <w:spacing w:line="360" w:lineRule="auto"/>
        <w:rPr>
          <w:rFonts w:ascii="Times New Roman" w:hAnsi="Times New Roman" w:cs="Times New Roman"/>
          <w:sz w:val="24"/>
          <w:szCs w:val="24"/>
        </w:rPr>
      </w:pPr>
      <w:r w:rsidRPr="00AE4ABC">
        <w:rPr>
          <w:rFonts w:ascii="Times New Roman" w:hAnsi="Times New Roman" w:cs="Times New Roman"/>
          <w:sz w:val="24"/>
          <w:szCs w:val="24"/>
        </w:rPr>
        <w:t xml:space="preserve">ONAY: </w:t>
      </w:r>
    </w:p>
    <w:p w14:paraId="760EB8FB" w14:textId="77777777" w:rsidR="00B77599" w:rsidRPr="00AE4ABC" w:rsidRDefault="00B77599" w:rsidP="00B77599">
      <w:pPr>
        <w:spacing w:line="360" w:lineRule="auto"/>
        <w:jc w:val="both"/>
        <w:rPr>
          <w:rFonts w:ascii="Times New Roman" w:hAnsi="Times New Roman" w:cs="Times New Roman"/>
          <w:sz w:val="24"/>
          <w:szCs w:val="24"/>
        </w:rPr>
      </w:pPr>
      <w:r w:rsidRPr="00AE4ABC">
        <w:rPr>
          <w:rFonts w:ascii="Times New Roman" w:hAnsi="Times New Roman" w:cs="Times New Roman"/>
          <w:sz w:val="24"/>
          <w:szCs w:val="24"/>
        </w:rPr>
        <w:t xml:space="preserve">Bu tez Aydın Adnan Menderes Üniversitesi Lisansüstü Eğitim-Öğretim ve Sınav Yönetmeliğinin ilgili maddeleri uyarınca yukarıdaki jüri tarafından uygun görülmüş ve Sağlık Bilimleri Enstitüsünün </w:t>
      </w:r>
      <w:proofErr w:type="gramStart"/>
      <w:r w:rsidRPr="00AE4ABC">
        <w:rPr>
          <w:rFonts w:ascii="Times New Roman" w:hAnsi="Times New Roman" w:cs="Times New Roman"/>
          <w:sz w:val="24"/>
          <w:szCs w:val="24"/>
        </w:rPr>
        <w:t>……………..……..…</w:t>
      </w:r>
      <w:proofErr w:type="gramEnd"/>
      <w:r w:rsidRPr="00AE4ABC">
        <w:rPr>
          <w:rFonts w:ascii="Times New Roman" w:hAnsi="Times New Roman" w:cs="Times New Roman"/>
          <w:sz w:val="24"/>
          <w:szCs w:val="24"/>
        </w:rPr>
        <w:t xml:space="preserve"> tarih ve </w:t>
      </w:r>
      <w:proofErr w:type="gramStart"/>
      <w:r w:rsidRPr="00AE4ABC">
        <w:rPr>
          <w:rFonts w:ascii="Times New Roman" w:hAnsi="Times New Roman" w:cs="Times New Roman"/>
          <w:sz w:val="24"/>
          <w:szCs w:val="24"/>
        </w:rPr>
        <w:t>…………………………</w:t>
      </w:r>
      <w:proofErr w:type="gramEnd"/>
      <w:r w:rsidRPr="00AE4ABC">
        <w:rPr>
          <w:rFonts w:ascii="Times New Roman" w:hAnsi="Times New Roman" w:cs="Times New Roman"/>
          <w:sz w:val="24"/>
          <w:szCs w:val="24"/>
        </w:rPr>
        <w:t xml:space="preserve"> sayılı oturumunda alınan </w:t>
      </w:r>
      <w:proofErr w:type="gramStart"/>
      <w:r w:rsidRPr="00AE4ABC">
        <w:rPr>
          <w:rFonts w:ascii="Times New Roman" w:hAnsi="Times New Roman" w:cs="Times New Roman"/>
          <w:sz w:val="24"/>
          <w:szCs w:val="24"/>
        </w:rPr>
        <w:t>……………………</w:t>
      </w:r>
      <w:proofErr w:type="gramEnd"/>
      <w:r w:rsidRPr="00AE4ABC">
        <w:rPr>
          <w:rFonts w:ascii="Times New Roman" w:hAnsi="Times New Roman" w:cs="Times New Roman"/>
          <w:sz w:val="24"/>
          <w:szCs w:val="24"/>
        </w:rPr>
        <w:t xml:space="preserve"> nolu Yönetim Kurulu kararıyla kabul edilmiştir. </w:t>
      </w:r>
    </w:p>
    <w:p w14:paraId="2DDB61AE" w14:textId="77777777" w:rsidR="00B77599" w:rsidRPr="00AE4ABC" w:rsidRDefault="00B77599" w:rsidP="00B77599">
      <w:pPr>
        <w:spacing w:line="360" w:lineRule="auto"/>
        <w:jc w:val="both"/>
        <w:rPr>
          <w:rFonts w:ascii="Times New Roman" w:hAnsi="Times New Roman" w:cs="Times New Roman"/>
          <w:sz w:val="24"/>
          <w:szCs w:val="24"/>
        </w:rPr>
      </w:pPr>
    </w:p>
    <w:p w14:paraId="543F2AA6" w14:textId="77777777" w:rsidR="00B77599" w:rsidRPr="00AE4ABC" w:rsidRDefault="00B77599" w:rsidP="00B77599">
      <w:pPr>
        <w:spacing w:line="360" w:lineRule="auto"/>
        <w:rPr>
          <w:rFonts w:ascii="Times New Roman" w:hAnsi="Times New Roman" w:cs="Times New Roman"/>
          <w:sz w:val="24"/>
          <w:szCs w:val="24"/>
        </w:rPr>
      </w:pPr>
    </w:p>
    <w:p w14:paraId="1654055D" w14:textId="77777777" w:rsidR="00B77599" w:rsidRPr="00AE4ABC" w:rsidRDefault="00B77599" w:rsidP="00B77599">
      <w:pPr>
        <w:spacing w:line="360" w:lineRule="auto"/>
        <w:jc w:val="right"/>
        <w:rPr>
          <w:rFonts w:ascii="Times New Roman" w:hAnsi="Times New Roman" w:cs="Times New Roman"/>
          <w:sz w:val="24"/>
          <w:szCs w:val="24"/>
        </w:rPr>
      </w:pPr>
      <w:r w:rsidRPr="00AE4ABC">
        <w:rPr>
          <w:rFonts w:ascii="Times New Roman" w:hAnsi="Times New Roman" w:cs="Times New Roman"/>
          <w:sz w:val="24"/>
          <w:szCs w:val="24"/>
        </w:rPr>
        <w:tab/>
      </w:r>
      <w:r w:rsidRPr="00AE4ABC">
        <w:rPr>
          <w:rFonts w:ascii="Times New Roman" w:hAnsi="Times New Roman" w:cs="Times New Roman"/>
          <w:sz w:val="24"/>
          <w:szCs w:val="24"/>
        </w:rPr>
        <w:tab/>
      </w:r>
      <w:r w:rsidRPr="00AE4ABC">
        <w:rPr>
          <w:rFonts w:ascii="Times New Roman" w:hAnsi="Times New Roman" w:cs="Times New Roman"/>
          <w:sz w:val="24"/>
          <w:szCs w:val="24"/>
        </w:rPr>
        <w:tab/>
      </w:r>
      <w:r w:rsidRPr="00AE4ABC">
        <w:rPr>
          <w:rFonts w:ascii="Times New Roman" w:hAnsi="Times New Roman" w:cs="Times New Roman"/>
          <w:sz w:val="24"/>
          <w:szCs w:val="24"/>
        </w:rPr>
        <w:tab/>
        <w:t xml:space="preserve">                                                         Prof. Dr. Süleyman AYPAK         </w:t>
      </w:r>
    </w:p>
    <w:p w14:paraId="305E7935" w14:textId="77777777" w:rsidR="00B77599" w:rsidRPr="00AE4ABC" w:rsidRDefault="00B77599" w:rsidP="00B775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Pr="00AE4ABC">
        <w:rPr>
          <w:rFonts w:ascii="Times New Roman" w:hAnsi="Times New Roman" w:cs="Times New Roman"/>
          <w:sz w:val="24"/>
          <w:szCs w:val="24"/>
        </w:rPr>
        <w:t>Enstitü Müdürü</w:t>
      </w:r>
    </w:p>
    <w:p w14:paraId="2FCB78F5" w14:textId="77777777" w:rsidR="00CC646C" w:rsidRPr="00CC646C" w:rsidRDefault="00CC646C" w:rsidP="00CC646C"/>
    <w:p w14:paraId="494408AF" w14:textId="03CB7D6D" w:rsidR="005A0CB6" w:rsidRPr="00F27E18" w:rsidRDefault="005A0CB6" w:rsidP="00CC646C">
      <w:pPr>
        <w:pStyle w:val="Balk1"/>
      </w:pPr>
      <w:bookmarkStart w:id="1" w:name="_Toc230687768"/>
      <w:r w:rsidRPr="00F27E18">
        <w:t>TEŞEKKÜR</w:t>
      </w:r>
      <w:bookmarkEnd w:id="1"/>
    </w:p>
    <w:p w14:paraId="7F5C0E63" w14:textId="77777777" w:rsidR="005A0CB6" w:rsidRPr="00F27E18" w:rsidRDefault="005A0CB6" w:rsidP="00F27E18">
      <w:pPr>
        <w:spacing w:line="360" w:lineRule="auto"/>
        <w:jc w:val="center"/>
        <w:rPr>
          <w:rFonts w:ascii="Times New Roman" w:hAnsi="Times New Roman" w:cs="Times New Roman"/>
          <w:b/>
          <w:bCs/>
          <w:sz w:val="24"/>
          <w:szCs w:val="24"/>
        </w:rPr>
      </w:pPr>
    </w:p>
    <w:p w14:paraId="0925AA8C" w14:textId="77777777" w:rsidR="005A0CB6" w:rsidRDefault="005A0CB6" w:rsidP="00CC646C">
      <w:pPr>
        <w:spacing w:line="360" w:lineRule="auto"/>
        <w:ind w:firstLine="709"/>
        <w:jc w:val="both"/>
        <w:rPr>
          <w:rFonts w:ascii="Times New Roman" w:hAnsi="Times New Roman" w:cs="Times New Roman"/>
          <w:sz w:val="24"/>
          <w:szCs w:val="24"/>
        </w:rPr>
      </w:pPr>
      <w:r w:rsidRPr="00F27E18">
        <w:rPr>
          <w:rFonts w:ascii="Times New Roman" w:hAnsi="Times New Roman" w:cs="Times New Roman"/>
          <w:sz w:val="24"/>
          <w:szCs w:val="24"/>
        </w:rPr>
        <w:t>Yüksek lisans eğitimim ve tez çalışmamda bilgi ve tecrübelerini benimle paylaşan, her aşamada yol gösteren, desteğini esirgemeyen ve akademik bakış açımı geliştirmemi sağlayan, öğrencisi olmaktan her zaman gurur duyacağım değerli Danışman Hocam Doç. Dr. Keziban Amanak’a,</w:t>
      </w:r>
    </w:p>
    <w:p w14:paraId="1DCBB065" w14:textId="0BB03706" w:rsidR="00B77599" w:rsidRPr="00F27E18" w:rsidRDefault="00B77599" w:rsidP="00CC646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Tez komitesinde yer alarak değerli görüş ve önerileriyle bu araştırmaya katkıda bulunan Sayın Prof. Dr. Sündüz Özlem Altınkaya ve Sayın Doç. Dr. Elif Uludağ’a,</w:t>
      </w:r>
    </w:p>
    <w:p w14:paraId="050C6FAA" w14:textId="0E334CAA" w:rsidR="005A0CB6" w:rsidRPr="00F27E18" w:rsidRDefault="005A0CB6" w:rsidP="00CC646C">
      <w:pPr>
        <w:spacing w:line="360" w:lineRule="auto"/>
        <w:ind w:firstLine="709"/>
        <w:jc w:val="both"/>
        <w:rPr>
          <w:rFonts w:ascii="Times New Roman" w:hAnsi="Times New Roman" w:cs="Times New Roman"/>
          <w:sz w:val="24"/>
          <w:szCs w:val="24"/>
        </w:rPr>
      </w:pPr>
      <w:r w:rsidRPr="00F27E18">
        <w:rPr>
          <w:rFonts w:ascii="Times New Roman" w:hAnsi="Times New Roman" w:cs="Times New Roman"/>
          <w:sz w:val="24"/>
          <w:szCs w:val="24"/>
        </w:rPr>
        <w:t>Bu süreçte bana her koşulda destek olan, sabır ve anlayışlarını hiçbir zaman esirgemeyen varlığını her zaman hissettiğim kıymetlilerim babam Hüseyin Özel’e, annem Ayşegül Özel’e ve değerli kardeşlerim Özge Su Özel ve Ömer Altan Özel’e,</w:t>
      </w:r>
    </w:p>
    <w:p w14:paraId="49248614" w14:textId="6557FF43" w:rsidR="005A0CB6" w:rsidRPr="00F27E18" w:rsidRDefault="005A0CB6" w:rsidP="00CC646C">
      <w:pPr>
        <w:spacing w:line="360" w:lineRule="auto"/>
        <w:ind w:firstLine="709"/>
        <w:jc w:val="both"/>
        <w:rPr>
          <w:rFonts w:ascii="Times New Roman" w:hAnsi="Times New Roman" w:cs="Times New Roman"/>
          <w:sz w:val="24"/>
          <w:szCs w:val="24"/>
        </w:rPr>
      </w:pPr>
      <w:r w:rsidRPr="00F27E18">
        <w:rPr>
          <w:rFonts w:ascii="Times New Roman" w:hAnsi="Times New Roman" w:cs="Times New Roman"/>
          <w:sz w:val="24"/>
          <w:szCs w:val="24"/>
        </w:rPr>
        <w:t>Araştırmanın, Antalya Şehir Hastanesi’nde yapılmasına onay veren Antalya Valiliği İl Sağlık Müdürlüğü’ne, araştırmanın yürütülmesinde bana destek olan Mehmet Can Almaz’a</w:t>
      </w:r>
      <w:r w:rsidR="00000CFF" w:rsidRPr="00F27E18">
        <w:rPr>
          <w:rFonts w:ascii="Times New Roman" w:hAnsi="Times New Roman" w:cs="Times New Roman"/>
          <w:sz w:val="24"/>
          <w:szCs w:val="24"/>
        </w:rPr>
        <w:t>,</w:t>
      </w:r>
      <w:r w:rsidRPr="00F27E18">
        <w:rPr>
          <w:rFonts w:ascii="Times New Roman" w:hAnsi="Times New Roman" w:cs="Times New Roman"/>
          <w:sz w:val="24"/>
          <w:szCs w:val="24"/>
        </w:rPr>
        <w:t xml:space="preserve"> Merve Yıldırım’a, Kübra Köken’e, Emine Şahan’a, Rabia Çakır’a</w:t>
      </w:r>
      <w:r w:rsidR="00354961">
        <w:rPr>
          <w:rFonts w:ascii="Times New Roman" w:hAnsi="Times New Roman" w:cs="Times New Roman"/>
          <w:sz w:val="24"/>
          <w:szCs w:val="24"/>
        </w:rPr>
        <w:t xml:space="preserve">, </w:t>
      </w:r>
      <w:r w:rsidRPr="00F27E18">
        <w:rPr>
          <w:rFonts w:ascii="Times New Roman" w:hAnsi="Times New Roman" w:cs="Times New Roman"/>
          <w:sz w:val="24"/>
          <w:szCs w:val="24"/>
        </w:rPr>
        <w:t>Antalya Şehir Hastanesi</w:t>
      </w:r>
      <w:r w:rsidR="00B82BAE" w:rsidRPr="00F27E18">
        <w:rPr>
          <w:rFonts w:ascii="Times New Roman" w:hAnsi="Times New Roman" w:cs="Times New Roman"/>
          <w:sz w:val="24"/>
          <w:szCs w:val="24"/>
        </w:rPr>
        <w:t xml:space="preserve"> </w:t>
      </w:r>
      <w:r w:rsidRPr="00F27E18">
        <w:rPr>
          <w:rFonts w:ascii="Times New Roman" w:hAnsi="Times New Roman" w:cs="Times New Roman"/>
          <w:sz w:val="24"/>
          <w:szCs w:val="24"/>
        </w:rPr>
        <w:t xml:space="preserve">kadın doğum </w:t>
      </w:r>
      <w:r w:rsidR="00BF7C9E" w:rsidRPr="00F27E18">
        <w:rPr>
          <w:rFonts w:ascii="Times New Roman" w:hAnsi="Times New Roman" w:cs="Times New Roman"/>
          <w:sz w:val="24"/>
          <w:szCs w:val="24"/>
        </w:rPr>
        <w:t xml:space="preserve">acil </w:t>
      </w:r>
      <w:r w:rsidRPr="00F27E18">
        <w:rPr>
          <w:rFonts w:ascii="Times New Roman" w:hAnsi="Times New Roman" w:cs="Times New Roman"/>
          <w:sz w:val="24"/>
          <w:szCs w:val="24"/>
        </w:rPr>
        <w:t>servisinde çalışan çok değerli meslektaşlarıma</w:t>
      </w:r>
      <w:r w:rsidR="00354961">
        <w:rPr>
          <w:rFonts w:ascii="Times New Roman" w:hAnsi="Times New Roman" w:cs="Times New Roman"/>
          <w:sz w:val="24"/>
          <w:szCs w:val="24"/>
        </w:rPr>
        <w:t xml:space="preserve"> ve Sorumlum Göknur Dağlı’ya</w:t>
      </w:r>
      <w:r w:rsidRPr="00F27E18">
        <w:rPr>
          <w:rFonts w:ascii="Times New Roman" w:hAnsi="Times New Roman" w:cs="Times New Roman"/>
          <w:sz w:val="24"/>
          <w:szCs w:val="24"/>
        </w:rPr>
        <w:t>,</w:t>
      </w:r>
    </w:p>
    <w:p w14:paraId="19388562" w14:textId="77777777" w:rsidR="005A0CB6" w:rsidRPr="00F27E18" w:rsidRDefault="005A0CB6" w:rsidP="00CC646C">
      <w:pPr>
        <w:spacing w:line="360" w:lineRule="auto"/>
        <w:ind w:firstLine="709"/>
        <w:jc w:val="both"/>
        <w:rPr>
          <w:rFonts w:ascii="Times New Roman" w:hAnsi="Times New Roman" w:cs="Times New Roman"/>
          <w:sz w:val="24"/>
          <w:szCs w:val="24"/>
        </w:rPr>
      </w:pPr>
      <w:r w:rsidRPr="00F27E18">
        <w:rPr>
          <w:rFonts w:ascii="Times New Roman" w:hAnsi="Times New Roman" w:cs="Times New Roman"/>
          <w:sz w:val="24"/>
          <w:szCs w:val="24"/>
        </w:rPr>
        <w:t>Araştırmaya katılmayı gönüllü olarak kabul eden tüm gebe kadınlara,</w:t>
      </w:r>
    </w:p>
    <w:p w14:paraId="2861CB75" w14:textId="77777777" w:rsidR="005A0CB6" w:rsidRPr="00F27E18" w:rsidRDefault="005A0CB6" w:rsidP="00F27E18">
      <w:pPr>
        <w:spacing w:line="360" w:lineRule="auto"/>
        <w:jc w:val="right"/>
        <w:rPr>
          <w:rFonts w:ascii="Times New Roman" w:hAnsi="Times New Roman" w:cs="Times New Roman"/>
          <w:sz w:val="24"/>
          <w:szCs w:val="24"/>
        </w:rPr>
      </w:pPr>
    </w:p>
    <w:p w14:paraId="4AC70C96" w14:textId="77777777" w:rsidR="005A0CB6" w:rsidRPr="00F27E18" w:rsidRDefault="005A0CB6" w:rsidP="00F27E18">
      <w:pPr>
        <w:spacing w:line="360" w:lineRule="auto"/>
        <w:jc w:val="right"/>
        <w:rPr>
          <w:rFonts w:ascii="Times New Roman" w:hAnsi="Times New Roman" w:cs="Times New Roman"/>
          <w:sz w:val="24"/>
          <w:szCs w:val="24"/>
        </w:rPr>
      </w:pPr>
      <w:r w:rsidRPr="00F27E18">
        <w:rPr>
          <w:rFonts w:ascii="Times New Roman" w:hAnsi="Times New Roman" w:cs="Times New Roman"/>
          <w:sz w:val="24"/>
          <w:szCs w:val="24"/>
        </w:rPr>
        <w:t>SONSUZ TEŞEKKÜRLERİMİ SUNARIM…</w:t>
      </w:r>
    </w:p>
    <w:p w14:paraId="5CB42C94" w14:textId="77777777" w:rsidR="005A0CB6" w:rsidRPr="00F27E18" w:rsidRDefault="005A0CB6" w:rsidP="00F27E18">
      <w:pPr>
        <w:spacing w:line="360" w:lineRule="auto"/>
        <w:jc w:val="right"/>
        <w:rPr>
          <w:rFonts w:ascii="Times New Roman" w:hAnsi="Times New Roman" w:cs="Times New Roman"/>
          <w:sz w:val="24"/>
          <w:szCs w:val="24"/>
        </w:rPr>
      </w:pPr>
    </w:p>
    <w:p w14:paraId="4E5B2624" w14:textId="77777777" w:rsidR="005A0CB6" w:rsidRPr="00F27E18" w:rsidRDefault="005A0CB6" w:rsidP="00F27E18">
      <w:pPr>
        <w:spacing w:line="360" w:lineRule="auto"/>
        <w:jc w:val="right"/>
        <w:rPr>
          <w:rFonts w:ascii="Times New Roman" w:hAnsi="Times New Roman" w:cs="Times New Roman"/>
          <w:sz w:val="24"/>
          <w:szCs w:val="24"/>
        </w:rPr>
      </w:pPr>
    </w:p>
    <w:p w14:paraId="50D442D8" w14:textId="77777777" w:rsidR="005A0CB6" w:rsidRPr="00F27E18" w:rsidRDefault="005A0CB6" w:rsidP="00F27E18">
      <w:pPr>
        <w:spacing w:line="360" w:lineRule="auto"/>
        <w:jc w:val="right"/>
        <w:rPr>
          <w:rFonts w:ascii="Times New Roman" w:hAnsi="Times New Roman" w:cs="Times New Roman"/>
          <w:sz w:val="24"/>
          <w:szCs w:val="24"/>
        </w:rPr>
      </w:pPr>
    </w:p>
    <w:p w14:paraId="1B2667A4" w14:textId="77777777" w:rsidR="005A0CB6" w:rsidRPr="00F27E18" w:rsidRDefault="005A0CB6" w:rsidP="00F27E18">
      <w:pPr>
        <w:spacing w:line="360" w:lineRule="auto"/>
        <w:jc w:val="right"/>
        <w:rPr>
          <w:rFonts w:ascii="Times New Roman" w:hAnsi="Times New Roman" w:cs="Times New Roman"/>
          <w:sz w:val="24"/>
          <w:szCs w:val="24"/>
        </w:rPr>
      </w:pPr>
    </w:p>
    <w:p w14:paraId="04C2CFD9" w14:textId="77777777" w:rsidR="005A0CB6" w:rsidRPr="00F27E18" w:rsidRDefault="005A0CB6" w:rsidP="00F27E18">
      <w:pPr>
        <w:spacing w:line="360" w:lineRule="auto"/>
        <w:jc w:val="right"/>
        <w:rPr>
          <w:rFonts w:ascii="Times New Roman" w:hAnsi="Times New Roman" w:cs="Times New Roman"/>
          <w:sz w:val="24"/>
          <w:szCs w:val="24"/>
        </w:rPr>
      </w:pPr>
    </w:p>
    <w:p w14:paraId="31138D94" w14:textId="77777777" w:rsidR="005A0CB6" w:rsidRPr="00F27E18" w:rsidRDefault="005A0CB6" w:rsidP="00F27E18">
      <w:pPr>
        <w:spacing w:line="360" w:lineRule="auto"/>
        <w:jc w:val="right"/>
        <w:rPr>
          <w:rFonts w:ascii="Times New Roman" w:hAnsi="Times New Roman" w:cs="Times New Roman"/>
          <w:sz w:val="24"/>
          <w:szCs w:val="24"/>
        </w:rPr>
      </w:pPr>
    </w:p>
    <w:p w14:paraId="552F0269" w14:textId="77777777" w:rsidR="005A0CB6" w:rsidRPr="00F27E18" w:rsidRDefault="005A0CB6" w:rsidP="00F27E18">
      <w:pPr>
        <w:spacing w:line="360" w:lineRule="auto"/>
        <w:jc w:val="right"/>
        <w:rPr>
          <w:rFonts w:ascii="Times New Roman" w:hAnsi="Times New Roman" w:cs="Times New Roman"/>
          <w:sz w:val="24"/>
          <w:szCs w:val="24"/>
        </w:rPr>
      </w:pPr>
    </w:p>
    <w:p w14:paraId="22497440" w14:textId="658214E3" w:rsidR="005A0CB6" w:rsidRDefault="00CC646C" w:rsidP="00CC646C">
      <w:pPr>
        <w:pStyle w:val="Balk1"/>
        <w:rPr>
          <w:bCs/>
        </w:rPr>
      </w:pPr>
      <w:bookmarkStart w:id="2" w:name="_Toc230687769"/>
      <w:r>
        <w:lastRenderedPageBreak/>
        <w:t>İÇİNDEKİLER</w:t>
      </w:r>
      <w:bookmarkEnd w:id="2"/>
    </w:p>
    <w:p w14:paraId="0D293B3B" w14:textId="77777777" w:rsidR="00F27E18" w:rsidRDefault="00F27E18" w:rsidP="00F27E18">
      <w:pPr>
        <w:spacing w:line="360" w:lineRule="auto"/>
        <w:jc w:val="both"/>
        <w:rPr>
          <w:rFonts w:ascii="Times New Roman" w:hAnsi="Times New Roman" w:cs="Times New Roman"/>
          <w:b/>
          <w:bCs/>
          <w:sz w:val="24"/>
          <w:szCs w:val="24"/>
        </w:rPr>
      </w:pPr>
    </w:p>
    <w:sdt>
      <w:sdtPr>
        <w:rPr>
          <w:rFonts w:ascii="Times New Roman" w:eastAsiaTheme="minorHAnsi" w:hAnsi="Times New Roman" w:cs="Times New Roman"/>
          <w:color w:val="auto"/>
          <w:kern w:val="2"/>
          <w:sz w:val="24"/>
          <w:szCs w:val="24"/>
          <w:lang w:eastAsia="en-US"/>
          <w14:ligatures w14:val="standardContextual"/>
        </w:rPr>
        <w:id w:val="-1495026338"/>
        <w:docPartObj>
          <w:docPartGallery w:val="Table of Contents"/>
          <w:docPartUnique/>
        </w:docPartObj>
      </w:sdtPr>
      <w:sdtEndPr>
        <w:rPr>
          <w:b/>
          <w:bCs/>
        </w:rPr>
      </w:sdtEndPr>
      <w:sdtContent>
        <w:p w14:paraId="31497DD2" w14:textId="3AE49FE7" w:rsidR="00CC646C" w:rsidRPr="00832152" w:rsidRDefault="00CC646C" w:rsidP="00832152">
          <w:pPr>
            <w:pStyle w:val="TBal"/>
            <w:spacing w:before="0" w:line="360" w:lineRule="auto"/>
            <w:jc w:val="both"/>
            <w:rPr>
              <w:rFonts w:ascii="Times New Roman" w:hAnsi="Times New Roman" w:cs="Times New Roman"/>
              <w:sz w:val="24"/>
              <w:szCs w:val="24"/>
            </w:rPr>
          </w:pPr>
        </w:p>
        <w:p w14:paraId="71BB6AB0" w14:textId="4B4190BD" w:rsidR="00832152" w:rsidRPr="00832152" w:rsidRDefault="00CC646C"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r w:rsidRPr="00832152">
            <w:rPr>
              <w:rFonts w:ascii="Times New Roman" w:hAnsi="Times New Roman" w:cs="Times New Roman"/>
              <w:sz w:val="24"/>
              <w:szCs w:val="24"/>
            </w:rPr>
            <w:fldChar w:fldCharType="begin"/>
          </w:r>
          <w:r w:rsidRPr="00832152">
            <w:rPr>
              <w:rFonts w:ascii="Times New Roman" w:hAnsi="Times New Roman" w:cs="Times New Roman"/>
              <w:sz w:val="24"/>
              <w:szCs w:val="24"/>
            </w:rPr>
            <w:instrText xml:space="preserve"> TOC \o "1-5" \h \z \u </w:instrText>
          </w:r>
          <w:r w:rsidRPr="00832152">
            <w:rPr>
              <w:rFonts w:ascii="Times New Roman" w:hAnsi="Times New Roman" w:cs="Times New Roman"/>
              <w:sz w:val="24"/>
              <w:szCs w:val="24"/>
            </w:rPr>
            <w:fldChar w:fldCharType="separate"/>
          </w:r>
          <w:hyperlink w:anchor="_Toc230687767" w:history="1">
            <w:r w:rsidR="00832152" w:rsidRPr="00832152">
              <w:rPr>
                <w:rStyle w:val="Kpr"/>
                <w:rFonts w:ascii="Times New Roman" w:hAnsi="Times New Roman" w:cs="Times New Roman"/>
                <w:noProof/>
                <w:sz w:val="24"/>
                <w:szCs w:val="24"/>
              </w:rPr>
              <w:t>KABUL ONAY</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_Toc230687767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i</w:t>
            </w:r>
            <w:r w:rsidR="00832152" w:rsidRPr="00832152">
              <w:rPr>
                <w:rFonts w:ascii="Times New Roman" w:hAnsi="Times New Roman" w:cs="Times New Roman"/>
                <w:noProof/>
                <w:webHidden/>
                <w:sz w:val="24"/>
                <w:szCs w:val="24"/>
              </w:rPr>
              <w:fldChar w:fldCharType="end"/>
            </w:r>
          </w:hyperlink>
        </w:p>
        <w:p w14:paraId="3DF8D301" w14:textId="6AEB1465"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68" w:history="1">
            <w:r w:rsidR="00832152" w:rsidRPr="00832152">
              <w:rPr>
                <w:rStyle w:val="Kpr"/>
                <w:rFonts w:ascii="Times New Roman" w:hAnsi="Times New Roman" w:cs="Times New Roman"/>
                <w:noProof/>
                <w:sz w:val="24"/>
                <w:szCs w:val="24"/>
              </w:rPr>
              <w:t>TEŞEKKÜR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_Toc230687768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ii</w:t>
            </w:r>
            <w:r w:rsidR="00832152" w:rsidRPr="00832152">
              <w:rPr>
                <w:rFonts w:ascii="Times New Roman" w:hAnsi="Times New Roman" w:cs="Times New Roman"/>
                <w:noProof/>
                <w:webHidden/>
                <w:sz w:val="24"/>
                <w:szCs w:val="24"/>
              </w:rPr>
              <w:fldChar w:fldCharType="end"/>
            </w:r>
          </w:hyperlink>
        </w:p>
        <w:p w14:paraId="0DC3AAF4" w14:textId="0AE1B25D"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69" w:history="1">
            <w:r w:rsidR="00832152" w:rsidRPr="00832152">
              <w:rPr>
                <w:rStyle w:val="Kpr"/>
                <w:rFonts w:ascii="Times New Roman" w:hAnsi="Times New Roman" w:cs="Times New Roman"/>
                <w:noProof/>
                <w:sz w:val="24"/>
                <w:szCs w:val="24"/>
              </w:rPr>
              <w:t>İÇİNDEKİLER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_Toc230687769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iii</w:t>
            </w:r>
            <w:r w:rsidR="00832152" w:rsidRPr="00832152">
              <w:rPr>
                <w:rFonts w:ascii="Times New Roman" w:hAnsi="Times New Roman" w:cs="Times New Roman"/>
                <w:noProof/>
                <w:webHidden/>
                <w:sz w:val="24"/>
                <w:szCs w:val="24"/>
              </w:rPr>
              <w:fldChar w:fldCharType="end"/>
            </w:r>
          </w:hyperlink>
        </w:p>
        <w:p w14:paraId="26820119" w14:textId="607E018E"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70" w:history="1">
            <w:r w:rsidR="00832152" w:rsidRPr="00832152">
              <w:rPr>
                <w:rStyle w:val="Kpr"/>
                <w:rFonts w:ascii="Times New Roman" w:hAnsi="Times New Roman" w:cs="Times New Roman"/>
                <w:noProof/>
                <w:sz w:val="24"/>
                <w:szCs w:val="24"/>
              </w:rPr>
              <w:t>SİMGELER VE KISALTMALAR DİZİNİ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_Toc230687770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vi</w:t>
            </w:r>
            <w:r w:rsidR="00832152" w:rsidRPr="00832152">
              <w:rPr>
                <w:rFonts w:ascii="Times New Roman" w:hAnsi="Times New Roman" w:cs="Times New Roman"/>
                <w:noProof/>
                <w:webHidden/>
                <w:sz w:val="24"/>
                <w:szCs w:val="24"/>
              </w:rPr>
              <w:fldChar w:fldCharType="end"/>
            </w:r>
          </w:hyperlink>
        </w:p>
        <w:p w14:paraId="6470E73C" w14:textId="126DB23E"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71" w:history="1">
            <w:r w:rsidR="00832152" w:rsidRPr="00832152">
              <w:rPr>
                <w:rStyle w:val="Kpr"/>
                <w:rFonts w:ascii="Times New Roman" w:hAnsi="Times New Roman" w:cs="Times New Roman"/>
                <w:noProof/>
                <w:sz w:val="24"/>
                <w:szCs w:val="24"/>
              </w:rPr>
              <w:t>TABLOLAR DİZİNİ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vii</w:t>
            </w:r>
            <w:r w:rsidR="00832152" w:rsidRPr="00832152">
              <w:rPr>
                <w:rFonts w:ascii="Times New Roman" w:hAnsi="Times New Roman" w:cs="Times New Roman"/>
                <w:noProof/>
                <w:webHidden/>
                <w:sz w:val="24"/>
                <w:szCs w:val="24"/>
              </w:rPr>
              <w:fldChar w:fldCharType="end"/>
            </w:r>
          </w:hyperlink>
        </w:p>
        <w:p w14:paraId="5A63C9C1" w14:textId="7B5F561B"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72" w:history="1">
            <w:r w:rsidR="00832152" w:rsidRPr="00832152">
              <w:rPr>
                <w:rStyle w:val="Kpr"/>
                <w:rFonts w:ascii="Times New Roman" w:hAnsi="Times New Roman" w:cs="Times New Roman"/>
                <w:noProof/>
                <w:sz w:val="24"/>
                <w:szCs w:val="24"/>
              </w:rPr>
              <w:t>ÖZET</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viii</w:t>
            </w:r>
            <w:r w:rsidR="00832152" w:rsidRPr="00832152">
              <w:rPr>
                <w:rFonts w:ascii="Times New Roman" w:hAnsi="Times New Roman" w:cs="Times New Roman"/>
                <w:noProof/>
                <w:webHidden/>
                <w:sz w:val="24"/>
                <w:szCs w:val="24"/>
              </w:rPr>
              <w:fldChar w:fldCharType="end"/>
            </w:r>
          </w:hyperlink>
        </w:p>
        <w:p w14:paraId="413FCC9A" w14:textId="5F31AB5C"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73" w:history="1">
            <w:r w:rsidR="00832152" w:rsidRPr="00832152">
              <w:rPr>
                <w:rStyle w:val="Kpr"/>
                <w:rFonts w:ascii="Times New Roman" w:hAnsi="Times New Roman" w:cs="Times New Roman"/>
                <w:noProof/>
                <w:sz w:val="24"/>
                <w:szCs w:val="24"/>
              </w:rPr>
              <w:t>ABSTRACT</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_Toc230687773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x</w:t>
            </w:r>
            <w:r w:rsidR="00832152" w:rsidRPr="00832152">
              <w:rPr>
                <w:rFonts w:ascii="Times New Roman" w:hAnsi="Times New Roman" w:cs="Times New Roman"/>
                <w:noProof/>
                <w:webHidden/>
                <w:sz w:val="24"/>
                <w:szCs w:val="24"/>
              </w:rPr>
              <w:fldChar w:fldCharType="end"/>
            </w:r>
          </w:hyperlink>
        </w:p>
        <w:p w14:paraId="47990178" w14:textId="68705C46"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74" w:history="1">
            <w:r w:rsidR="00832152" w:rsidRPr="00832152">
              <w:rPr>
                <w:rStyle w:val="Kpr"/>
                <w:rFonts w:ascii="Times New Roman" w:hAnsi="Times New Roman" w:cs="Times New Roman"/>
                <w:noProof/>
                <w:sz w:val="24"/>
                <w:szCs w:val="24"/>
              </w:rPr>
              <w:t>1.GİRİŞ</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_Toc230687774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w:t>
            </w:r>
            <w:r w:rsidR="00832152" w:rsidRPr="00832152">
              <w:rPr>
                <w:rFonts w:ascii="Times New Roman" w:hAnsi="Times New Roman" w:cs="Times New Roman"/>
                <w:noProof/>
                <w:webHidden/>
                <w:sz w:val="24"/>
                <w:szCs w:val="24"/>
              </w:rPr>
              <w:fldChar w:fldCharType="end"/>
            </w:r>
          </w:hyperlink>
        </w:p>
        <w:p w14:paraId="53DA240C" w14:textId="0523B743"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75" w:history="1">
            <w:r w:rsidR="00832152" w:rsidRPr="00832152">
              <w:rPr>
                <w:rStyle w:val="Kpr"/>
                <w:rFonts w:ascii="Times New Roman" w:hAnsi="Times New Roman" w:cs="Times New Roman"/>
                <w:noProof/>
                <w:sz w:val="24"/>
                <w:szCs w:val="24"/>
              </w:rPr>
              <w:t>1.1. Problemin Tanımı ve Önemi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_Toc230687775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w:t>
            </w:r>
            <w:r w:rsidR="00832152" w:rsidRPr="00832152">
              <w:rPr>
                <w:rFonts w:ascii="Times New Roman" w:hAnsi="Times New Roman" w:cs="Times New Roman"/>
                <w:noProof/>
                <w:webHidden/>
                <w:sz w:val="24"/>
                <w:szCs w:val="24"/>
              </w:rPr>
              <w:fldChar w:fldCharType="end"/>
            </w:r>
          </w:hyperlink>
        </w:p>
        <w:p w14:paraId="72A5B6D3" w14:textId="44BC036A"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76" w:history="1">
            <w:r w:rsidR="00832152" w:rsidRPr="00832152">
              <w:rPr>
                <w:rStyle w:val="Kpr"/>
                <w:rFonts w:ascii="Times New Roman" w:hAnsi="Times New Roman" w:cs="Times New Roman"/>
                <w:noProof/>
                <w:sz w:val="24"/>
                <w:szCs w:val="24"/>
              </w:rPr>
              <w:t>1.2. Araştırmanın Amacı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_Toc230687776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w:t>
            </w:r>
            <w:r w:rsidR="00832152" w:rsidRPr="00832152">
              <w:rPr>
                <w:rFonts w:ascii="Times New Roman" w:hAnsi="Times New Roman" w:cs="Times New Roman"/>
                <w:noProof/>
                <w:webHidden/>
                <w:sz w:val="24"/>
                <w:szCs w:val="24"/>
              </w:rPr>
              <w:fldChar w:fldCharType="end"/>
            </w:r>
          </w:hyperlink>
        </w:p>
        <w:p w14:paraId="5A63AE04" w14:textId="3AB5359A"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77" w:history="1">
            <w:r w:rsidR="00832152" w:rsidRPr="00832152">
              <w:rPr>
                <w:rStyle w:val="Kpr"/>
                <w:rFonts w:ascii="Times New Roman" w:hAnsi="Times New Roman" w:cs="Times New Roman"/>
                <w:noProof/>
                <w:sz w:val="24"/>
                <w:szCs w:val="24"/>
              </w:rPr>
              <w:t>1.3. Araştırma Soruları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_Toc230687777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3</w:t>
            </w:r>
            <w:r w:rsidR="00832152" w:rsidRPr="00832152">
              <w:rPr>
                <w:rFonts w:ascii="Times New Roman" w:hAnsi="Times New Roman" w:cs="Times New Roman"/>
                <w:noProof/>
                <w:webHidden/>
                <w:sz w:val="24"/>
                <w:szCs w:val="24"/>
              </w:rPr>
              <w:fldChar w:fldCharType="end"/>
            </w:r>
          </w:hyperlink>
        </w:p>
        <w:p w14:paraId="3D17C8EA" w14:textId="34BFC9DE"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78" w:history="1">
            <w:r w:rsidR="00832152" w:rsidRPr="00832152">
              <w:rPr>
                <w:rStyle w:val="Kpr"/>
                <w:rFonts w:ascii="Times New Roman" w:hAnsi="Times New Roman" w:cs="Times New Roman"/>
                <w:bCs/>
                <w:noProof/>
                <w:sz w:val="24"/>
                <w:szCs w:val="24"/>
              </w:rPr>
              <w:t>2</w:t>
            </w:r>
            <w:r w:rsidR="00832152" w:rsidRPr="00832152">
              <w:rPr>
                <w:rStyle w:val="Kpr"/>
                <w:rFonts w:ascii="Times New Roman" w:hAnsi="Times New Roman" w:cs="Times New Roman"/>
                <w:noProof/>
                <w:sz w:val="24"/>
                <w:szCs w:val="24"/>
              </w:rPr>
              <w:t>.GENEL BİLGİLER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_Toc230687778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4</w:t>
            </w:r>
            <w:r w:rsidR="00832152" w:rsidRPr="00832152">
              <w:rPr>
                <w:rFonts w:ascii="Times New Roman" w:hAnsi="Times New Roman" w:cs="Times New Roman"/>
                <w:noProof/>
                <w:webHidden/>
                <w:sz w:val="24"/>
                <w:szCs w:val="24"/>
              </w:rPr>
              <w:fldChar w:fldCharType="end"/>
            </w:r>
          </w:hyperlink>
        </w:p>
        <w:p w14:paraId="54837D57" w14:textId="4D7EF65F"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79" w:history="1">
            <w:r w:rsidR="00832152" w:rsidRPr="00832152">
              <w:rPr>
                <w:rStyle w:val="Kpr"/>
                <w:rFonts w:ascii="Times New Roman" w:hAnsi="Times New Roman" w:cs="Times New Roman"/>
                <w:noProof/>
                <w:sz w:val="24"/>
                <w:szCs w:val="24"/>
              </w:rPr>
              <w:t>2.1. Sağlık ve Hastalık</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_Toc230687779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4</w:t>
            </w:r>
            <w:r w:rsidR="00832152" w:rsidRPr="00832152">
              <w:rPr>
                <w:rFonts w:ascii="Times New Roman" w:hAnsi="Times New Roman" w:cs="Times New Roman"/>
                <w:noProof/>
                <w:webHidden/>
                <w:sz w:val="24"/>
                <w:szCs w:val="24"/>
              </w:rPr>
              <w:fldChar w:fldCharType="end"/>
            </w:r>
          </w:hyperlink>
        </w:p>
        <w:p w14:paraId="536C659F" w14:textId="739CEE82"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0" w:history="1">
            <w:r w:rsidR="00832152" w:rsidRPr="00832152">
              <w:rPr>
                <w:rStyle w:val="Kpr"/>
                <w:rFonts w:ascii="Times New Roman" w:hAnsi="Times New Roman" w:cs="Times New Roman"/>
                <w:noProof/>
                <w:sz w:val="24"/>
                <w:szCs w:val="24"/>
              </w:rPr>
              <w:t>2.1.2. Bulaşıcı Hastalıklar</w:t>
            </w:r>
            <w:r w:rsidR="00832152" w:rsidRPr="00832152">
              <w:rPr>
                <w:rFonts w:ascii="Times New Roman" w:hAnsi="Times New Roman" w:cs="Times New Roman"/>
                <w:noProof/>
                <w:webHidden/>
                <w:sz w:val="24"/>
                <w:szCs w:val="24"/>
              </w:rPr>
              <w:tab/>
            </w:r>
            <w:r w:rsidR="004E41DE">
              <w:rPr>
                <w:rFonts w:ascii="Times New Roman" w:hAnsi="Times New Roman" w:cs="Times New Roman"/>
                <w:noProof/>
                <w:webHidden/>
                <w:sz w:val="24"/>
                <w:szCs w:val="24"/>
              </w:rPr>
              <w:t xml:space="preserve">   4</w:t>
            </w:r>
          </w:hyperlink>
        </w:p>
        <w:p w14:paraId="008357A3" w14:textId="1AF7CA8A"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1" w:history="1">
            <w:r w:rsidR="00832152" w:rsidRPr="00832152">
              <w:rPr>
                <w:rStyle w:val="Kpr"/>
                <w:rFonts w:ascii="Times New Roman" w:hAnsi="Times New Roman" w:cs="Times New Roman"/>
                <w:noProof/>
                <w:sz w:val="24"/>
                <w:szCs w:val="24"/>
              </w:rPr>
              <w:t>2.1.3. Bulaşıcı Hastalıkların Tarihçesi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5</w:t>
            </w:r>
            <w:r w:rsidR="00832152" w:rsidRPr="00832152">
              <w:rPr>
                <w:rFonts w:ascii="Times New Roman" w:hAnsi="Times New Roman" w:cs="Times New Roman"/>
                <w:noProof/>
                <w:webHidden/>
                <w:sz w:val="24"/>
                <w:szCs w:val="24"/>
              </w:rPr>
              <w:fldChar w:fldCharType="end"/>
            </w:r>
          </w:hyperlink>
        </w:p>
        <w:p w14:paraId="49C5B7A5" w14:textId="3CCA4FCF"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2" w:history="1">
            <w:r w:rsidR="00832152" w:rsidRPr="00832152">
              <w:rPr>
                <w:rStyle w:val="Kpr"/>
                <w:rFonts w:ascii="Times New Roman" w:hAnsi="Times New Roman" w:cs="Times New Roman"/>
                <w:noProof/>
                <w:sz w:val="24"/>
                <w:szCs w:val="24"/>
              </w:rPr>
              <w:t>2.1.4. Bulaş Yolları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6</w:t>
            </w:r>
            <w:r w:rsidR="00832152" w:rsidRPr="00832152">
              <w:rPr>
                <w:rFonts w:ascii="Times New Roman" w:hAnsi="Times New Roman" w:cs="Times New Roman"/>
                <w:noProof/>
                <w:webHidden/>
                <w:sz w:val="24"/>
                <w:szCs w:val="24"/>
              </w:rPr>
              <w:fldChar w:fldCharType="end"/>
            </w:r>
          </w:hyperlink>
        </w:p>
        <w:p w14:paraId="41230DF5" w14:textId="07544383"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3" w:history="1">
            <w:r w:rsidR="00832152" w:rsidRPr="00832152">
              <w:rPr>
                <w:rStyle w:val="Kpr"/>
                <w:rFonts w:ascii="Times New Roman" w:hAnsi="Times New Roman" w:cs="Times New Roman"/>
                <w:noProof/>
                <w:sz w:val="24"/>
                <w:szCs w:val="24"/>
              </w:rPr>
              <w:t>2.1.5. Bulaşıcı Hastalıkların Sınıflandırılması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_Toc230687783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7</w:t>
            </w:r>
            <w:r w:rsidR="00832152" w:rsidRPr="00832152">
              <w:rPr>
                <w:rFonts w:ascii="Times New Roman" w:hAnsi="Times New Roman" w:cs="Times New Roman"/>
                <w:noProof/>
                <w:webHidden/>
                <w:sz w:val="24"/>
                <w:szCs w:val="24"/>
              </w:rPr>
              <w:fldChar w:fldCharType="end"/>
            </w:r>
          </w:hyperlink>
        </w:p>
        <w:p w14:paraId="78DB4D36" w14:textId="37538B1B"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4" w:history="1">
            <w:r w:rsidR="00832152" w:rsidRPr="00832152">
              <w:rPr>
                <w:rStyle w:val="Kpr"/>
                <w:rFonts w:ascii="Times New Roman" w:hAnsi="Times New Roman" w:cs="Times New Roman"/>
                <w:noProof/>
                <w:sz w:val="24"/>
                <w:szCs w:val="24"/>
              </w:rPr>
              <w:t>2.1.6. Bulaşıcı Hastalıkların Önlenmesi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_Toc230687784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8</w:t>
            </w:r>
            <w:r w:rsidR="00832152" w:rsidRPr="00832152">
              <w:rPr>
                <w:rFonts w:ascii="Times New Roman" w:hAnsi="Times New Roman" w:cs="Times New Roman"/>
                <w:noProof/>
                <w:webHidden/>
                <w:sz w:val="24"/>
                <w:szCs w:val="24"/>
              </w:rPr>
              <w:fldChar w:fldCharType="end"/>
            </w:r>
          </w:hyperlink>
        </w:p>
        <w:p w14:paraId="102E0F53" w14:textId="4402970C"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5" w:history="1">
            <w:r w:rsidR="00832152" w:rsidRPr="00832152">
              <w:rPr>
                <w:rStyle w:val="Kpr"/>
                <w:rFonts w:ascii="Times New Roman" w:hAnsi="Times New Roman" w:cs="Times New Roman"/>
                <w:noProof/>
                <w:sz w:val="24"/>
                <w:szCs w:val="24"/>
                <w:shd w:val="clear" w:color="auto" w:fill="FFFFFF"/>
              </w:rPr>
              <w:t>2.1.7. Bulaşıcı Hastalıklara Yönelik Algı Durumu</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_Toc230687785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9</w:t>
            </w:r>
            <w:r w:rsidR="00832152" w:rsidRPr="00832152">
              <w:rPr>
                <w:rFonts w:ascii="Times New Roman" w:hAnsi="Times New Roman" w:cs="Times New Roman"/>
                <w:noProof/>
                <w:webHidden/>
                <w:sz w:val="24"/>
                <w:szCs w:val="24"/>
              </w:rPr>
              <w:fldChar w:fldCharType="end"/>
            </w:r>
          </w:hyperlink>
        </w:p>
        <w:p w14:paraId="520E9C9F" w14:textId="15858814"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6" w:history="1">
            <w:r w:rsidR="00832152" w:rsidRPr="00832152">
              <w:rPr>
                <w:rStyle w:val="Kpr"/>
                <w:rFonts w:ascii="Times New Roman" w:hAnsi="Times New Roman" w:cs="Times New Roman"/>
                <w:noProof/>
                <w:sz w:val="24"/>
                <w:szCs w:val="24"/>
              </w:rPr>
              <w:t>2.1.8. Bulaşıcı Hastalıkların Yaşam Biçimine Etkisi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_Toc230687786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10</w:t>
            </w:r>
            <w:r w:rsidR="00832152" w:rsidRPr="00832152">
              <w:rPr>
                <w:rFonts w:ascii="Times New Roman" w:hAnsi="Times New Roman" w:cs="Times New Roman"/>
                <w:noProof/>
                <w:webHidden/>
                <w:sz w:val="24"/>
                <w:szCs w:val="24"/>
              </w:rPr>
              <w:fldChar w:fldCharType="end"/>
            </w:r>
          </w:hyperlink>
        </w:p>
        <w:p w14:paraId="159B65D1" w14:textId="3BD88B09"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7" w:history="1">
            <w:r w:rsidR="00832152" w:rsidRPr="00832152">
              <w:rPr>
                <w:rStyle w:val="Kpr"/>
                <w:rFonts w:ascii="Times New Roman" w:hAnsi="Times New Roman" w:cs="Times New Roman"/>
                <w:noProof/>
                <w:sz w:val="24"/>
                <w:szCs w:val="24"/>
              </w:rPr>
              <w:t>2.2. Gebelik ve Gebelikte Bulaşıcı Hastalıklar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_Toc230687787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12</w:t>
            </w:r>
            <w:r w:rsidR="00832152" w:rsidRPr="00832152">
              <w:rPr>
                <w:rFonts w:ascii="Times New Roman" w:hAnsi="Times New Roman" w:cs="Times New Roman"/>
                <w:noProof/>
                <w:webHidden/>
                <w:sz w:val="24"/>
                <w:szCs w:val="24"/>
              </w:rPr>
              <w:fldChar w:fldCharType="end"/>
            </w:r>
          </w:hyperlink>
        </w:p>
        <w:p w14:paraId="059DC58A" w14:textId="19EE7F2D"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8" w:history="1">
            <w:r w:rsidR="00832152" w:rsidRPr="00832152">
              <w:rPr>
                <w:rStyle w:val="Kpr"/>
                <w:rFonts w:ascii="Times New Roman" w:hAnsi="Times New Roman" w:cs="Times New Roman"/>
                <w:noProof/>
                <w:sz w:val="24"/>
                <w:szCs w:val="24"/>
              </w:rPr>
              <w:t>2.2.1. Gebelikte bulaşıcı hastalıklara yönelik algıyı etkileyen faktörler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_Toc230687788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12</w:t>
            </w:r>
            <w:r w:rsidR="00832152" w:rsidRPr="00832152">
              <w:rPr>
                <w:rFonts w:ascii="Times New Roman" w:hAnsi="Times New Roman" w:cs="Times New Roman"/>
                <w:noProof/>
                <w:webHidden/>
                <w:sz w:val="24"/>
                <w:szCs w:val="24"/>
              </w:rPr>
              <w:fldChar w:fldCharType="end"/>
            </w:r>
          </w:hyperlink>
        </w:p>
        <w:p w14:paraId="10B004F8" w14:textId="073A9AFB"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89" w:history="1">
            <w:r w:rsidR="00832152" w:rsidRPr="00832152">
              <w:rPr>
                <w:rStyle w:val="Kpr"/>
                <w:rFonts w:ascii="Times New Roman" w:hAnsi="Times New Roman" w:cs="Times New Roman"/>
                <w:noProof/>
                <w:sz w:val="24"/>
                <w:szCs w:val="24"/>
              </w:rPr>
              <w:t>2.2.2. Gebelikte Sağlık ve Risk Algısı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_Toc230687789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13</w:t>
            </w:r>
            <w:r w:rsidR="00832152" w:rsidRPr="00832152">
              <w:rPr>
                <w:rFonts w:ascii="Times New Roman" w:hAnsi="Times New Roman" w:cs="Times New Roman"/>
                <w:noProof/>
                <w:webHidden/>
                <w:sz w:val="24"/>
                <w:szCs w:val="24"/>
              </w:rPr>
              <w:fldChar w:fldCharType="end"/>
            </w:r>
          </w:hyperlink>
        </w:p>
        <w:p w14:paraId="4BBB5CA9" w14:textId="4AA62334"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790" w:history="1">
            <w:r w:rsidR="00832152" w:rsidRPr="00832152">
              <w:rPr>
                <w:rStyle w:val="Kpr"/>
                <w:rFonts w:ascii="Times New Roman" w:hAnsi="Times New Roman" w:cs="Times New Roman"/>
                <w:noProof/>
                <w:sz w:val="24"/>
                <w:szCs w:val="24"/>
              </w:rPr>
              <w:t>3. GEREÇ VE YÖNTEM</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_Toc230687790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15</w:t>
            </w:r>
            <w:r w:rsidR="00832152" w:rsidRPr="00832152">
              <w:rPr>
                <w:rFonts w:ascii="Times New Roman" w:hAnsi="Times New Roman" w:cs="Times New Roman"/>
                <w:noProof/>
                <w:webHidden/>
                <w:sz w:val="24"/>
                <w:szCs w:val="24"/>
              </w:rPr>
              <w:fldChar w:fldCharType="end"/>
            </w:r>
          </w:hyperlink>
        </w:p>
        <w:p w14:paraId="6DDE8C91" w14:textId="65C14A27"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1" w:history="1">
            <w:r w:rsidR="00832152" w:rsidRPr="00832152">
              <w:rPr>
                <w:rStyle w:val="Kpr"/>
                <w:rFonts w:ascii="Times New Roman" w:hAnsi="Times New Roman" w:cs="Times New Roman"/>
                <w:noProof/>
                <w:sz w:val="24"/>
                <w:szCs w:val="24"/>
              </w:rPr>
              <w:t>3.1 Araştırmanın Türü</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15</w:t>
            </w:r>
            <w:r w:rsidR="00832152" w:rsidRPr="00832152">
              <w:rPr>
                <w:rFonts w:ascii="Times New Roman" w:hAnsi="Times New Roman" w:cs="Times New Roman"/>
                <w:noProof/>
                <w:webHidden/>
                <w:sz w:val="24"/>
                <w:szCs w:val="24"/>
              </w:rPr>
              <w:fldChar w:fldCharType="end"/>
            </w:r>
          </w:hyperlink>
        </w:p>
        <w:p w14:paraId="0DC39A54" w14:textId="07B40ADD"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2" w:history="1">
            <w:r w:rsidR="00832152" w:rsidRPr="00832152">
              <w:rPr>
                <w:rStyle w:val="Kpr"/>
                <w:rFonts w:ascii="Times New Roman" w:hAnsi="Times New Roman" w:cs="Times New Roman"/>
                <w:noProof/>
                <w:sz w:val="24"/>
                <w:szCs w:val="24"/>
              </w:rPr>
              <w:t>3.2 Araştırmanın Yapıldığı Yer ve Özellikleri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15</w:t>
            </w:r>
            <w:r w:rsidR="00832152" w:rsidRPr="00832152">
              <w:rPr>
                <w:rFonts w:ascii="Times New Roman" w:hAnsi="Times New Roman" w:cs="Times New Roman"/>
                <w:noProof/>
                <w:webHidden/>
                <w:sz w:val="24"/>
                <w:szCs w:val="24"/>
              </w:rPr>
              <w:fldChar w:fldCharType="end"/>
            </w:r>
          </w:hyperlink>
        </w:p>
        <w:p w14:paraId="2404418A" w14:textId="3816B48B"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3" w:history="1">
            <w:r w:rsidR="00832152" w:rsidRPr="00832152">
              <w:rPr>
                <w:rStyle w:val="Kpr"/>
                <w:rFonts w:ascii="Times New Roman" w:hAnsi="Times New Roman" w:cs="Times New Roman"/>
                <w:noProof/>
                <w:sz w:val="24"/>
                <w:szCs w:val="24"/>
              </w:rPr>
              <w:t>3.3 Araştırma Zamanı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_Toc230687793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16</w:t>
            </w:r>
            <w:r w:rsidR="00832152" w:rsidRPr="00832152">
              <w:rPr>
                <w:rFonts w:ascii="Times New Roman" w:hAnsi="Times New Roman" w:cs="Times New Roman"/>
                <w:noProof/>
                <w:webHidden/>
                <w:sz w:val="24"/>
                <w:szCs w:val="24"/>
              </w:rPr>
              <w:fldChar w:fldCharType="end"/>
            </w:r>
          </w:hyperlink>
        </w:p>
        <w:p w14:paraId="52530760" w14:textId="0E7403D5"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4" w:history="1">
            <w:r w:rsidR="00832152" w:rsidRPr="00832152">
              <w:rPr>
                <w:rStyle w:val="Kpr"/>
                <w:rFonts w:ascii="Times New Roman" w:hAnsi="Times New Roman" w:cs="Times New Roman"/>
                <w:noProof/>
                <w:sz w:val="24"/>
                <w:szCs w:val="24"/>
              </w:rPr>
              <w:t>3.4 Araştırmanın Evreni ve Örneklemi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_Toc230687794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16</w:t>
            </w:r>
            <w:r w:rsidR="00832152" w:rsidRPr="00832152">
              <w:rPr>
                <w:rFonts w:ascii="Times New Roman" w:hAnsi="Times New Roman" w:cs="Times New Roman"/>
                <w:noProof/>
                <w:webHidden/>
                <w:sz w:val="24"/>
                <w:szCs w:val="24"/>
              </w:rPr>
              <w:fldChar w:fldCharType="end"/>
            </w:r>
          </w:hyperlink>
        </w:p>
        <w:p w14:paraId="564EC936" w14:textId="568BDF93"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5" w:history="1">
            <w:r w:rsidR="00832152" w:rsidRPr="00832152">
              <w:rPr>
                <w:rStyle w:val="Kpr"/>
                <w:rFonts w:ascii="Times New Roman" w:hAnsi="Times New Roman" w:cs="Times New Roman"/>
                <w:noProof/>
                <w:sz w:val="24"/>
                <w:szCs w:val="24"/>
              </w:rPr>
              <w:t>3.5 Araştırmaya Alınma ve Araştırmadan Dışlanma Kriterleri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_Toc230687795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17</w:t>
            </w:r>
            <w:r w:rsidR="00832152" w:rsidRPr="00832152">
              <w:rPr>
                <w:rFonts w:ascii="Times New Roman" w:hAnsi="Times New Roman" w:cs="Times New Roman"/>
                <w:noProof/>
                <w:webHidden/>
                <w:sz w:val="24"/>
                <w:szCs w:val="24"/>
              </w:rPr>
              <w:fldChar w:fldCharType="end"/>
            </w:r>
          </w:hyperlink>
        </w:p>
        <w:p w14:paraId="278A0691" w14:textId="3D4F282D"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6" w:history="1">
            <w:r w:rsidR="00832152" w:rsidRPr="00832152">
              <w:rPr>
                <w:rStyle w:val="Kpr"/>
                <w:rFonts w:ascii="Times New Roman" w:hAnsi="Times New Roman" w:cs="Times New Roman"/>
                <w:noProof/>
                <w:sz w:val="24"/>
                <w:szCs w:val="24"/>
              </w:rPr>
              <w:t>3.5.1. Gönüllüler İçin Araştırmaya Dâhil Olma Kriterleri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_Toc230687796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17</w:t>
            </w:r>
            <w:r w:rsidR="00832152" w:rsidRPr="00832152">
              <w:rPr>
                <w:rFonts w:ascii="Times New Roman" w:hAnsi="Times New Roman" w:cs="Times New Roman"/>
                <w:noProof/>
                <w:webHidden/>
                <w:sz w:val="24"/>
                <w:szCs w:val="24"/>
              </w:rPr>
              <w:fldChar w:fldCharType="end"/>
            </w:r>
          </w:hyperlink>
        </w:p>
        <w:p w14:paraId="752ABC5E" w14:textId="47538D62"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7" w:history="1">
            <w:r w:rsidR="00832152" w:rsidRPr="00832152">
              <w:rPr>
                <w:rStyle w:val="Kpr"/>
                <w:rFonts w:ascii="Times New Roman" w:hAnsi="Times New Roman" w:cs="Times New Roman"/>
                <w:noProof/>
                <w:sz w:val="24"/>
                <w:szCs w:val="24"/>
              </w:rPr>
              <w:t>3.5.2. Gönüllüler İçin Araştırmadan Dışlanma Kriterleri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_Toc230687797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17</w:t>
            </w:r>
            <w:r w:rsidR="00832152" w:rsidRPr="00832152">
              <w:rPr>
                <w:rFonts w:ascii="Times New Roman" w:hAnsi="Times New Roman" w:cs="Times New Roman"/>
                <w:noProof/>
                <w:webHidden/>
                <w:sz w:val="24"/>
                <w:szCs w:val="24"/>
              </w:rPr>
              <w:fldChar w:fldCharType="end"/>
            </w:r>
          </w:hyperlink>
        </w:p>
        <w:p w14:paraId="03895E3C" w14:textId="6CD0FE9A"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8" w:history="1">
            <w:r w:rsidR="00832152" w:rsidRPr="00832152">
              <w:rPr>
                <w:rStyle w:val="Kpr"/>
                <w:rFonts w:ascii="Times New Roman" w:hAnsi="Times New Roman" w:cs="Times New Roman"/>
                <w:noProof/>
                <w:sz w:val="24"/>
                <w:szCs w:val="24"/>
              </w:rPr>
              <w:t>3.6 Veri Toplama Araçları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_Toc230687798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17</w:t>
            </w:r>
            <w:r w:rsidR="00832152" w:rsidRPr="00832152">
              <w:rPr>
                <w:rFonts w:ascii="Times New Roman" w:hAnsi="Times New Roman" w:cs="Times New Roman"/>
                <w:noProof/>
                <w:webHidden/>
                <w:sz w:val="24"/>
                <w:szCs w:val="24"/>
              </w:rPr>
              <w:fldChar w:fldCharType="end"/>
            </w:r>
          </w:hyperlink>
        </w:p>
        <w:p w14:paraId="47F0CF7B" w14:textId="0B39E9CD"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799" w:history="1">
            <w:r w:rsidR="00832152" w:rsidRPr="00832152">
              <w:rPr>
                <w:rStyle w:val="Kpr"/>
                <w:rFonts w:ascii="Times New Roman" w:hAnsi="Times New Roman" w:cs="Times New Roman"/>
                <w:noProof/>
                <w:sz w:val="24"/>
                <w:szCs w:val="24"/>
              </w:rPr>
              <w:t>3.6.1 Kişisel Bilgi Formu (EK-1)</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_Toc230687799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18</w:t>
            </w:r>
            <w:r w:rsidR="00832152" w:rsidRPr="00832152">
              <w:rPr>
                <w:rFonts w:ascii="Times New Roman" w:hAnsi="Times New Roman" w:cs="Times New Roman"/>
                <w:noProof/>
                <w:webHidden/>
                <w:sz w:val="24"/>
                <w:szCs w:val="24"/>
              </w:rPr>
              <w:fldChar w:fldCharType="end"/>
            </w:r>
          </w:hyperlink>
        </w:p>
        <w:p w14:paraId="7C54778C" w14:textId="579A8650"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0" w:history="1">
            <w:r w:rsidR="00832152" w:rsidRPr="00832152">
              <w:rPr>
                <w:rStyle w:val="Kpr"/>
                <w:rFonts w:ascii="Times New Roman" w:hAnsi="Times New Roman" w:cs="Times New Roman"/>
                <w:noProof/>
                <w:sz w:val="24"/>
                <w:szCs w:val="24"/>
              </w:rPr>
              <w:t>3.6.2 Bulaşıcı Hastalıklara Yönelik Algı Ölçeği (BHYAÖ) (EK-2)</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_Toc230687800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18</w:t>
            </w:r>
            <w:r w:rsidR="00832152" w:rsidRPr="00832152">
              <w:rPr>
                <w:rFonts w:ascii="Times New Roman" w:hAnsi="Times New Roman" w:cs="Times New Roman"/>
                <w:noProof/>
                <w:webHidden/>
                <w:sz w:val="24"/>
                <w:szCs w:val="24"/>
              </w:rPr>
              <w:fldChar w:fldCharType="end"/>
            </w:r>
          </w:hyperlink>
        </w:p>
        <w:p w14:paraId="4F7B3C35" w14:textId="7E6A9359"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1" w:history="1">
            <w:r w:rsidR="00832152" w:rsidRPr="00832152">
              <w:rPr>
                <w:rStyle w:val="Kpr"/>
                <w:rFonts w:ascii="Times New Roman" w:hAnsi="Times New Roman" w:cs="Times New Roman"/>
                <w:noProof/>
                <w:sz w:val="24"/>
                <w:szCs w:val="24"/>
              </w:rPr>
              <w:t>3.7 Araştırmanın Uygulanması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18</w:t>
            </w:r>
            <w:r w:rsidR="00832152" w:rsidRPr="00832152">
              <w:rPr>
                <w:rFonts w:ascii="Times New Roman" w:hAnsi="Times New Roman" w:cs="Times New Roman"/>
                <w:noProof/>
                <w:webHidden/>
                <w:sz w:val="24"/>
                <w:szCs w:val="24"/>
              </w:rPr>
              <w:fldChar w:fldCharType="end"/>
            </w:r>
          </w:hyperlink>
        </w:p>
        <w:p w14:paraId="45C18AF4" w14:textId="793527E4"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2" w:history="1">
            <w:r w:rsidR="00832152" w:rsidRPr="00832152">
              <w:rPr>
                <w:rStyle w:val="Kpr"/>
                <w:rFonts w:ascii="Times New Roman" w:hAnsi="Times New Roman" w:cs="Times New Roman"/>
                <w:noProof/>
                <w:sz w:val="24"/>
                <w:szCs w:val="24"/>
              </w:rPr>
              <w:t>3.8 Verilerin Değerlendirilmesi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19</w:t>
            </w:r>
            <w:r w:rsidR="00832152" w:rsidRPr="00832152">
              <w:rPr>
                <w:rFonts w:ascii="Times New Roman" w:hAnsi="Times New Roman" w:cs="Times New Roman"/>
                <w:noProof/>
                <w:webHidden/>
                <w:sz w:val="24"/>
                <w:szCs w:val="24"/>
              </w:rPr>
              <w:fldChar w:fldCharType="end"/>
            </w:r>
          </w:hyperlink>
        </w:p>
        <w:p w14:paraId="2CFC9A58" w14:textId="7BB1F2E4"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3" w:history="1">
            <w:r w:rsidR="00832152" w:rsidRPr="00832152">
              <w:rPr>
                <w:rStyle w:val="Kpr"/>
                <w:rFonts w:ascii="Times New Roman" w:hAnsi="Times New Roman" w:cs="Times New Roman"/>
                <w:noProof/>
                <w:sz w:val="24"/>
                <w:szCs w:val="24"/>
              </w:rPr>
              <w:t>3.9 Değişkenler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_Toc230687803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19</w:t>
            </w:r>
            <w:r w:rsidR="00832152" w:rsidRPr="00832152">
              <w:rPr>
                <w:rFonts w:ascii="Times New Roman" w:hAnsi="Times New Roman" w:cs="Times New Roman"/>
                <w:noProof/>
                <w:webHidden/>
                <w:sz w:val="24"/>
                <w:szCs w:val="24"/>
              </w:rPr>
              <w:fldChar w:fldCharType="end"/>
            </w:r>
          </w:hyperlink>
        </w:p>
        <w:p w14:paraId="71B9E46D" w14:textId="06AED458"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4" w:history="1">
            <w:r w:rsidR="00832152" w:rsidRPr="00832152">
              <w:rPr>
                <w:rStyle w:val="Kpr"/>
                <w:rFonts w:ascii="Times New Roman" w:hAnsi="Times New Roman" w:cs="Times New Roman"/>
                <w:noProof/>
                <w:sz w:val="24"/>
                <w:szCs w:val="24"/>
              </w:rPr>
              <w:t>3.9.1 Bağımlı Değişkenler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_Toc230687804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19</w:t>
            </w:r>
            <w:r w:rsidR="00832152" w:rsidRPr="00832152">
              <w:rPr>
                <w:rFonts w:ascii="Times New Roman" w:hAnsi="Times New Roman" w:cs="Times New Roman"/>
                <w:noProof/>
                <w:webHidden/>
                <w:sz w:val="24"/>
                <w:szCs w:val="24"/>
              </w:rPr>
              <w:fldChar w:fldCharType="end"/>
            </w:r>
          </w:hyperlink>
        </w:p>
        <w:p w14:paraId="037D2E3A" w14:textId="4BD4317F"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5" w:history="1">
            <w:r w:rsidR="00832152" w:rsidRPr="00832152">
              <w:rPr>
                <w:rStyle w:val="Kpr"/>
                <w:rFonts w:ascii="Times New Roman" w:hAnsi="Times New Roman" w:cs="Times New Roman"/>
                <w:noProof/>
                <w:sz w:val="24"/>
                <w:szCs w:val="24"/>
              </w:rPr>
              <w:t>3.9.2 Bağımsız Değişkenler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_Toc230687805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19</w:t>
            </w:r>
            <w:r w:rsidR="00832152" w:rsidRPr="00832152">
              <w:rPr>
                <w:rFonts w:ascii="Times New Roman" w:hAnsi="Times New Roman" w:cs="Times New Roman"/>
                <w:noProof/>
                <w:webHidden/>
                <w:sz w:val="24"/>
                <w:szCs w:val="24"/>
              </w:rPr>
              <w:fldChar w:fldCharType="end"/>
            </w:r>
          </w:hyperlink>
        </w:p>
        <w:p w14:paraId="746307A9" w14:textId="718183AA"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6" w:history="1">
            <w:r w:rsidR="00832152" w:rsidRPr="00832152">
              <w:rPr>
                <w:rStyle w:val="Kpr"/>
                <w:rFonts w:ascii="Times New Roman" w:hAnsi="Times New Roman" w:cs="Times New Roman"/>
                <w:noProof/>
                <w:sz w:val="24"/>
                <w:szCs w:val="24"/>
              </w:rPr>
              <w:t>3.10 Araştırma Sırasında Yaşanan Güçlükler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_Toc230687806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20</w:t>
            </w:r>
            <w:r w:rsidR="00832152" w:rsidRPr="00832152">
              <w:rPr>
                <w:rFonts w:ascii="Times New Roman" w:hAnsi="Times New Roman" w:cs="Times New Roman"/>
                <w:noProof/>
                <w:webHidden/>
                <w:sz w:val="24"/>
                <w:szCs w:val="24"/>
              </w:rPr>
              <w:fldChar w:fldCharType="end"/>
            </w:r>
          </w:hyperlink>
        </w:p>
        <w:p w14:paraId="1629DF20" w14:textId="236C6E73"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7" w:history="1">
            <w:r w:rsidR="00832152" w:rsidRPr="00832152">
              <w:rPr>
                <w:rStyle w:val="Kpr"/>
                <w:rFonts w:ascii="Times New Roman" w:hAnsi="Times New Roman" w:cs="Times New Roman"/>
                <w:noProof/>
                <w:sz w:val="24"/>
                <w:szCs w:val="24"/>
              </w:rPr>
              <w:t>3.11 Araştırmanın Etik Yönü</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_Toc230687807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20</w:t>
            </w:r>
            <w:r w:rsidR="00832152" w:rsidRPr="00832152">
              <w:rPr>
                <w:rFonts w:ascii="Times New Roman" w:hAnsi="Times New Roman" w:cs="Times New Roman"/>
                <w:noProof/>
                <w:webHidden/>
                <w:sz w:val="24"/>
                <w:szCs w:val="24"/>
              </w:rPr>
              <w:fldChar w:fldCharType="end"/>
            </w:r>
          </w:hyperlink>
        </w:p>
        <w:p w14:paraId="5F61847F" w14:textId="58948015"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08" w:history="1">
            <w:r w:rsidR="00832152" w:rsidRPr="00832152">
              <w:rPr>
                <w:rStyle w:val="Kpr"/>
                <w:rFonts w:ascii="Times New Roman" w:hAnsi="Times New Roman" w:cs="Times New Roman"/>
                <w:noProof/>
                <w:sz w:val="24"/>
                <w:szCs w:val="24"/>
              </w:rPr>
              <w:t>4. BULGULAR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_Toc230687808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21</w:t>
            </w:r>
            <w:r w:rsidR="00832152" w:rsidRPr="00832152">
              <w:rPr>
                <w:rFonts w:ascii="Times New Roman" w:hAnsi="Times New Roman" w:cs="Times New Roman"/>
                <w:noProof/>
                <w:webHidden/>
                <w:sz w:val="24"/>
                <w:szCs w:val="24"/>
              </w:rPr>
              <w:fldChar w:fldCharType="end"/>
            </w:r>
          </w:hyperlink>
        </w:p>
        <w:p w14:paraId="3B24ECFB" w14:textId="0042805D"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09" w:history="1">
            <w:r w:rsidR="00832152" w:rsidRPr="00832152">
              <w:rPr>
                <w:rStyle w:val="Kpr"/>
                <w:rFonts w:ascii="Times New Roman" w:hAnsi="Times New Roman" w:cs="Times New Roman"/>
                <w:noProof/>
                <w:sz w:val="24"/>
                <w:szCs w:val="24"/>
              </w:rPr>
              <w:t>4.1. Gebelerin tanıtıcı özelliklerine ilişkin bulgular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_Toc230687809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21</w:t>
            </w:r>
            <w:r w:rsidR="00832152" w:rsidRPr="00832152">
              <w:rPr>
                <w:rFonts w:ascii="Times New Roman" w:hAnsi="Times New Roman" w:cs="Times New Roman"/>
                <w:noProof/>
                <w:webHidden/>
                <w:sz w:val="24"/>
                <w:szCs w:val="24"/>
              </w:rPr>
              <w:fldChar w:fldCharType="end"/>
            </w:r>
          </w:hyperlink>
        </w:p>
        <w:p w14:paraId="12A421CB" w14:textId="336201E3"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10" w:history="1">
            <w:r w:rsidR="00832152" w:rsidRPr="00832152">
              <w:rPr>
                <w:rStyle w:val="Kpr"/>
                <w:rFonts w:ascii="Times New Roman" w:hAnsi="Times New Roman" w:cs="Times New Roman"/>
                <w:noProof/>
                <w:sz w:val="24"/>
                <w:szCs w:val="24"/>
              </w:rPr>
              <w:t>4.2. Gebelerin obstetrik özelliklerine ilişkin bulgular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_Toc230687810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23</w:t>
            </w:r>
            <w:r w:rsidR="00832152" w:rsidRPr="00832152">
              <w:rPr>
                <w:rFonts w:ascii="Times New Roman" w:hAnsi="Times New Roman" w:cs="Times New Roman"/>
                <w:noProof/>
                <w:webHidden/>
                <w:sz w:val="24"/>
                <w:szCs w:val="24"/>
              </w:rPr>
              <w:fldChar w:fldCharType="end"/>
            </w:r>
          </w:hyperlink>
        </w:p>
        <w:p w14:paraId="3DB11C99" w14:textId="60216BCF"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11" w:history="1">
            <w:r w:rsidR="00832152" w:rsidRPr="00832152">
              <w:rPr>
                <w:rStyle w:val="Kpr"/>
                <w:rFonts w:ascii="Times New Roman" w:hAnsi="Times New Roman" w:cs="Times New Roman"/>
                <w:noProof/>
                <w:sz w:val="24"/>
                <w:szCs w:val="24"/>
              </w:rPr>
              <w:t>4.3. Gebelerin bulaşıcı hastalıklara ilişkin özelliklerine ilişkin bulgular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25</w:t>
            </w:r>
            <w:r w:rsidR="00832152" w:rsidRPr="00832152">
              <w:rPr>
                <w:rFonts w:ascii="Times New Roman" w:hAnsi="Times New Roman" w:cs="Times New Roman"/>
                <w:noProof/>
                <w:webHidden/>
                <w:sz w:val="24"/>
                <w:szCs w:val="24"/>
              </w:rPr>
              <w:fldChar w:fldCharType="end"/>
            </w:r>
          </w:hyperlink>
        </w:p>
        <w:p w14:paraId="4EA2E7BB" w14:textId="7BFD6D24"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12" w:history="1">
            <w:r w:rsidR="00832152" w:rsidRPr="00832152">
              <w:rPr>
                <w:rStyle w:val="Kpr"/>
                <w:rFonts w:ascii="Times New Roman" w:hAnsi="Times New Roman" w:cs="Times New Roman"/>
                <w:noProof/>
                <w:sz w:val="24"/>
                <w:szCs w:val="24"/>
              </w:rPr>
              <w:t>4.4. Gebelerin Bulaşıcı Hastalıklara Yönelik Algılarına İlişkin Bulgular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27</w:t>
            </w:r>
            <w:r w:rsidR="00832152" w:rsidRPr="00832152">
              <w:rPr>
                <w:rFonts w:ascii="Times New Roman" w:hAnsi="Times New Roman" w:cs="Times New Roman"/>
                <w:noProof/>
                <w:webHidden/>
                <w:sz w:val="24"/>
                <w:szCs w:val="24"/>
              </w:rPr>
              <w:fldChar w:fldCharType="end"/>
            </w:r>
          </w:hyperlink>
        </w:p>
        <w:p w14:paraId="5AA0DC14" w14:textId="7209E3F8"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13" w:history="1">
            <w:r w:rsidR="00832152" w:rsidRPr="00832152">
              <w:rPr>
                <w:rStyle w:val="Kpr"/>
                <w:rFonts w:ascii="Times New Roman" w:hAnsi="Times New Roman" w:cs="Times New Roman"/>
                <w:noProof/>
                <w:sz w:val="24"/>
                <w:szCs w:val="24"/>
              </w:rPr>
              <w:t>4.5. Gebelerin Bulaşıcı Hastalıklara Yönelik Algılarını Etkileyen Faktörlere İlişkin Bulgular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_Toc230687813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28</w:t>
            </w:r>
            <w:r w:rsidR="00832152" w:rsidRPr="00832152">
              <w:rPr>
                <w:rFonts w:ascii="Times New Roman" w:hAnsi="Times New Roman" w:cs="Times New Roman"/>
                <w:noProof/>
                <w:webHidden/>
                <w:sz w:val="24"/>
                <w:szCs w:val="24"/>
              </w:rPr>
              <w:fldChar w:fldCharType="end"/>
            </w:r>
          </w:hyperlink>
        </w:p>
        <w:p w14:paraId="6827E1BA" w14:textId="2143D9CE"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14" w:history="1">
            <w:r w:rsidR="00832152" w:rsidRPr="00832152">
              <w:rPr>
                <w:rStyle w:val="Kpr"/>
                <w:rFonts w:ascii="Times New Roman" w:hAnsi="Times New Roman" w:cs="Times New Roman"/>
                <w:noProof/>
                <w:sz w:val="24"/>
                <w:szCs w:val="24"/>
              </w:rPr>
              <w:t>5.TARTIŞMA</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_Toc230687814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38</w:t>
            </w:r>
            <w:r w:rsidR="00832152" w:rsidRPr="00832152">
              <w:rPr>
                <w:rFonts w:ascii="Times New Roman" w:hAnsi="Times New Roman" w:cs="Times New Roman"/>
                <w:noProof/>
                <w:webHidden/>
                <w:sz w:val="24"/>
                <w:szCs w:val="24"/>
              </w:rPr>
              <w:fldChar w:fldCharType="end"/>
            </w:r>
          </w:hyperlink>
        </w:p>
        <w:p w14:paraId="5D0B7D14" w14:textId="10CDC5D0"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15" w:history="1">
            <w:r w:rsidR="00832152" w:rsidRPr="00832152">
              <w:rPr>
                <w:rStyle w:val="Kpr"/>
                <w:rFonts w:ascii="Times New Roman" w:hAnsi="Times New Roman" w:cs="Times New Roman"/>
                <w:noProof/>
                <w:sz w:val="24"/>
                <w:szCs w:val="24"/>
              </w:rPr>
              <w:t>6.SONUÇ VE ÖNERİLER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_Toc230687815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49</w:t>
            </w:r>
            <w:r w:rsidR="00832152" w:rsidRPr="00832152">
              <w:rPr>
                <w:rFonts w:ascii="Times New Roman" w:hAnsi="Times New Roman" w:cs="Times New Roman"/>
                <w:noProof/>
                <w:webHidden/>
                <w:sz w:val="24"/>
                <w:szCs w:val="24"/>
              </w:rPr>
              <w:fldChar w:fldCharType="end"/>
            </w:r>
          </w:hyperlink>
        </w:p>
        <w:p w14:paraId="1CCA404F" w14:textId="15A2CF97"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16" w:history="1">
            <w:r w:rsidR="00832152" w:rsidRPr="00832152">
              <w:rPr>
                <w:rStyle w:val="Kpr"/>
                <w:rFonts w:ascii="Times New Roman" w:hAnsi="Times New Roman" w:cs="Times New Roman"/>
                <w:noProof/>
                <w:sz w:val="24"/>
                <w:szCs w:val="24"/>
              </w:rPr>
              <w:t>6.1.Sonuçlar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_Toc230687816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49</w:t>
            </w:r>
            <w:r w:rsidR="00832152" w:rsidRPr="00832152">
              <w:rPr>
                <w:rFonts w:ascii="Times New Roman" w:hAnsi="Times New Roman" w:cs="Times New Roman"/>
                <w:noProof/>
                <w:webHidden/>
                <w:sz w:val="24"/>
                <w:szCs w:val="24"/>
              </w:rPr>
              <w:fldChar w:fldCharType="end"/>
            </w:r>
          </w:hyperlink>
        </w:p>
        <w:p w14:paraId="1611DA96" w14:textId="579E2793"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17" w:history="1">
            <w:r w:rsidR="00832152" w:rsidRPr="00832152">
              <w:rPr>
                <w:rStyle w:val="Kpr"/>
                <w:rFonts w:ascii="Times New Roman" w:hAnsi="Times New Roman" w:cs="Times New Roman"/>
                <w:noProof/>
                <w:sz w:val="24"/>
                <w:szCs w:val="24"/>
              </w:rPr>
              <w:t>6.2.Öneriler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_Toc230687817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49</w:t>
            </w:r>
            <w:r w:rsidR="00832152" w:rsidRPr="00832152">
              <w:rPr>
                <w:rFonts w:ascii="Times New Roman" w:hAnsi="Times New Roman" w:cs="Times New Roman"/>
                <w:noProof/>
                <w:webHidden/>
                <w:sz w:val="24"/>
                <w:szCs w:val="24"/>
              </w:rPr>
              <w:fldChar w:fldCharType="end"/>
            </w:r>
          </w:hyperlink>
        </w:p>
        <w:p w14:paraId="45FB75B2" w14:textId="4B72D472"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18" w:history="1">
            <w:r w:rsidR="00832152" w:rsidRPr="00832152">
              <w:rPr>
                <w:rStyle w:val="Kpr"/>
                <w:rFonts w:ascii="Times New Roman" w:hAnsi="Times New Roman" w:cs="Times New Roman"/>
                <w:noProof/>
                <w:sz w:val="24"/>
                <w:szCs w:val="24"/>
              </w:rPr>
              <w:t>KAYNAKLAR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_Toc230687818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51</w:t>
            </w:r>
            <w:r w:rsidR="00832152" w:rsidRPr="00832152">
              <w:rPr>
                <w:rFonts w:ascii="Times New Roman" w:hAnsi="Times New Roman" w:cs="Times New Roman"/>
                <w:noProof/>
                <w:webHidden/>
                <w:sz w:val="24"/>
                <w:szCs w:val="24"/>
              </w:rPr>
              <w:fldChar w:fldCharType="end"/>
            </w:r>
          </w:hyperlink>
        </w:p>
        <w:p w14:paraId="5ADF1943" w14:textId="1561FEB2"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19" w:history="1">
            <w:r w:rsidR="00832152" w:rsidRPr="00832152">
              <w:rPr>
                <w:rStyle w:val="Kpr"/>
                <w:rFonts w:ascii="Times New Roman" w:hAnsi="Times New Roman" w:cs="Times New Roman"/>
                <w:noProof/>
                <w:sz w:val="24"/>
                <w:szCs w:val="24"/>
              </w:rPr>
              <w:t>EKLER</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_Toc230687819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61</w:t>
            </w:r>
            <w:r w:rsidR="00832152" w:rsidRPr="00832152">
              <w:rPr>
                <w:rFonts w:ascii="Times New Roman" w:hAnsi="Times New Roman" w:cs="Times New Roman"/>
                <w:noProof/>
                <w:webHidden/>
                <w:sz w:val="24"/>
                <w:szCs w:val="24"/>
              </w:rPr>
              <w:fldChar w:fldCharType="end"/>
            </w:r>
          </w:hyperlink>
        </w:p>
        <w:p w14:paraId="3BD8F2E3" w14:textId="74EB66B0"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20" w:history="1">
            <w:r w:rsidR="00832152" w:rsidRPr="00832152">
              <w:rPr>
                <w:rStyle w:val="Kpr"/>
                <w:rFonts w:ascii="Times New Roman" w:hAnsi="Times New Roman" w:cs="Times New Roman"/>
                <w:noProof/>
                <w:sz w:val="24"/>
                <w:szCs w:val="24"/>
              </w:rPr>
              <w:t>EK-1: Kişisel Bilgi Formu</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_Toc230687820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61</w:t>
            </w:r>
            <w:r w:rsidR="00832152" w:rsidRPr="00832152">
              <w:rPr>
                <w:rFonts w:ascii="Times New Roman" w:hAnsi="Times New Roman" w:cs="Times New Roman"/>
                <w:noProof/>
                <w:webHidden/>
                <w:sz w:val="24"/>
                <w:szCs w:val="24"/>
              </w:rPr>
              <w:fldChar w:fldCharType="end"/>
            </w:r>
          </w:hyperlink>
        </w:p>
        <w:p w14:paraId="0CEAB640" w14:textId="7F76C734"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21" w:history="1">
            <w:r w:rsidR="00832152" w:rsidRPr="00832152">
              <w:rPr>
                <w:rStyle w:val="Kpr"/>
                <w:rFonts w:ascii="Times New Roman" w:hAnsi="Times New Roman" w:cs="Times New Roman"/>
                <w:noProof/>
                <w:sz w:val="24"/>
                <w:szCs w:val="24"/>
              </w:rPr>
              <w:t>EK-2: Bulaşıcı Hastalıklara Yönelik Algı Ölçeği (BHYAÖ)</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_Toc230687821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64</w:t>
            </w:r>
            <w:r w:rsidR="00832152" w:rsidRPr="00832152">
              <w:rPr>
                <w:rFonts w:ascii="Times New Roman" w:hAnsi="Times New Roman" w:cs="Times New Roman"/>
                <w:noProof/>
                <w:webHidden/>
                <w:sz w:val="24"/>
                <w:szCs w:val="24"/>
              </w:rPr>
              <w:fldChar w:fldCharType="end"/>
            </w:r>
          </w:hyperlink>
        </w:p>
        <w:p w14:paraId="235E692D" w14:textId="466902FB"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22" w:history="1">
            <w:r w:rsidR="00832152" w:rsidRPr="00832152">
              <w:rPr>
                <w:rStyle w:val="Kpr"/>
                <w:rFonts w:ascii="Times New Roman" w:hAnsi="Times New Roman" w:cs="Times New Roman"/>
                <w:bCs/>
                <w:noProof/>
                <w:sz w:val="24"/>
                <w:szCs w:val="24"/>
              </w:rPr>
              <w:t xml:space="preserve">EK- 3: </w:t>
            </w:r>
            <w:r w:rsidR="00832152" w:rsidRPr="00832152">
              <w:rPr>
                <w:rStyle w:val="Kpr"/>
                <w:rFonts w:ascii="Times New Roman" w:hAnsi="Times New Roman" w:cs="Times New Roman"/>
                <w:noProof/>
                <w:sz w:val="24"/>
                <w:szCs w:val="24"/>
              </w:rPr>
              <w:t>Aydın Adnan Menderes Üniversitesi Sağlık Bilimleri Fakültesi Girişimsel Olmayan Klinik Araştırmalar Etik Kurulu Ön Onayı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_Toc230687822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67</w:t>
            </w:r>
            <w:r w:rsidR="00832152" w:rsidRPr="00832152">
              <w:rPr>
                <w:rFonts w:ascii="Times New Roman" w:hAnsi="Times New Roman" w:cs="Times New Roman"/>
                <w:noProof/>
                <w:webHidden/>
                <w:sz w:val="24"/>
                <w:szCs w:val="24"/>
              </w:rPr>
              <w:fldChar w:fldCharType="end"/>
            </w:r>
          </w:hyperlink>
        </w:p>
        <w:p w14:paraId="77F5B877" w14:textId="456FB692"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23" w:history="1">
            <w:r w:rsidR="00832152" w:rsidRPr="00832152">
              <w:rPr>
                <w:rStyle w:val="Kpr"/>
                <w:rFonts w:ascii="Times New Roman" w:hAnsi="Times New Roman" w:cs="Times New Roman"/>
                <w:bCs/>
                <w:noProof/>
                <w:sz w:val="24"/>
                <w:szCs w:val="24"/>
              </w:rPr>
              <w:t>EK-4:</w:t>
            </w:r>
            <w:r w:rsidR="00832152" w:rsidRPr="00832152">
              <w:rPr>
                <w:rStyle w:val="Kpr"/>
                <w:rFonts w:ascii="Times New Roman" w:hAnsi="Times New Roman" w:cs="Times New Roman"/>
                <w:noProof/>
                <w:sz w:val="24"/>
                <w:szCs w:val="24"/>
              </w:rPr>
              <w:t xml:space="preserve"> Antalya Valiliği İl Sağlık Müdürlüğü İzin Yazısı</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_Toc230687823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69</w:t>
            </w:r>
            <w:r w:rsidR="00832152" w:rsidRPr="00832152">
              <w:rPr>
                <w:rFonts w:ascii="Times New Roman" w:hAnsi="Times New Roman" w:cs="Times New Roman"/>
                <w:noProof/>
                <w:webHidden/>
                <w:sz w:val="24"/>
                <w:szCs w:val="24"/>
              </w:rPr>
              <w:fldChar w:fldCharType="end"/>
            </w:r>
          </w:hyperlink>
        </w:p>
        <w:p w14:paraId="28B29442" w14:textId="64C9F4F0"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24" w:history="1">
            <w:r w:rsidR="00832152" w:rsidRPr="00832152">
              <w:rPr>
                <w:rStyle w:val="Kpr"/>
                <w:rFonts w:ascii="Times New Roman" w:hAnsi="Times New Roman" w:cs="Times New Roman"/>
                <w:bCs/>
                <w:noProof/>
                <w:sz w:val="24"/>
                <w:szCs w:val="24"/>
              </w:rPr>
              <w:t>EK-5</w:t>
            </w:r>
            <w:r w:rsidR="00832152" w:rsidRPr="00832152">
              <w:rPr>
                <w:rStyle w:val="Kpr"/>
                <w:rFonts w:ascii="Times New Roman" w:hAnsi="Times New Roman" w:cs="Times New Roman"/>
                <w:noProof/>
                <w:sz w:val="24"/>
                <w:szCs w:val="24"/>
              </w:rPr>
              <w:t>: Kullanılan Ölçek İzni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_Toc230687824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70</w:t>
            </w:r>
            <w:r w:rsidR="00832152" w:rsidRPr="00832152">
              <w:rPr>
                <w:rFonts w:ascii="Times New Roman" w:hAnsi="Times New Roman" w:cs="Times New Roman"/>
                <w:noProof/>
                <w:webHidden/>
                <w:sz w:val="24"/>
                <w:szCs w:val="24"/>
              </w:rPr>
              <w:fldChar w:fldCharType="end"/>
            </w:r>
          </w:hyperlink>
        </w:p>
        <w:p w14:paraId="65EE7886" w14:textId="03B7F162" w:rsidR="00832152" w:rsidRPr="00832152" w:rsidRDefault="00F455E8" w:rsidP="00832152">
          <w:pPr>
            <w:pStyle w:val="T2"/>
            <w:tabs>
              <w:tab w:val="right" w:leader="dot" w:pos="9062"/>
            </w:tabs>
            <w:spacing w:line="360" w:lineRule="auto"/>
            <w:ind w:left="0"/>
            <w:jc w:val="both"/>
            <w:rPr>
              <w:rFonts w:ascii="Times New Roman" w:eastAsiaTheme="minorEastAsia" w:hAnsi="Times New Roman" w:cs="Times New Roman"/>
              <w:noProof/>
              <w:kern w:val="0"/>
              <w:sz w:val="24"/>
              <w:szCs w:val="24"/>
              <w:lang w:eastAsia="tr-TR"/>
              <w14:ligatures w14:val="none"/>
            </w:rPr>
          </w:pPr>
          <w:hyperlink w:anchor="_Toc230687825" w:history="1">
            <w:r w:rsidR="00832152" w:rsidRPr="00832152">
              <w:rPr>
                <w:rStyle w:val="Kpr"/>
                <w:rFonts w:ascii="Times New Roman" w:hAnsi="Times New Roman" w:cs="Times New Roman"/>
                <w:bCs/>
                <w:noProof/>
                <w:sz w:val="24"/>
                <w:szCs w:val="24"/>
              </w:rPr>
              <w:t xml:space="preserve">Ek- 6: </w:t>
            </w:r>
            <w:r w:rsidR="00832152" w:rsidRPr="00832152">
              <w:rPr>
                <w:rStyle w:val="Kpr"/>
                <w:rFonts w:ascii="Times New Roman" w:hAnsi="Times New Roman" w:cs="Times New Roman"/>
                <w:noProof/>
                <w:sz w:val="24"/>
                <w:szCs w:val="24"/>
              </w:rPr>
              <w:t>Bilgilendirilmiş Gönüllü Onam Formu</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_Toc230687825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71</w:t>
            </w:r>
            <w:r w:rsidR="00832152" w:rsidRPr="00832152">
              <w:rPr>
                <w:rFonts w:ascii="Times New Roman" w:hAnsi="Times New Roman" w:cs="Times New Roman"/>
                <w:noProof/>
                <w:webHidden/>
                <w:sz w:val="24"/>
                <w:szCs w:val="24"/>
              </w:rPr>
              <w:fldChar w:fldCharType="end"/>
            </w:r>
          </w:hyperlink>
        </w:p>
        <w:p w14:paraId="0BE10477" w14:textId="09258270"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61" w:history="1">
            <w:r w:rsidR="00832152" w:rsidRPr="00832152">
              <w:rPr>
                <w:rStyle w:val="Kpr"/>
                <w:rFonts w:ascii="Times New Roman" w:eastAsia="Times New Roman" w:hAnsi="Times New Roman" w:cs="Times New Roman"/>
                <w:noProof/>
                <w:sz w:val="24"/>
                <w:szCs w:val="24"/>
                <w:lang w:eastAsia="tr-TR"/>
              </w:rPr>
              <w:t>BİLİMSEL ETİK BEYANI</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_Toc230687861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75</w:t>
            </w:r>
            <w:r w:rsidR="00832152" w:rsidRPr="00832152">
              <w:rPr>
                <w:rFonts w:ascii="Times New Roman" w:hAnsi="Times New Roman" w:cs="Times New Roman"/>
                <w:noProof/>
                <w:webHidden/>
                <w:sz w:val="24"/>
                <w:szCs w:val="24"/>
              </w:rPr>
              <w:fldChar w:fldCharType="end"/>
            </w:r>
          </w:hyperlink>
        </w:p>
        <w:p w14:paraId="527504B9" w14:textId="3187677A" w:rsidR="00832152" w:rsidRPr="00832152" w:rsidRDefault="00F455E8" w:rsidP="00832152">
          <w:pPr>
            <w:pStyle w:val="T1"/>
            <w:tabs>
              <w:tab w:val="right" w:leader="dot" w:pos="9062"/>
            </w:tabs>
            <w:spacing w:line="360" w:lineRule="auto"/>
            <w:jc w:val="both"/>
            <w:rPr>
              <w:rFonts w:ascii="Times New Roman" w:eastAsiaTheme="minorEastAsia" w:hAnsi="Times New Roman" w:cs="Times New Roman"/>
              <w:noProof/>
              <w:kern w:val="0"/>
              <w:sz w:val="24"/>
              <w:szCs w:val="24"/>
              <w:lang w:eastAsia="tr-TR"/>
              <w14:ligatures w14:val="none"/>
            </w:rPr>
          </w:pPr>
          <w:hyperlink w:anchor="_Toc230687862" w:history="1">
            <w:r w:rsidR="00832152" w:rsidRPr="00832152">
              <w:rPr>
                <w:rStyle w:val="Kpr"/>
                <w:rFonts w:ascii="Times New Roman" w:hAnsi="Times New Roman" w:cs="Times New Roman"/>
                <w:noProof/>
                <w:sz w:val="24"/>
                <w:szCs w:val="24"/>
              </w:rPr>
              <w:t>ÖZ GEÇMİŞ</w:t>
            </w:r>
            <w:r w:rsidR="00832152" w:rsidRPr="00832152">
              <w:rPr>
                <w:rFonts w:ascii="Times New Roman" w:hAnsi="Times New Roman" w:cs="Times New Roman"/>
                <w:noProof/>
                <w:webHidden/>
                <w:sz w:val="24"/>
                <w:szCs w:val="24"/>
              </w:rPr>
              <w:tab/>
            </w:r>
            <w:r w:rsidR="00832152" w:rsidRPr="00832152">
              <w:rPr>
                <w:rFonts w:ascii="Times New Roman" w:hAnsi="Times New Roman" w:cs="Times New Roman"/>
                <w:noProof/>
                <w:webHidden/>
                <w:sz w:val="24"/>
                <w:szCs w:val="24"/>
              </w:rPr>
              <w:fldChar w:fldCharType="begin"/>
            </w:r>
            <w:r w:rsidR="00832152" w:rsidRPr="00832152">
              <w:rPr>
                <w:rFonts w:ascii="Times New Roman" w:hAnsi="Times New Roman" w:cs="Times New Roman"/>
                <w:noProof/>
                <w:webHidden/>
                <w:sz w:val="24"/>
                <w:szCs w:val="24"/>
              </w:rPr>
              <w:instrText xml:space="preserve"> PAGEREF _Toc230687862 \h </w:instrText>
            </w:r>
            <w:r w:rsidR="00832152" w:rsidRPr="00832152">
              <w:rPr>
                <w:rFonts w:ascii="Times New Roman" w:hAnsi="Times New Roman" w:cs="Times New Roman"/>
                <w:noProof/>
                <w:webHidden/>
                <w:sz w:val="24"/>
                <w:szCs w:val="24"/>
              </w:rPr>
            </w:r>
            <w:r w:rsidR="00832152" w:rsidRPr="00832152">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76</w:t>
            </w:r>
            <w:r w:rsidR="00832152" w:rsidRPr="00832152">
              <w:rPr>
                <w:rFonts w:ascii="Times New Roman" w:hAnsi="Times New Roman" w:cs="Times New Roman"/>
                <w:noProof/>
                <w:webHidden/>
                <w:sz w:val="24"/>
                <w:szCs w:val="24"/>
              </w:rPr>
              <w:fldChar w:fldCharType="end"/>
            </w:r>
          </w:hyperlink>
        </w:p>
        <w:p w14:paraId="6B6CB7D4" w14:textId="5F7A4BD1" w:rsidR="00CC646C" w:rsidRPr="00832152" w:rsidRDefault="00CC646C" w:rsidP="00832152">
          <w:pPr>
            <w:spacing w:after="0" w:line="360" w:lineRule="auto"/>
            <w:jc w:val="both"/>
            <w:rPr>
              <w:rFonts w:ascii="Times New Roman" w:hAnsi="Times New Roman" w:cs="Times New Roman"/>
              <w:sz w:val="24"/>
              <w:szCs w:val="24"/>
            </w:rPr>
          </w:pPr>
          <w:r w:rsidRPr="00832152">
            <w:rPr>
              <w:rFonts w:ascii="Times New Roman" w:hAnsi="Times New Roman" w:cs="Times New Roman"/>
              <w:sz w:val="24"/>
              <w:szCs w:val="24"/>
            </w:rPr>
            <w:fldChar w:fldCharType="end"/>
          </w:r>
        </w:p>
      </w:sdtContent>
    </w:sdt>
    <w:p w14:paraId="718F58BE" w14:textId="403A45D2" w:rsidR="00F27E18" w:rsidRDefault="00F27E18" w:rsidP="00832152">
      <w:pPr>
        <w:spacing w:line="360" w:lineRule="auto"/>
        <w:jc w:val="both"/>
        <w:rPr>
          <w:rFonts w:ascii="Times New Roman" w:hAnsi="Times New Roman" w:cs="Times New Roman"/>
          <w:b/>
          <w:bCs/>
          <w:sz w:val="24"/>
          <w:szCs w:val="24"/>
        </w:rPr>
      </w:pPr>
    </w:p>
    <w:p w14:paraId="16955EDC" w14:textId="7DC280EC" w:rsidR="00832152" w:rsidRDefault="00832152" w:rsidP="00832152">
      <w:pPr>
        <w:spacing w:line="360" w:lineRule="auto"/>
        <w:jc w:val="both"/>
        <w:rPr>
          <w:rFonts w:ascii="Times New Roman" w:hAnsi="Times New Roman" w:cs="Times New Roman"/>
          <w:b/>
          <w:bCs/>
          <w:sz w:val="24"/>
          <w:szCs w:val="24"/>
        </w:rPr>
      </w:pPr>
    </w:p>
    <w:p w14:paraId="29D8C690" w14:textId="33A2DB81" w:rsidR="00832152" w:rsidRDefault="00832152" w:rsidP="00832152">
      <w:pPr>
        <w:spacing w:line="360" w:lineRule="auto"/>
        <w:jc w:val="both"/>
        <w:rPr>
          <w:rFonts w:ascii="Times New Roman" w:hAnsi="Times New Roman" w:cs="Times New Roman"/>
          <w:b/>
          <w:bCs/>
          <w:sz w:val="24"/>
          <w:szCs w:val="24"/>
        </w:rPr>
      </w:pPr>
    </w:p>
    <w:p w14:paraId="09CBB70A" w14:textId="0151C959" w:rsidR="00832152" w:rsidRDefault="00832152" w:rsidP="00832152">
      <w:pPr>
        <w:spacing w:line="360" w:lineRule="auto"/>
        <w:jc w:val="both"/>
        <w:rPr>
          <w:rFonts w:ascii="Times New Roman" w:hAnsi="Times New Roman" w:cs="Times New Roman"/>
          <w:b/>
          <w:bCs/>
          <w:sz w:val="24"/>
          <w:szCs w:val="24"/>
        </w:rPr>
      </w:pPr>
    </w:p>
    <w:p w14:paraId="39A61C85" w14:textId="20DABC49" w:rsidR="00832152" w:rsidRDefault="00832152" w:rsidP="00832152">
      <w:pPr>
        <w:spacing w:line="360" w:lineRule="auto"/>
        <w:jc w:val="both"/>
        <w:rPr>
          <w:rFonts w:ascii="Times New Roman" w:hAnsi="Times New Roman" w:cs="Times New Roman"/>
          <w:b/>
          <w:bCs/>
          <w:sz w:val="24"/>
          <w:szCs w:val="24"/>
        </w:rPr>
      </w:pPr>
    </w:p>
    <w:p w14:paraId="027602CE" w14:textId="3EF5CAEE" w:rsidR="00832152" w:rsidRDefault="00832152" w:rsidP="00832152">
      <w:pPr>
        <w:spacing w:line="360" w:lineRule="auto"/>
        <w:jc w:val="both"/>
        <w:rPr>
          <w:rFonts w:ascii="Times New Roman" w:hAnsi="Times New Roman" w:cs="Times New Roman"/>
          <w:b/>
          <w:bCs/>
          <w:sz w:val="24"/>
          <w:szCs w:val="24"/>
        </w:rPr>
      </w:pPr>
    </w:p>
    <w:p w14:paraId="7676E89F" w14:textId="3EBBA8F8" w:rsidR="00832152" w:rsidRDefault="00832152" w:rsidP="00832152">
      <w:pPr>
        <w:spacing w:line="360" w:lineRule="auto"/>
        <w:jc w:val="both"/>
        <w:rPr>
          <w:rFonts w:ascii="Times New Roman" w:hAnsi="Times New Roman" w:cs="Times New Roman"/>
          <w:b/>
          <w:bCs/>
          <w:sz w:val="24"/>
          <w:szCs w:val="24"/>
        </w:rPr>
      </w:pPr>
    </w:p>
    <w:p w14:paraId="404DFBC0" w14:textId="6C8BA910" w:rsidR="00832152" w:rsidRDefault="00832152" w:rsidP="00832152">
      <w:pPr>
        <w:spacing w:line="360" w:lineRule="auto"/>
        <w:jc w:val="both"/>
        <w:rPr>
          <w:rFonts w:ascii="Times New Roman" w:hAnsi="Times New Roman" w:cs="Times New Roman"/>
          <w:b/>
          <w:bCs/>
          <w:sz w:val="24"/>
          <w:szCs w:val="24"/>
        </w:rPr>
      </w:pPr>
    </w:p>
    <w:p w14:paraId="44E1CEFC" w14:textId="1E0832D3" w:rsidR="00832152" w:rsidRDefault="00832152" w:rsidP="00832152">
      <w:pPr>
        <w:spacing w:line="360" w:lineRule="auto"/>
        <w:jc w:val="both"/>
        <w:rPr>
          <w:rFonts w:ascii="Times New Roman" w:hAnsi="Times New Roman" w:cs="Times New Roman"/>
          <w:b/>
          <w:bCs/>
          <w:sz w:val="24"/>
          <w:szCs w:val="24"/>
        </w:rPr>
      </w:pPr>
    </w:p>
    <w:p w14:paraId="3B928738" w14:textId="7B9222BB" w:rsidR="00832152" w:rsidRDefault="00832152" w:rsidP="00832152">
      <w:pPr>
        <w:spacing w:line="360" w:lineRule="auto"/>
        <w:jc w:val="both"/>
        <w:rPr>
          <w:rFonts w:ascii="Times New Roman" w:hAnsi="Times New Roman" w:cs="Times New Roman"/>
          <w:b/>
          <w:bCs/>
          <w:sz w:val="24"/>
          <w:szCs w:val="24"/>
        </w:rPr>
      </w:pPr>
    </w:p>
    <w:p w14:paraId="304B6442" w14:textId="418A28FF" w:rsidR="00832152" w:rsidRDefault="00832152" w:rsidP="00832152">
      <w:pPr>
        <w:spacing w:line="360" w:lineRule="auto"/>
        <w:jc w:val="both"/>
        <w:rPr>
          <w:rFonts w:ascii="Times New Roman" w:hAnsi="Times New Roman" w:cs="Times New Roman"/>
          <w:b/>
          <w:bCs/>
          <w:sz w:val="24"/>
          <w:szCs w:val="24"/>
        </w:rPr>
      </w:pPr>
    </w:p>
    <w:p w14:paraId="6C5389F0" w14:textId="77777777" w:rsidR="00832152" w:rsidRPr="00832152" w:rsidRDefault="00832152" w:rsidP="00832152">
      <w:pPr>
        <w:spacing w:line="360" w:lineRule="auto"/>
        <w:jc w:val="both"/>
        <w:rPr>
          <w:rFonts w:ascii="Times New Roman" w:hAnsi="Times New Roman" w:cs="Times New Roman"/>
          <w:b/>
          <w:bCs/>
          <w:sz w:val="24"/>
          <w:szCs w:val="24"/>
        </w:rPr>
      </w:pPr>
    </w:p>
    <w:p w14:paraId="2C811476" w14:textId="50DDA007" w:rsidR="005A0CB6" w:rsidRPr="00F27E18" w:rsidRDefault="005A0CB6" w:rsidP="00CC646C">
      <w:pPr>
        <w:pStyle w:val="Balk1"/>
      </w:pPr>
      <w:bookmarkStart w:id="3" w:name="_Toc230687770"/>
      <w:r w:rsidRPr="00F27E18">
        <w:lastRenderedPageBreak/>
        <w:t>SİMGELER VE KISALTMALAR DİZİNİ</w:t>
      </w:r>
      <w:bookmarkEnd w:id="3"/>
    </w:p>
    <w:p w14:paraId="6968D620" w14:textId="579DF43A" w:rsidR="004102A8" w:rsidRPr="00F27E18" w:rsidRDefault="004102A8" w:rsidP="00F27E18">
      <w:pPr>
        <w:spacing w:line="360" w:lineRule="auto"/>
        <w:jc w:val="center"/>
        <w:rPr>
          <w:rFonts w:ascii="Times New Roman" w:hAnsi="Times New Roman" w:cs="Times New Roman"/>
          <w:b/>
          <w:bCs/>
          <w:sz w:val="24"/>
          <w:szCs w:val="24"/>
        </w:rPr>
      </w:pPr>
    </w:p>
    <w:p w14:paraId="7C159347" w14:textId="77777777" w:rsidR="00CE110D" w:rsidRPr="00F27E18" w:rsidRDefault="00CE110D"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AIDS:</w:t>
      </w:r>
      <w:r w:rsidRPr="00F27E18">
        <w:rPr>
          <w:rFonts w:ascii="Times New Roman" w:hAnsi="Times New Roman" w:cs="Times New Roman"/>
          <w:sz w:val="24"/>
          <w:szCs w:val="24"/>
        </w:rPr>
        <w:t xml:space="preserve"> Edinsel Bağışıklık Yetmezliği Sendromu</w:t>
      </w:r>
    </w:p>
    <w:p w14:paraId="022D3CF4" w14:textId="62C01735" w:rsidR="005A0CB6" w:rsidRPr="00F27E18" w:rsidRDefault="005A0CB6"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BHYAÖ: </w:t>
      </w:r>
      <w:r w:rsidRPr="00F27E18">
        <w:rPr>
          <w:rFonts w:ascii="Times New Roman" w:hAnsi="Times New Roman" w:cs="Times New Roman"/>
          <w:sz w:val="24"/>
          <w:szCs w:val="24"/>
        </w:rPr>
        <w:t>Bulaşıcı Hastalıklara Yönelik Algı Ölçeği</w:t>
      </w:r>
    </w:p>
    <w:p w14:paraId="56FA3EF5" w14:textId="09F1632E" w:rsidR="00B82BAE" w:rsidRPr="00F27E18" w:rsidRDefault="00B82BA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HIV: </w:t>
      </w:r>
      <w:r w:rsidRPr="00F27E18">
        <w:rPr>
          <w:rFonts w:ascii="Times New Roman" w:hAnsi="Times New Roman" w:cs="Times New Roman"/>
          <w:sz w:val="24"/>
          <w:szCs w:val="24"/>
        </w:rPr>
        <w:t>İnsan Bağışıklık Yetmezliği Virüsü</w:t>
      </w:r>
    </w:p>
    <w:p w14:paraId="3999CA8B" w14:textId="77777777" w:rsidR="00CE110D" w:rsidRPr="00F27E18" w:rsidRDefault="00CE110D"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H1N1:</w:t>
      </w:r>
      <w:r w:rsidRPr="00F27E18">
        <w:rPr>
          <w:rFonts w:ascii="Times New Roman" w:hAnsi="Times New Roman" w:cs="Times New Roman"/>
          <w:sz w:val="24"/>
          <w:szCs w:val="24"/>
        </w:rPr>
        <w:t xml:space="preserve"> İnfluenza A virüsünün</w:t>
      </w:r>
    </w:p>
    <w:p w14:paraId="79D8738F" w14:textId="78B3101A" w:rsidR="00B82BAE" w:rsidRDefault="00B82BA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MERS:</w:t>
      </w:r>
      <w:r w:rsidRPr="00F27E18">
        <w:rPr>
          <w:rFonts w:ascii="Times New Roman" w:hAnsi="Times New Roman" w:cs="Times New Roman"/>
          <w:color w:val="FFFFFF"/>
          <w:sz w:val="24"/>
          <w:szCs w:val="24"/>
        </w:rPr>
        <w:t xml:space="preserve"> </w:t>
      </w:r>
      <w:r w:rsidRPr="00F27E18">
        <w:rPr>
          <w:rFonts w:ascii="Times New Roman" w:hAnsi="Times New Roman" w:cs="Times New Roman"/>
          <w:sz w:val="24"/>
          <w:szCs w:val="24"/>
        </w:rPr>
        <w:t>Orta Doğu Solunum Sendromu</w:t>
      </w:r>
    </w:p>
    <w:p w14:paraId="5C9C9068" w14:textId="63A90075" w:rsidR="007E205C" w:rsidRPr="00F27E18" w:rsidRDefault="007E205C" w:rsidP="00F27E18">
      <w:pPr>
        <w:spacing w:line="360" w:lineRule="auto"/>
        <w:rPr>
          <w:rFonts w:ascii="Times New Roman" w:hAnsi="Times New Roman" w:cs="Times New Roman"/>
          <w:sz w:val="24"/>
          <w:szCs w:val="24"/>
        </w:rPr>
      </w:pPr>
      <w:r w:rsidRPr="007E205C">
        <w:rPr>
          <w:rFonts w:ascii="Times New Roman" w:hAnsi="Times New Roman" w:cs="Times New Roman"/>
          <w:b/>
          <w:bCs/>
          <w:sz w:val="24"/>
          <w:szCs w:val="24"/>
        </w:rPr>
        <w:t>NST:</w:t>
      </w:r>
      <w:r>
        <w:rPr>
          <w:rFonts w:ascii="Times New Roman" w:hAnsi="Times New Roman" w:cs="Times New Roman"/>
          <w:sz w:val="24"/>
          <w:szCs w:val="24"/>
        </w:rPr>
        <w:t xml:space="preserve"> Non Stress Test</w:t>
      </w:r>
    </w:p>
    <w:p w14:paraId="3CAEB79C" w14:textId="220A95B2" w:rsidR="00B82BAE" w:rsidRPr="00F27E18" w:rsidRDefault="00B82BA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OKS: </w:t>
      </w:r>
      <w:r w:rsidRPr="00F27E18">
        <w:rPr>
          <w:rFonts w:ascii="Times New Roman" w:hAnsi="Times New Roman" w:cs="Times New Roman"/>
          <w:sz w:val="24"/>
          <w:szCs w:val="24"/>
        </w:rPr>
        <w:t>Oral Kontraseptifler</w:t>
      </w:r>
    </w:p>
    <w:p w14:paraId="44C57E80" w14:textId="6FD2077F" w:rsidR="00B82BAE" w:rsidRPr="00F27E18" w:rsidRDefault="00B82BA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RİA: </w:t>
      </w:r>
      <w:r w:rsidRPr="00F27E18">
        <w:rPr>
          <w:rFonts w:ascii="Times New Roman" w:hAnsi="Times New Roman" w:cs="Times New Roman"/>
          <w:sz w:val="24"/>
          <w:szCs w:val="24"/>
        </w:rPr>
        <w:t>Rahim İçi Araç</w:t>
      </w:r>
    </w:p>
    <w:p w14:paraId="58736C62" w14:textId="77777777" w:rsidR="00CE110D" w:rsidRPr="00F27E18" w:rsidRDefault="00CE110D"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SARS: </w:t>
      </w:r>
      <w:r w:rsidRPr="00F27E18">
        <w:rPr>
          <w:rFonts w:ascii="Times New Roman" w:hAnsi="Times New Roman" w:cs="Times New Roman"/>
          <w:sz w:val="24"/>
          <w:szCs w:val="24"/>
        </w:rPr>
        <w:t>Şiddetli Akut Solunum Sendromu</w:t>
      </w:r>
    </w:p>
    <w:p w14:paraId="3129486A" w14:textId="3A42E2E3" w:rsidR="00B82BAE" w:rsidRDefault="00B82BA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TNSA: </w:t>
      </w:r>
      <w:r w:rsidRPr="00F27E18">
        <w:rPr>
          <w:rFonts w:ascii="Times New Roman" w:hAnsi="Times New Roman" w:cs="Times New Roman"/>
          <w:sz w:val="24"/>
          <w:szCs w:val="24"/>
        </w:rPr>
        <w:t>Türkiye Nüfus ve Sağlık Araştırması</w:t>
      </w:r>
    </w:p>
    <w:p w14:paraId="7D2F9253" w14:textId="145A9A98" w:rsidR="007E205C" w:rsidRPr="007E205C" w:rsidRDefault="007E205C" w:rsidP="00F27E18">
      <w:pPr>
        <w:spacing w:line="360" w:lineRule="auto"/>
        <w:rPr>
          <w:rFonts w:ascii="Times New Roman" w:hAnsi="Times New Roman" w:cs="Times New Roman"/>
          <w:b/>
          <w:bCs/>
          <w:sz w:val="24"/>
          <w:szCs w:val="24"/>
        </w:rPr>
      </w:pPr>
      <w:r w:rsidRPr="007E205C">
        <w:rPr>
          <w:rFonts w:ascii="Times New Roman" w:hAnsi="Times New Roman" w:cs="Times New Roman"/>
          <w:b/>
          <w:bCs/>
          <w:sz w:val="24"/>
          <w:szCs w:val="24"/>
        </w:rPr>
        <w:t>UHK:</w:t>
      </w:r>
      <w:r>
        <w:rPr>
          <w:rFonts w:ascii="Times New Roman" w:hAnsi="Times New Roman" w:cs="Times New Roman"/>
          <w:b/>
          <w:bCs/>
          <w:sz w:val="24"/>
          <w:szCs w:val="24"/>
        </w:rPr>
        <w:t xml:space="preserve"> </w:t>
      </w:r>
      <w:r w:rsidRPr="00F27E18">
        <w:rPr>
          <w:rFonts w:ascii="Times New Roman" w:hAnsi="Times New Roman" w:cs="Times New Roman"/>
          <w:sz w:val="24"/>
          <w:szCs w:val="24"/>
        </w:rPr>
        <w:t>Umumi Hıfzıssıhha Kanunu</w:t>
      </w:r>
    </w:p>
    <w:p w14:paraId="50813D9E" w14:textId="77777777" w:rsidR="005A0CB6" w:rsidRPr="00F27E18" w:rsidRDefault="005A0CB6" w:rsidP="00F27E18">
      <w:pPr>
        <w:spacing w:line="360" w:lineRule="auto"/>
        <w:jc w:val="center"/>
        <w:rPr>
          <w:rFonts w:ascii="Times New Roman" w:hAnsi="Times New Roman" w:cs="Times New Roman"/>
          <w:b/>
          <w:bCs/>
          <w:sz w:val="24"/>
          <w:szCs w:val="24"/>
        </w:rPr>
      </w:pPr>
    </w:p>
    <w:p w14:paraId="04CAAB25" w14:textId="77777777" w:rsidR="001953CC" w:rsidRPr="00F27E18" w:rsidRDefault="001953CC" w:rsidP="00F27E18">
      <w:pPr>
        <w:spacing w:line="360" w:lineRule="auto"/>
        <w:jc w:val="center"/>
        <w:rPr>
          <w:rFonts w:ascii="Times New Roman" w:hAnsi="Times New Roman" w:cs="Times New Roman"/>
          <w:b/>
          <w:bCs/>
          <w:sz w:val="24"/>
          <w:szCs w:val="24"/>
        </w:rPr>
      </w:pPr>
    </w:p>
    <w:p w14:paraId="1DBA39AD" w14:textId="77777777" w:rsidR="001953CC" w:rsidRPr="00F27E18" w:rsidRDefault="001953CC" w:rsidP="00F27E18">
      <w:pPr>
        <w:spacing w:line="360" w:lineRule="auto"/>
        <w:jc w:val="center"/>
        <w:rPr>
          <w:rFonts w:ascii="Times New Roman" w:hAnsi="Times New Roman" w:cs="Times New Roman"/>
          <w:b/>
          <w:bCs/>
          <w:sz w:val="24"/>
          <w:szCs w:val="24"/>
        </w:rPr>
      </w:pPr>
    </w:p>
    <w:p w14:paraId="10100D1A" w14:textId="77777777" w:rsidR="001953CC" w:rsidRPr="00F27E18" w:rsidRDefault="001953CC" w:rsidP="00F27E18">
      <w:pPr>
        <w:spacing w:line="360" w:lineRule="auto"/>
        <w:jc w:val="center"/>
        <w:rPr>
          <w:rFonts w:ascii="Times New Roman" w:hAnsi="Times New Roman" w:cs="Times New Roman"/>
          <w:b/>
          <w:bCs/>
          <w:sz w:val="24"/>
          <w:szCs w:val="24"/>
        </w:rPr>
      </w:pPr>
    </w:p>
    <w:p w14:paraId="0FA4604A" w14:textId="77777777" w:rsidR="001953CC" w:rsidRPr="00F27E18" w:rsidRDefault="001953CC" w:rsidP="00F27E18">
      <w:pPr>
        <w:spacing w:line="360" w:lineRule="auto"/>
        <w:jc w:val="center"/>
        <w:rPr>
          <w:rFonts w:ascii="Times New Roman" w:hAnsi="Times New Roman" w:cs="Times New Roman"/>
          <w:b/>
          <w:bCs/>
          <w:sz w:val="24"/>
          <w:szCs w:val="24"/>
        </w:rPr>
      </w:pPr>
    </w:p>
    <w:p w14:paraId="3EE0CF20" w14:textId="77777777" w:rsidR="001953CC" w:rsidRPr="00F27E18" w:rsidRDefault="001953CC" w:rsidP="00F27E18">
      <w:pPr>
        <w:spacing w:line="360" w:lineRule="auto"/>
        <w:jc w:val="center"/>
        <w:rPr>
          <w:rFonts w:ascii="Times New Roman" w:hAnsi="Times New Roman" w:cs="Times New Roman"/>
          <w:b/>
          <w:bCs/>
          <w:sz w:val="24"/>
          <w:szCs w:val="24"/>
        </w:rPr>
      </w:pPr>
    </w:p>
    <w:p w14:paraId="5994454B" w14:textId="77777777" w:rsidR="001953CC" w:rsidRPr="00F27E18" w:rsidRDefault="001953CC" w:rsidP="00F27E18">
      <w:pPr>
        <w:spacing w:line="360" w:lineRule="auto"/>
        <w:jc w:val="center"/>
        <w:rPr>
          <w:rFonts w:ascii="Times New Roman" w:hAnsi="Times New Roman" w:cs="Times New Roman"/>
          <w:b/>
          <w:bCs/>
          <w:sz w:val="24"/>
          <w:szCs w:val="24"/>
        </w:rPr>
      </w:pPr>
    </w:p>
    <w:p w14:paraId="51B77612" w14:textId="77777777" w:rsidR="001953CC" w:rsidRPr="00F27E18" w:rsidRDefault="001953CC" w:rsidP="00F27E18">
      <w:pPr>
        <w:spacing w:line="360" w:lineRule="auto"/>
        <w:jc w:val="center"/>
        <w:rPr>
          <w:rFonts w:ascii="Times New Roman" w:hAnsi="Times New Roman" w:cs="Times New Roman"/>
          <w:b/>
          <w:bCs/>
          <w:sz w:val="24"/>
          <w:szCs w:val="24"/>
        </w:rPr>
      </w:pPr>
    </w:p>
    <w:p w14:paraId="66537EA5" w14:textId="77777777" w:rsidR="001953CC" w:rsidRPr="00F27E18" w:rsidRDefault="001953CC" w:rsidP="00F27E18">
      <w:pPr>
        <w:spacing w:line="360" w:lineRule="auto"/>
        <w:jc w:val="center"/>
        <w:rPr>
          <w:rFonts w:ascii="Times New Roman" w:hAnsi="Times New Roman" w:cs="Times New Roman"/>
          <w:b/>
          <w:bCs/>
          <w:sz w:val="24"/>
          <w:szCs w:val="24"/>
        </w:rPr>
      </w:pPr>
    </w:p>
    <w:p w14:paraId="0E1C66F2" w14:textId="77777777" w:rsidR="001953CC" w:rsidRPr="00F27E18" w:rsidRDefault="001953CC" w:rsidP="00F27E18">
      <w:pPr>
        <w:spacing w:line="360" w:lineRule="auto"/>
        <w:jc w:val="center"/>
        <w:rPr>
          <w:rFonts w:ascii="Times New Roman" w:hAnsi="Times New Roman" w:cs="Times New Roman"/>
          <w:b/>
          <w:bCs/>
          <w:sz w:val="24"/>
          <w:szCs w:val="24"/>
        </w:rPr>
      </w:pPr>
    </w:p>
    <w:p w14:paraId="6709D4E9" w14:textId="77777777" w:rsidR="001953CC" w:rsidRPr="00F27E18" w:rsidRDefault="001953CC" w:rsidP="00F27E18">
      <w:pPr>
        <w:spacing w:line="360" w:lineRule="auto"/>
        <w:jc w:val="center"/>
        <w:rPr>
          <w:rFonts w:ascii="Times New Roman" w:hAnsi="Times New Roman" w:cs="Times New Roman"/>
          <w:b/>
          <w:bCs/>
          <w:sz w:val="24"/>
          <w:szCs w:val="24"/>
        </w:rPr>
      </w:pPr>
    </w:p>
    <w:p w14:paraId="45B41773" w14:textId="1E9CFF88" w:rsidR="00A92C6A" w:rsidRDefault="00A92C6A" w:rsidP="00A92C6A">
      <w:pPr>
        <w:pStyle w:val="Balk1"/>
      </w:pPr>
      <w:bookmarkStart w:id="4" w:name="_Toc230687771"/>
      <w:r>
        <w:lastRenderedPageBreak/>
        <w:t>TABLOLAR DİZİNİ</w:t>
      </w:r>
      <w:bookmarkEnd w:id="4"/>
    </w:p>
    <w:p w14:paraId="0803D21C" w14:textId="77777777" w:rsidR="00A92C6A" w:rsidRPr="00A92C6A" w:rsidRDefault="00A92C6A" w:rsidP="00A92C6A"/>
    <w:p w14:paraId="21974A28" w14:textId="02B8CA38" w:rsidR="00A92C6A" w:rsidRPr="00A92C6A" w:rsidRDefault="00A92C6A" w:rsidP="00A92C6A">
      <w:pPr>
        <w:pStyle w:val="ekillerTablosu"/>
        <w:tabs>
          <w:tab w:val="right" w:leader="dot" w:pos="9062"/>
        </w:tabs>
        <w:spacing w:line="360" w:lineRule="auto"/>
        <w:jc w:val="both"/>
        <w:rPr>
          <w:rFonts w:ascii="Times New Roman" w:hAnsi="Times New Roman" w:cs="Times New Roman"/>
          <w:noProof/>
          <w:sz w:val="24"/>
          <w:szCs w:val="24"/>
        </w:rPr>
      </w:pPr>
      <w:r w:rsidRPr="00A92C6A">
        <w:rPr>
          <w:rFonts w:ascii="Times New Roman" w:hAnsi="Times New Roman" w:cs="Times New Roman"/>
          <w:b/>
          <w:bCs/>
          <w:sz w:val="24"/>
          <w:szCs w:val="24"/>
        </w:rPr>
        <w:fldChar w:fldCharType="begin"/>
      </w:r>
      <w:r w:rsidRPr="00A92C6A">
        <w:rPr>
          <w:rFonts w:ascii="Times New Roman" w:hAnsi="Times New Roman" w:cs="Times New Roman"/>
          <w:b/>
          <w:bCs/>
          <w:sz w:val="24"/>
          <w:szCs w:val="24"/>
        </w:rPr>
        <w:instrText xml:space="preserve"> TOC \h \z \c "Tablo" </w:instrText>
      </w:r>
      <w:r w:rsidRPr="00A92C6A">
        <w:rPr>
          <w:rFonts w:ascii="Times New Roman" w:hAnsi="Times New Roman" w:cs="Times New Roman"/>
          <w:b/>
          <w:bCs/>
          <w:sz w:val="24"/>
          <w:szCs w:val="24"/>
        </w:rPr>
        <w:fldChar w:fldCharType="separate"/>
      </w:r>
      <w:hyperlink w:anchor="_Toc230687684" w:history="1">
        <w:r w:rsidRPr="00A92C6A">
          <w:rPr>
            <w:rStyle w:val="Kpr"/>
            <w:rFonts w:ascii="Times New Roman" w:hAnsi="Times New Roman" w:cs="Times New Roman"/>
            <w:b/>
            <w:noProof/>
            <w:sz w:val="24"/>
            <w:szCs w:val="24"/>
          </w:rPr>
          <w:t>Tablo 1.</w:t>
        </w:r>
        <w:r w:rsidRPr="00A92C6A">
          <w:rPr>
            <w:rStyle w:val="Kpr"/>
            <w:rFonts w:ascii="Times New Roman" w:hAnsi="Times New Roman" w:cs="Times New Roman"/>
            <w:noProof/>
            <w:sz w:val="24"/>
            <w:szCs w:val="24"/>
          </w:rPr>
          <w:t xml:space="preserve"> Araştırma Zamanı</w:t>
        </w:r>
        <w:r w:rsidRPr="00A92C6A">
          <w:rPr>
            <w:rFonts w:ascii="Times New Roman" w:hAnsi="Times New Roman" w:cs="Times New Roman"/>
            <w:noProof/>
            <w:webHidden/>
            <w:sz w:val="24"/>
            <w:szCs w:val="24"/>
          </w:rPr>
          <w:tab/>
        </w:r>
        <w:r w:rsidRPr="00A92C6A">
          <w:rPr>
            <w:rFonts w:ascii="Times New Roman" w:hAnsi="Times New Roman" w:cs="Times New Roman"/>
            <w:noProof/>
            <w:webHidden/>
            <w:sz w:val="24"/>
            <w:szCs w:val="24"/>
          </w:rPr>
          <w:fldChar w:fldCharType="begin"/>
        </w:r>
        <w:r w:rsidRPr="00A92C6A">
          <w:rPr>
            <w:rFonts w:ascii="Times New Roman" w:hAnsi="Times New Roman" w:cs="Times New Roman"/>
            <w:noProof/>
            <w:webHidden/>
            <w:sz w:val="24"/>
            <w:szCs w:val="24"/>
          </w:rPr>
          <w:instrText xml:space="preserve"> PAGEREF _Toc230687684 \h </w:instrText>
        </w:r>
        <w:r w:rsidRPr="00A92C6A">
          <w:rPr>
            <w:rFonts w:ascii="Times New Roman" w:hAnsi="Times New Roman" w:cs="Times New Roman"/>
            <w:noProof/>
            <w:webHidden/>
            <w:sz w:val="24"/>
            <w:szCs w:val="24"/>
          </w:rPr>
        </w:r>
        <w:r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16</w:t>
        </w:r>
        <w:r w:rsidRPr="00A92C6A">
          <w:rPr>
            <w:rFonts w:ascii="Times New Roman" w:hAnsi="Times New Roman" w:cs="Times New Roman"/>
            <w:noProof/>
            <w:webHidden/>
            <w:sz w:val="24"/>
            <w:szCs w:val="24"/>
          </w:rPr>
          <w:fldChar w:fldCharType="end"/>
        </w:r>
      </w:hyperlink>
    </w:p>
    <w:p w14:paraId="4404ABAF" w14:textId="57CBF23B"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85" w:history="1">
        <w:r w:rsidR="00A92C6A" w:rsidRPr="00A92C6A">
          <w:rPr>
            <w:rStyle w:val="Kpr"/>
            <w:rFonts w:ascii="Times New Roman" w:hAnsi="Times New Roman" w:cs="Times New Roman"/>
            <w:b/>
            <w:noProof/>
            <w:sz w:val="24"/>
            <w:szCs w:val="24"/>
          </w:rPr>
          <w:t>Tablo 2.</w:t>
        </w:r>
        <w:r w:rsidR="00A92C6A" w:rsidRPr="00A92C6A">
          <w:rPr>
            <w:rStyle w:val="Kpr"/>
            <w:rFonts w:ascii="Times New Roman" w:hAnsi="Times New Roman" w:cs="Times New Roman"/>
            <w:noProof/>
            <w:sz w:val="24"/>
            <w:szCs w:val="24"/>
          </w:rPr>
          <w:t xml:space="preserve"> Gebelerin tanıtıcı özelliklerinin dağılımı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_Toc230687685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21</w:t>
        </w:r>
        <w:r w:rsidR="00A92C6A" w:rsidRPr="00A92C6A">
          <w:rPr>
            <w:rFonts w:ascii="Times New Roman" w:hAnsi="Times New Roman" w:cs="Times New Roman"/>
            <w:noProof/>
            <w:webHidden/>
            <w:sz w:val="24"/>
            <w:szCs w:val="24"/>
          </w:rPr>
          <w:fldChar w:fldCharType="end"/>
        </w:r>
      </w:hyperlink>
    </w:p>
    <w:p w14:paraId="023B3989" w14:textId="3C731AC6"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86" w:history="1">
        <w:r w:rsidR="00A92C6A" w:rsidRPr="00A92C6A">
          <w:rPr>
            <w:rStyle w:val="Kpr"/>
            <w:rFonts w:ascii="Times New Roman" w:hAnsi="Times New Roman" w:cs="Times New Roman"/>
            <w:b/>
            <w:noProof/>
            <w:sz w:val="24"/>
            <w:szCs w:val="24"/>
          </w:rPr>
          <w:t>Tablo 3.</w:t>
        </w:r>
        <w:r w:rsidR="00A92C6A" w:rsidRPr="00A92C6A">
          <w:rPr>
            <w:rStyle w:val="Kpr"/>
            <w:rFonts w:ascii="Times New Roman" w:hAnsi="Times New Roman" w:cs="Times New Roman"/>
            <w:noProof/>
            <w:sz w:val="24"/>
            <w:szCs w:val="24"/>
          </w:rPr>
          <w:t xml:space="preserve"> Gebelerin obstetrik özelliklerinin dağılımı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_Toc230687686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23</w:t>
        </w:r>
        <w:r w:rsidR="00A92C6A" w:rsidRPr="00A92C6A">
          <w:rPr>
            <w:rFonts w:ascii="Times New Roman" w:hAnsi="Times New Roman" w:cs="Times New Roman"/>
            <w:noProof/>
            <w:webHidden/>
            <w:sz w:val="24"/>
            <w:szCs w:val="24"/>
          </w:rPr>
          <w:fldChar w:fldCharType="end"/>
        </w:r>
      </w:hyperlink>
    </w:p>
    <w:p w14:paraId="351AF1E5" w14:textId="21843FE0"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87" w:history="1">
        <w:r w:rsidR="00A92C6A" w:rsidRPr="00A92C6A">
          <w:rPr>
            <w:rStyle w:val="Kpr"/>
            <w:rFonts w:ascii="Times New Roman" w:hAnsi="Times New Roman" w:cs="Times New Roman"/>
            <w:b/>
            <w:noProof/>
            <w:sz w:val="24"/>
            <w:szCs w:val="24"/>
          </w:rPr>
          <w:t>Tablo 4.</w:t>
        </w:r>
        <w:r w:rsidR="00A92C6A" w:rsidRPr="00A92C6A">
          <w:rPr>
            <w:rStyle w:val="Kpr"/>
            <w:rFonts w:ascii="Times New Roman" w:hAnsi="Times New Roman" w:cs="Times New Roman"/>
            <w:noProof/>
            <w:sz w:val="24"/>
            <w:szCs w:val="24"/>
          </w:rPr>
          <w:t xml:space="preserve"> Gebelerin bulaşıcı hastalıklara ilişkin özelliklerinin dağılımı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_Toc230687687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25</w:t>
        </w:r>
        <w:r w:rsidR="00A92C6A" w:rsidRPr="00A92C6A">
          <w:rPr>
            <w:rFonts w:ascii="Times New Roman" w:hAnsi="Times New Roman" w:cs="Times New Roman"/>
            <w:noProof/>
            <w:webHidden/>
            <w:sz w:val="24"/>
            <w:szCs w:val="24"/>
          </w:rPr>
          <w:fldChar w:fldCharType="end"/>
        </w:r>
      </w:hyperlink>
    </w:p>
    <w:p w14:paraId="65BEAFB7" w14:textId="51A5773D"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88" w:history="1">
        <w:r w:rsidR="00A92C6A" w:rsidRPr="00A92C6A">
          <w:rPr>
            <w:rStyle w:val="Kpr"/>
            <w:rFonts w:ascii="Times New Roman" w:hAnsi="Times New Roman" w:cs="Times New Roman"/>
            <w:b/>
            <w:noProof/>
            <w:sz w:val="24"/>
            <w:szCs w:val="24"/>
          </w:rPr>
          <w:t>Tablo 5.</w:t>
        </w:r>
        <w:r w:rsidR="00A92C6A" w:rsidRPr="00A92C6A">
          <w:rPr>
            <w:rStyle w:val="Kpr"/>
            <w:rFonts w:ascii="Times New Roman" w:hAnsi="Times New Roman" w:cs="Times New Roman"/>
            <w:noProof/>
            <w:sz w:val="24"/>
            <w:szCs w:val="24"/>
          </w:rPr>
          <w:t xml:space="preserve"> Gebelerin </w:t>
        </w:r>
        <w:r w:rsidR="00A92C6A" w:rsidRPr="00A92C6A">
          <w:rPr>
            <w:rStyle w:val="Kpr"/>
            <w:rFonts w:ascii="Times New Roman" w:hAnsi="Times New Roman" w:cs="Times New Roman"/>
            <w:bCs/>
            <w:noProof/>
            <w:sz w:val="24"/>
            <w:szCs w:val="24"/>
          </w:rPr>
          <w:t xml:space="preserve">Bulaşıcı Hastalıklara Yönelik Algı Ölçeği (BHYAÖ) Toplam ve Alt Ölçek Puan Ortalamalarının </w:t>
        </w:r>
        <w:r w:rsidR="00A92C6A" w:rsidRPr="00A92C6A">
          <w:rPr>
            <w:rStyle w:val="Kpr"/>
            <w:rFonts w:ascii="Times New Roman" w:hAnsi="Times New Roman" w:cs="Times New Roman"/>
            <w:noProof/>
            <w:sz w:val="24"/>
            <w:szCs w:val="24"/>
          </w:rPr>
          <w:t>Dağılımı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_Toc230687688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27</w:t>
        </w:r>
        <w:r w:rsidR="00A92C6A" w:rsidRPr="00A92C6A">
          <w:rPr>
            <w:rFonts w:ascii="Times New Roman" w:hAnsi="Times New Roman" w:cs="Times New Roman"/>
            <w:noProof/>
            <w:webHidden/>
            <w:sz w:val="24"/>
            <w:szCs w:val="24"/>
          </w:rPr>
          <w:fldChar w:fldCharType="end"/>
        </w:r>
      </w:hyperlink>
    </w:p>
    <w:p w14:paraId="5F67E1EF" w14:textId="45F31F19"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89" w:history="1">
        <w:r w:rsidR="00A92C6A" w:rsidRPr="00A92C6A">
          <w:rPr>
            <w:rStyle w:val="Kpr"/>
            <w:rFonts w:ascii="Times New Roman" w:hAnsi="Times New Roman" w:cs="Times New Roman"/>
            <w:b/>
            <w:noProof/>
            <w:sz w:val="24"/>
            <w:szCs w:val="24"/>
          </w:rPr>
          <w:t>Tablo 6.</w:t>
        </w:r>
        <w:r w:rsidR="00A92C6A" w:rsidRPr="00A92C6A">
          <w:rPr>
            <w:rStyle w:val="Kpr"/>
            <w:rFonts w:ascii="Times New Roman" w:hAnsi="Times New Roman" w:cs="Times New Roman"/>
            <w:noProof/>
            <w:sz w:val="24"/>
            <w:szCs w:val="24"/>
          </w:rPr>
          <w:t xml:space="preserve"> Gebelerin Bazı Tanıtıcı Özellikleri ile Bulaşıcı Hastalıklara Yönelik Algı Ölçeği Toplam ve Alt Ölçek Puan Ortalama Puanlarının Karşılaştırılması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_Toc230687689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28</w:t>
        </w:r>
        <w:r w:rsidR="00A92C6A" w:rsidRPr="00A92C6A">
          <w:rPr>
            <w:rFonts w:ascii="Times New Roman" w:hAnsi="Times New Roman" w:cs="Times New Roman"/>
            <w:noProof/>
            <w:webHidden/>
            <w:sz w:val="24"/>
            <w:szCs w:val="24"/>
          </w:rPr>
          <w:fldChar w:fldCharType="end"/>
        </w:r>
      </w:hyperlink>
    </w:p>
    <w:p w14:paraId="2F538197" w14:textId="723A36A5"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90" w:history="1">
        <w:r w:rsidR="00A92C6A" w:rsidRPr="00A92C6A">
          <w:rPr>
            <w:rStyle w:val="Kpr"/>
            <w:rFonts w:ascii="Times New Roman" w:hAnsi="Times New Roman" w:cs="Times New Roman"/>
            <w:b/>
            <w:noProof/>
            <w:sz w:val="24"/>
            <w:szCs w:val="24"/>
          </w:rPr>
          <w:t>Tablo 7.</w:t>
        </w:r>
        <w:r w:rsidR="00A92C6A" w:rsidRPr="00A92C6A">
          <w:rPr>
            <w:rStyle w:val="Kpr"/>
            <w:rFonts w:ascii="Times New Roman" w:hAnsi="Times New Roman" w:cs="Times New Roman"/>
            <w:noProof/>
            <w:sz w:val="24"/>
            <w:szCs w:val="24"/>
          </w:rPr>
          <w:t xml:space="preserve"> Gebelerin Obstetrik Özellikleri ile Bulaşıcı Hastalıklara Yönelik Algı Ölçeği Toplam ve Alt Ölçek Puan Ortalama Puanlarının Karşılaştırılması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_Toc230687690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31</w:t>
        </w:r>
        <w:r w:rsidR="00A92C6A" w:rsidRPr="00A92C6A">
          <w:rPr>
            <w:rFonts w:ascii="Times New Roman" w:hAnsi="Times New Roman" w:cs="Times New Roman"/>
            <w:noProof/>
            <w:webHidden/>
            <w:sz w:val="24"/>
            <w:szCs w:val="24"/>
          </w:rPr>
          <w:fldChar w:fldCharType="end"/>
        </w:r>
      </w:hyperlink>
    </w:p>
    <w:p w14:paraId="319F49AF" w14:textId="0254B374" w:rsidR="00A92C6A" w:rsidRPr="00A92C6A" w:rsidRDefault="00F455E8" w:rsidP="00A92C6A">
      <w:pPr>
        <w:pStyle w:val="ekillerTablosu"/>
        <w:tabs>
          <w:tab w:val="right" w:leader="dot" w:pos="9062"/>
        </w:tabs>
        <w:spacing w:line="360" w:lineRule="auto"/>
        <w:jc w:val="both"/>
        <w:rPr>
          <w:rFonts w:ascii="Times New Roman" w:hAnsi="Times New Roman" w:cs="Times New Roman"/>
          <w:noProof/>
          <w:sz w:val="24"/>
          <w:szCs w:val="24"/>
        </w:rPr>
      </w:pPr>
      <w:hyperlink w:anchor="_Toc230687691" w:history="1">
        <w:r w:rsidR="00A92C6A" w:rsidRPr="00A92C6A">
          <w:rPr>
            <w:rStyle w:val="Kpr"/>
            <w:rFonts w:ascii="Times New Roman" w:hAnsi="Times New Roman" w:cs="Times New Roman"/>
            <w:b/>
            <w:noProof/>
            <w:sz w:val="24"/>
            <w:szCs w:val="24"/>
          </w:rPr>
          <w:t>Tablo 8.</w:t>
        </w:r>
        <w:r w:rsidR="00A92C6A" w:rsidRPr="00A92C6A">
          <w:rPr>
            <w:rStyle w:val="Kpr"/>
            <w:rFonts w:ascii="Times New Roman" w:hAnsi="Times New Roman" w:cs="Times New Roman"/>
            <w:noProof/>
            <w:sz w:val="24"/>
            <w:szCs w:val="24"/>
          </w:rPr>
          <w:t xml:space="preserve"> Gebelerin Bulaşıcı Hastalıklara İlişkin Özellikleri ile Bulaşıcı Hastalıklara Yönelik Algı Ölçeği Toplam ve Alt Ölçek Puan Ortalama Puanlarının Karşılaştırılması (n=148)</w:t>
        </w:r>
        <w:r w:rsidR="00A92C6A" w:rsidRPr="00A92C6A">
          <w:rPr>
            <w:rFonts w:ascii="Times New Roman" w:hAnsi="Times New Roman" w:cs="Times New Roman"/>
            <w:noProof/>
            <w:webHidden/>
            <w:sz w:val="24"/>
            <w:szCs w:val="24"/>
          </w:rPr>
          <w:tab/>
        </w:r>
        <w:r w:rsidR="00A92C6A" w:rsidRPr="00A92C6A">
          <w:rPr>
            <w:rFonts w:ascii="Times New Roman" w:hAnsi="Times New Roman" w:cs="Times New Roman"/>
            <w:noProof/>
            <w:webHidden/>
            <w:sz w:val="24"/>
            <w:szCs w:val="24"/>
          </w:rPr>
          <w:fldChar w:fldCharType="begin"/>
        </w:r>
        <w:r w:rsidR="00A92C6A" w:rsidRPr="00A92C6A">
          <w:rPr>
            <w:rFonts w:ascii="Times New Roman" w:hAnsi="Times New Roman" w:cs="Times New Roman"/>
            <w:noProof/>
            <w:webHidden/>
            <w:sz w:val="24"/>
            <w:szCs w:val="24"/>
          </w:rPr>
          <w:instrText xml:space="preserve"> PAGEREF _Toc230687691 \h </w:instrText>
        </w:r>
        <w:r w:rsidR="00A92C6A" w:rsidRPr="00A92C6A">
          <w:rPr>
            <w:rFonts w:ascii="Times New Roman" w:hAnsi="Times New Roman" w:cs="Times New Roman"/>
            <w:noProof/>
            <w:webHidden/>
            <w:sz w:val="24"/>
            <w:szCs w:val="24"/>
          </w:rPr>
        </w:r>
        <w:r w:rsidR="00A92C6A" w:rsidRPr="00A92C6A">
          <w:rPr>
            <w:rFonts w:ascii="Times New Roman" w:hAnsi="Times New Roman" w:cs="Times New Roman"/>
            <w:noProof/>
            <w:webHidden/>
            <w:sz w:val="24"/>
            <w:szCs w:val="24"/>
          </w:rPr>
          <w:fldChar w:fldCharType="separate"/>
        </w:r>
        <w:r w:rsidR="00DD4BE5">
          <w:rPr>
            <w:rFonts w:ascii="Times New Roman" w:hAnsi="Times New Roman" w:cs="Times New Roman"/>
            <w:noProof/>
            <w:webHidden/>
            <w:sz w:val="24"/>
            <w:szCs w:val="24"/>
          </w:rPr>
          <w:t>35</w:t>
        </w:r>
        <w:r w:rsidR="00A92C6A" w:rsidRPr="00A92C6A">
          <w:rPr>
            <w:rFonts w:ascii="Times New Roman" w:hAnsi="Times New Roman" w:cs="Times New Roman"/>
            <w:noProof/>
            <w:webHidden/>
            <w:sz w:val="24"/>
            <w:szCs w:val="24"/>
          </w:rPr>
          <w:fldChar w:fldCharType="end"/>
        </w:r>
      </w:hyperlink>
    </w:p>
    <w:p w14:paraId="06FA7B9E" w14:textId="20F60A2A" w:rsidR="00A92C6A" w:rsidRDefault="00A92C6A" w:rsidP="00A92C6A">
      <w:pPr>
        <w:spacing w:line="360" w:lineRule="auto"/>
        <w:jc w:val="both"/>
        <w:rPr>
          <w:rFonts w:ascii="Times New Roman" w:hAnsi="Times New Roman" w:cs="Times New Roman"/>
          <w:b/>
          <w:bCs/>
          <w:sz w:val="24"/>
          <w:szCs w:val="24"/>
        </w:rPr>
      </w:pPr>
      <w:r w:rsidRPr="00A92C6A">
        <w:rPr>
          <w:rFonts w:ascii="Times New Roman" w:hAnsi="Times New Roman" w:cs="Times New Roman"/>
          <w:b/>
          <w:bCs/>
          <w:sz w:val="24"/>
          <w:szCs w:val="24"/>
        </w:rPr>
        <w:fldChar w:fldCharType="end"/>
      </w:r>
    </w:p>
    <w:p w14:paraId="19F0ABC0" w14:textId="35C69B3C" w:rsidR="00A92C6A" w:rsidRDefault="00A92C6A" w:rsidP="00A92C6A">
      <w:pPr>
        <w:spacing w:line="360" w:lineRule="auto"/>
        <w:jc w:val="both"/>
        <w:rPr>
          <w:rFonts w:ascii="Times New Roman" w:hAnsi="Times New Roman" w:cs="Times New Roman"/>
          <w:b/>
          <w:bCs/>
          <w:sz w:val="24"/>
          <w:szCs w:val="24"/>
        </w:rPr>
      </w:pPr>
    </w:p>
    <w:p w14:paraId="1F3E1302" w14:textId="31FE8DA0" w:rsidR="00A92C6A" w:rsidRDefault="00A92C6A" w:rsidP="00A92C6A">
      <w:pPr>
        <w:spacing w:line="360" w:lineRule="auto"/>
        <w:jc w:val="both"/>
        <w:rPr>
          <w:rFonts w:ascii="Times New Roman" w:hAnsi="Times New Roman" w:cs="Times New Roman"/>
          <w:b/>
          <w:bCs/>
          <w:sz w:val="24"/>
          <w:szCs w:val="24"/>
        </w:rPr>
      </w:pPr>
    </w:p>
    <w:p w14:paraId="0D8BFA63" w14:textId="2590CBD9" w:rsidR="00A92C6A" w:rsidRDefault="00A92C6A" w:rsidP="00A92C6A">
      <w:pPr>
        <w:spacing w:line="360" w:lineRule="auto"/>
        <w:jc w:val="both"/>
        <w:rPr>
          <w:rFonts w:ascii="Times New Roman" w:hAnsi="Times New Roman" w:cs="Times New Roman"/>
          <w:b/>
          <w:bCs/>
          <w:sz w:val="24"/>
          <w:szCs w:val="24"/>
        </w:rPr>
      </w:pPr>
    </w:p>
    <w:p w14:paraId="3EE90DDD" w14:textId="014488D0" w:rsidR="00A92C6A" w:rsidRDefault="00A92C6A" w:rsidP="00A92C6A">
      <w:pPr>
        <w:spacing w:line="360" w:lineRule="auto"/>
        <w:jc w:val="both"/>
        <w:rPr>
          <w:rFonts w:ascii="Times New Roman" w:hAnsi="Times New Roman" w:cs="Times New Roman"/>
          <w:b/>
          <w:bCs/>
          <w:sz w:val="24"/>
          <w:szCs w:val="24"/>
        </w:rPr>
      </w:pPr>
    </w:p>
    <w:p w14:paraId="3D4141B8" w14:textId="10A06FD0" w:rsidR="00A92C6A" w:rsidRDefault="00A92C6A" w:rsidP="00A92C6A">
      <w:pPr>
        <w:spacing w:line="360" w:lineRule="auto"/>
        <w:jc w:val="both"/>
        <w:rPr>
          <w:rFonts w:ascii="Times New Roman" w:hAnsi="Times New Roman" w:cs="Times New Roman"/>
          <w:b/>
          <w:bCs/>
          <w:sz w:val="24"/>
          <w:szCs w:val="24"/>
        </w:rPr>
      </w:pPr>
    </w:p>
    <w:p w14:paraId="75EE401F" w14:textId="00CAD0E9" w:rsidR="00A92C6A" w:rsidRDefault="00A92C6A" w:rsidP="00A92C6A">
      <w:pPr>
        <w:spacing w:line="360" w:lineRule="auto"/>
        <w:jc w:val="both"/>
        <w:rPr>
          <w:rFonts w:ascii="Times New Roman" w:hAnsi="Times New Roman" w:cs="Times New Roman"/>
          <w:b/>
          <w:bCs/>
          <w:sz w:val="24"/>
          <w:szCs w:val="24"/>
        </w:rPr>
      </w:pPr>
    </w:p>
    <w:p w14:paraId="7FBD2460" w14:textId="5B65BEE2" w:rsidR="00A92C6A" w:rsidRDefault="00A92C6A" w:rsidP="00A92C6A">
      <w:pPr>
        <w:spacing w:line="360" w:lineRule="auto"/>
        <w:jc w:val="both"/>
        <w:rPr>
          <w:rFonts w:ascii="Times New Roman" w:hAnsi="Times New Roman" w:cs="Times New Roman"/>
          <w:b/>
          <w:bCs/>
          <w:sz w:val="24"/>
          <w:szCs w:val="24"/>
        </w:rPr>
      </w:pPr>
    </w:p>
    <w:p w14:paraId="6958D6E4" w14:textId="698DDCAE" w:rsidR="00A92C6A" w:rsidRDefault="00A92C6A" w:rsidP="00A92C6A">
      <w:pPr>
        <w:spacing w:line="360" w:lineRule="auto"/>
        <w:jc w:val="both"/>
        <w:rPr>
          <w:rFonts w:ascii="Times New Roman" w:hAnsi="Times New Roman" w:cs="Times New Roman"/>
          <w:b/>
          <w:bCs/>
          <w:sz w:val="24"/>
          <w:szCs w:val="24"/>
        </w:rPr>
      </w:pPr>
    </w:p>
    <w:p w14:paraId="0257E412" w14:textId="61555C62" w:rsidR="00A92C6A" w:rsidRDefault="00A92C6A" w:rsidP="00A92C6A">
      <w:pPr>
        <w:spacing w:line="360" w:lineRule="auto"/>
        <w:jc w:val="both"/>
        <w:rPr>
          <w:rFonts w:ascii="Times New Roman" w:hAnsi="Times New Roman" w:cs="Times New Roman"/>
          <w:b/>
          <w:bCs/>
          <w:sz w:val="24"/>
          <w:szCs w:val="24"/>
        </w:rPr>
      </w:pPr>
    </w:p>
    <w:p w14:paraId="22C60F98" w14:textId="69D927B5" w:rsidR="00A92C6A" w:rsidRDefault="00A92C6A" w:rsidP="00A92C6A">
      <w:pPr>
        <w:spacing w:line="360" w:lineRule="auto"/>
        <w:jc w:val="both"/>
        <w:rPr>
          <w:rFonts w:ascii="Times New Roman" w:hAnsi="Times New Roman" w:cs="Times New Roman"/>
          <w:b/>
          <w:bCs/>
          <w:sz w:val="24"/>
          <w:szCs w:val="24"/>
        </w:rPr>
      </w:pPr>
    </w:p>
    <w:p w14:paraId="4AD53A19" w14:textId="264849B5" w:rsidR="00A92C6A" w:rsidRDefault="00A92C6A" w:rsidP="00A92C6A">
      <w:pPr>
        <w:spacing w:line="360" w:lineRule="auto"/>
        <w:jc w:val="both"/>
        <w:rPr>
          <w:rFonts w:ascii="Times New Roman" w:hAnsi="Times New Roman" w:cs="Times New Roman"/>
          <w:b/>
          <w:bCs/>
          <w:sz w:val="24"/>
          <w:szCs w:val="24"/>
        </w:rPr>
      </w:pPr>
    </w:p>
    <w:p w14:paraId="3E40669E" w14:textId="68D74B77" w:rsidR="00A92C6A" w:rsidRDefault="00A92C6A" w:rsidP="00A92C6A">
      <w:pPr>
        <w:spacing w:line="360" w:lineRule="auto"/>
        <w:jc w:val="both"/>
        <w:rPr>
          <w:rFonts w:ascii="Times New Roman" w:hAnsi="Times New Roman" w:cs="Times New Roman"/>
          <w:b/>
          <w:bCs/>
          <w:sz w:val="24"/>
          <w:szCs w:val="24"/>
        </w:rPr>
      </w:pPr>
    </w:p>
    <w:p w14:paraId="26770DCE" w14:textId="77777777" w:rsidR="00A92C6A" w:rsidRPr="00F27E18" w:rsidRDefault="00A92C6A" w:rsidP="00A92C6A">
      <w:pPr>
        <w:spacing w:line="360" w:lineRule="auto"/>
        <w:jc w:val="both"/>
        <w:rPr>
          <w:rFonts w:ascii="Times New Roman" w:hAnsi="Times New Roman" w:cs="Times New Roman"/>
          <w:b/>
          <w:bCs/>
          <w:sz w:val="24"/>
          <w:szCs w:val="24"/>
        </w:rPr>
      </w:pPr>
    </w:p>
    <w:p w14:paraId="6D351488" w14:textId="06C965F1" w:rsidR="001953CC" w:rsidRPr="00F27E18" w:rsidRDefault="001953CC" w:rsidP="00CC646C">
      <w:pPr>
        <w:pStyle w:val="Balk1"/>
      </w:pPr>
      <w:bookmarkStart w:id="5" w:name="_Toc230687772"/>
      <w:r w:rsidRPr="00F27E18">
        <w:lastRenderedPageBreak/>
        <w:t>ÖZET</w:t>
      </w:r>
      <w:bookmarkEnd w:id="5"/>
    </w:p>
    <w:p w14:paraId="7758908F" w14:textId="77777777" w:rsidR="0078172D" w:rsidRPr="00F27E18" w:rsidRDefault="0078172D" w:rsidP="00F27E18">
      <w:pPr>
        <w:spacing w:line="360" w:lineRule="auto"/>
        <w:jc w:val="center"/>
        <w:rPr>
          <w:rFonts w:ascii="Times New Roman" w:hAnsi="Times New Roman" w:cs="Times New Roman"/>
          <w:b/>
          <w:bCs/>
          <w:sz w:val="24"/>
          <w:szCs w:val="24"/>
        </w:rPr>
      </w:pPr>
    </w:p>
    <w:p w14:paraId="28618CE2" w14:textId="1BAEBF21" w:rsidR="001953CC" w:rsidRPr="00F27E18" w:rsidRDefault="001953CC" w:rsidP="00F27E18">
      <w:pPr>
        <w:spacing w:line="360" w:lineRule="auto"/>
        <w:jc w:val="center"/>
        <w:rPr>
          <w:rFonts w:ascii="Times New Roman" w:hAnsi="Times New Roman" w:cs="Times New Roman"/>
          <w:b/>
          <w:bCs/>
          <w:sz w:val="24"/>
          <w:szCs w:val="24"/>
        </w:rPr>
      </w:pPr>
      <w:r w:rsidRPr="00F27E18">
        <w:rPr>
          <w:rFonts w:ascii="Times New Roman" w:hAnsi="Times New Roman" w:cs="Times New Roman"/>
          <w:b/>
          <w:bCs/>
          <w:sz w:val="24"/>
          <w:szCs w:val="24"/>
        </w:rPr>
        <w:t>GEBE KADINLARIN BULAŞICI HASTALIKLARA YÖNELİK ALGILARI VE ETKİLEYEN FAKTÖRLERİN İNCELENMESİ</w:t>
      </w:r>
    </w:p>
    <w:p w14:paraId="19E70E29" w14:textId="77777777" w:rsidR="0078172D" w:rsidRPr="00F27E18" w:rsidRDefault="0078172D" w:rsidP="00F27E18">
      <w:pPr>
        <w:spacing w:line="360" w:lineRule="auto"/>
        <w:jc w:val="center"/>
        <w:rPr>
          <w:rFonts w:ascii="Times New Roman" w:hAnsi="Times New Roman" w:cs="Times New Roman"/>
          <w:b/>
          <w:bCs/>
          <w:sz w:val="24"/>
          <w:szCs w:val="24"/>
        </w:rPr>
      </w:pPr>
    </w:p>
    <w:p w14:paraId="41668E19" w14:textId="3B5A2F18" w:rsidR="001953CC" w:rsidRPr="00F27E18" w:rsidRDefault="001953CC"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Özel B.N. Aydın Adnan Menderes Üniversitesi, Sağlık Bilimleri Enstitüsü, Ebelik Anabilim Dalı, Yüksek Lisans, Aydın, 202</w:t>
      </w:r>
      <w:r w:rsidR="001D79C2" w:rsidRPr="00F27E18">
        <w:rPr>
          <w:rFonts w:ascii="Times New Roman" w:hAnsi="Times New Roman" w:cs="Times New Roman"/>
          <w:b/>
          <w:bCs/>
          <w:sz w:val="24"/>
          <w:szCs w:val="24"/>
        </w:rPr>
        <w:t>6</w:t>
      </w:r>
      <w:r w:rsidRPr="00F27E18">
        <w:rPr>
          <w:rFonts w:ascii="Times New Roman" w:hAnsi="Times New Roman" w:cs="Times New Roman"/>
          <w:b/>
          <w:bCs/>
          <w:sz w:val="24"/>
          <w:szCs w:val="24"/>
        </w:rPr>
        <w:t xml:space="preserve">. </w:t>
      </w:r>
    </w:p>
    <w:p w14:paraId="4BD38231" w14:textId="77777777" w:rsidR="005602DF" w:rsidRPr="00F27E18" w:rsidRDefault="005602DF" w:rsidP="00F27E18">
      <w:pPr>
        <w:pStyle w:val="NormalWeb"/>
        <w:spacing w:line="360" w:lineRule="auto"/>
        <w:jc w:val="both"/>
      </w:pPr>
      <w:r w:rsidRPr="00F27E18">
        <w:rPr>
          <w:b/>
          <w:bCs/>
        </w:rPr>
        <w:t>Amaç:</w:t>
      </w:r>
      <w:r w:rsidRPr="00F27E18">
        <w:t xml:space="preserve"> Bu çalışma, gebe kadınların bulaşıcı hastalıklara yönelik algılarını ve bu algıyı etkileyen faktörleri incelemek amacıyla yapılmıştır.</w:t>
      </w:r>
    </w:p>
    <w:p w14:paraId="0C367516" w14:textId="20819EB3" w:rsidR="005602DF" w:rsidRPr="00F27E18" w:rsidRDefault="005602DF" w:rsidP="00F27E18">
      <w:pPr>
        <w:pStyle w:val="NormalWeb"/>
        <w:spacing w:line="360" w:lineRule="auto"/>
        <w:jc w:val="both"/>
      </w:pPr>
      <w:r w:rsidRPr="00F27E18">
        <w:rPr>
          <w:b/>
          <w:bCs/>
        </w:rPr>
        <w:t>Yöntem:</w:t>
      </w:r>
      <w:r w:rsidRPr="00F27E18">
        <w:t xml:space="preserve"> Analitik kesitsel tipteki araştırmanın örneklemini, Antalya Şehir Hastanesi Kadın Doğum Acil Servisi’ne başvuran 148 gebe oluşturmuştur. Veriler; Kişisel Bilgi Formu ve Bulaşıcı Hastalıklara Yönelik Algı Ölçeği (BHYAÖ) ile toplanmıştır. Verilerin normal dağılıma uygunluğu Skewness ve Kurtosis değerleri ile incelenmiştir. Grupların karşılaştırılmasında bağımsız grup </w:t>
      </w:r>
      <w:r w:rsidRPr="00F27E18">
        <w:rPr>
          <w:rStyle w:val="math-inline"/>
          <w:rFonts w:eastAsiaTheme="majorEastAsia"/>
        </w:rPr>
        <w:t>t</w:t>
      </w:r>
      <w:r w:rsidRPr="00F27E18">
        <w:t>-testi, ANOVA, Mann-Whitney U ve Kruskal-Wallis H testleri kullanılmıştır.</w:t>
      </w:r>
    </w:p>
    <w:p w14:paraId="203673F5" w14:textId="23BBBC09" w:rsidR="005602DF" w:rsidRPr="00F27E18" w:rsidRDefault="005602DF" w:rsidP="00F27E18">
      <w:pPr>
        <w:spacing w:line="360" w:lineRule="auto"/>
        <w:jc w:val="both"/>
        <w:rPr>
          <w:rFonts w:ascii="Times New Roman" w:hAnsi="Times New Roman" w:cs="Times New Roman"/>
          <w:sz w:val="24"/>
          <w:szCs w:val="24"/>
        </w:rPr>
      </w:pPr>
      <w:r w:rsidRPr="00F27E18">
        <w:rPr>
          <w:rFonts w:ascii="Times New Roman" w:hAnsi="Times New Roman" w:cs="Times New Roman"/>
          <w:b/>
          <w:bCs/>
          <w:sz w:val="24"/>
          <w:szCs w:val="24"/>
        </w:rPr>
        <w:t>Bulgular:</w:t>
      </w:r>
      <w:r w:rsidRPr="00F27E18">
        <w:rPr>
          <w:rFonts w:ascii="Times New Roman" w:hAnsi="Times New Roman" w:cs="Times New Roman"/>
          <w:sz w:val="24"/>
          <w:szCs w:val="24"/>
        </w:rPr>
        <w:t xml:space="preserve"> </w:t>
      </w:r>
      <w:r w:rsidR="008A0A8D" w:rsidRPr="00F27E18">
        <w:rPr>
          <w:rFonts w:ascii="Times New Roman" w:eastAsia="Times New Roman" w:hAnsi="Times New Roman" w:cs="Times New Roman"/>
          <w:kern w:val="0"/>
          <w:sz w:val="24"/>
          <w:szCs w:val="24"/>
          <w:lang w:val="en-US"/>
          <w14:ligatures w14:val="none"/>
        </w:rPr>
        <w:t xml:space="preserve">Katılımcıların BHYAÖ toplam puan ortalaması 126,79±19,21; "Genel ve Korunma Yollarına Yönelik Algı" alt ölçek puanı 97,67±14,34 ve "Bulaşa Yönelik Algı" alt ölçek puanı 29,11±5,89 olarak saptanmıştır. Katılımcıların eğitim düzeyi, mesleği, gelir algısı, yaşanılan yer ve sosyal güvencesi ile BHYAÖ puanları arasında anlamlı fark saptanmıştır (p &lt; 0,05). Gebelik sayısı, yaşayan çocuk sayısı, </w:t>
      </w:r>
      <w:r w:rsidR="008A0A8D" w:rsidRPr="00F27E18">
        <w:rPr>
          <w:rFonts w:ascii="Times New Roman" w:eastAsia="Times New Roman" w:hAnsi="Times New Roman" w:cs="Times New Roman"/>
          <w:bCs/>
          <w:kern w:val="0"/>
          <w:sz w:val="24"/>
          <w:szCs w:val="24"/>
          <w:lang w:val="en-US"/>
          <w14:ligatures w14:val="none"/>
        </w:rPr>
        <w:t>gebeliğin planlı olma durumu</w:t>
      </w:r>
      <w:r w:rsidR="008A0A8D" w:rsidRPr="00F27E18">
        <w:rPr>
          <w:rFonts w:ascii="Times New Roman" w:eastAsia="Times New Roman" w:hAnsi="Times New Roman" w:cs="Times New Roman"/>
          <w:kern w:val="0"/>
          <w:sz w:val="24"/>
          <w:szCs w:val="24"/>
          <w:lang w:val="en-US"/>
          <w14:ligatures w14:val="none"/>
        </w:rPr>
        <w:t>, gebelik haftası ve düzenli takibe gitme durumunun yanı sıra; ölü doğum, düşük ve kürtaj gibi olumsuz obstetrik öyküsü olan gebelerin algı düzeylerinin anlamlı derecede daha yüksek olduğu belirlenmiştir. Ayrıca kronik hastalığı olan, riskli gebelik yaşayan, ailesinde veya bireyde bulaşıcı hastalık öyküsü bulunan gebelerin algı puanları yüksek bulunmuştur. Eğitim alma durumu ve sağlık hizmetlerinden düzenli yararlanma ile algı düzeyi arasında pozitif bir ilişki saptanmıştır. Ayrıca bulaşıcı hastalıklara ve bebeğe yönelik olası zararlara ilişkin korku düzeyindeki artışın da algıyı yükselttiği ortaya koyulmuştur.</w:t>
      </w:r>
    </w:p>
    <w:p w14:paraId="640B42DC" w14:textId="202A88A8" w:rsidR="005602DF" w:rsidRPr="00F27E18" w:rsidRDefault="005602DF" w:rsidP="00F27E18">
      <w:pPr>
        <w:pStyle w:val="NormalWeb"/>
        <w:spacing w:line="360" w:lineRule="auto"/>
        <w:jc w:val="both"/>
      </w:pPr>
      <w:r w:rsidRPr="00F27E18">
        <w:rPr>
          <w:b/>
          <w:bCs/>
        </w:rPr>
        <w:t>Sonuç:</w:t>
      </w:r>
      <w:r w:rsidRPr="00F27E18">
        <w:t xml:space="preserve"> Gebelerin bulaşıcı hastalıklara yönelik algı düzeylerinin orta düzeyin üzerinde</w:t>
      </w:r>
      <w:r w:rsidR="008A22B3" w:rsidRPr="00F27E18">
        <w:t xml:space="preserve"> </w:t>
      </w:r>
      <w:r w:rsidR="00246063" w:rsidRPr="00F27E18">
        <w:t>ve yüksek</w:t>
      </w:r>
      <w:r w:rsidR="00BF1181" w:rsidRPr="00F27E18">
        <w:t xml:space="preserve"> </w:t>
      </w:r>
      <w:r w:rsidR="008A22B3" w:rsidRPr="00F27E18">
        <w:t xml:space="preserve">seviyeye yakın </w:t>
      </w:r>
      <w:r w:rsidRPr="00F27E18">
        <w:t xml:space="preserve">olduğu saptanmıştır. Algı düzeyinin sosyodemografik özellikler ve </w:t>
      </w:r>
      <w:r w:rsidRPr="00F27E18">
        <w:lastRenderedPageBreak/>
        <w:t>geçmişteki obstetrik deneyimlerden önemli ölçüde etkilendiği görülmüştür. Bu sonuçlar doğrultusunda, özellikle düşük eğitimli ve riskli gruptaki gebelere yönelik farkındalık eğitimlerinin artırılması önerilmektedir.</w:t>
      </w:r>
    </w:p>
    <w:p w14:paraId="1F10EF5B" w14:textId="22514968" w:rsidR="005602DF" w:rsidRDefault="005602DF" w:rsidP="00F27E18">
      <w:pPr>
        <w:pStyle w:val="NormalWeb"/>
        <w:spacing w:line="360" w:lineRule="auto"/>
      </w:pPr>
      <w:r w:rsidRPr="00F27E18">
        <w:rPr>
          <w:b/>
          <w:bCs/>
        </w:rPr>
        <w:t>Anahtar Kelimeler:</w:t>
      </w:r>
      <w:r w:rsidRPr="00F27E18">
        <w:t xml:space="preserve"> Bulaşıcı hastalıklar, Gebe, Algı, Sağlık okuryazarlığı, Ebelik.</w:t>
      </w:r>
    </w:p>
    <w:p w14:paraId="2379E4BD" w14:textId="7A7CEA7E" w:rsidR="00A92C6A" w:rsidRDefault="00A92C6A" w:rsidP="00F27E18">
      <w:pPr>
        <w:pStyle w:val="NormalWeb"/>
        <w:spacing w:line="360" w:lineRule="auto"/>
      </w:pPr>
    </w:p>
    <w:p w14:paraId="253CCE66" w14:textId="5D5C96AB" w:rsidR="00A92C6A" w:rsidRDefault="00A92C6A" w:rsidP="00F27E18">
      <w:pPr>
        <w:pStyle w:val="NormalWeb"/>
        <w:spacing w:line="360" w:lineRule="auto"/>
      </w:pPr>
    </w:p>
    <w:p w14:paraId="440D0795" w14:textId="2C96AC8E" w:rsidR="00A92C6A" w:rsidRDefault="00A92C6A" w:rsidP="00F27E18">
      <w:pPr>
        <w:pStyle w:val="NormalWeb"/>
        <w:spacing w:line="360" w:lineRule="auto"/>
      </w:pPr>
    </w:p>
    <w:p w14:paraId="2B667DF5" w14:textId="4A8194D3" w:rsidR="00A92C6A" w:rsidRDefault="00A92C6A" w:rsidP="00F27E18">
      <w:pPr>
        <w:pStyle w:val="NormalWeb"/>
        <w:spacing w:line="360" w:lineRule="auto"/>
      </w:pPr>
    </w:p>
    <w:p w14:paraId="683739B8" w14:textId="4D915F70" w:rsidR="00A92C6A" w:rsidRDefault="00A92C6A" w:rsidP="00F27E18">
      <w:pPr>
        <w:pStyle w:val="NormalWeb"/>
        <w:spacing w:line="360" w:lineRule="auto"/>
      </w:pPr>
    </w:p>
    <w:p w14:paraId="5D073BC7" w14:textId="3716F76B" w:rsidR="00A92C6A" w:rsidRDefault="00A92C6A" w:rsidP="00F27E18">
      <w:pPr>
        <w:pStyle w:val="NormalWeb"/>
        <w:spacing w:line="360" w:lineRule="auto"/>
      </w:pPr>
    </w:p>
    <w:p w14:paraId="071E88E2" w14:textId="5DA69D21" w:rsidR="00A92C6A" w:rsidRDefault="00A92C6A" w:rsidP="00F27E18">
      <w:pPr>
        <w:pStyle w:val="NormalWeb"/>
        <w:spacing w:line="360" w:lineRule="auto"/>
      </w:pPr>
    </w:p>
    <w:p w14:paraId="5BE6E4B6" w14:textId="1CE0CEE4" w:rsidR="00A92C6A" w:rsidRDefault="00A92C6A" w:rsidP="00F27E18">
      <w:pPr>
        <w:pStyle w:val="NormalWeb"/>
        <w:spacing w:line="360" w:lineRule="auto"/>
      </w:pPr>
    </w:p>
    <w:p w14:paraId="776DCBAE" w14:textId="21D13BF1" w:rsidR="00A92C6A" w:rsidRDefault="00A92C6A" w:rsidP="00F27E18">
      <w:pPr>
        <w:pStyle w:val="NormalWeb"/>
        <w:spacing w:line="360" w:lineRule="auto"/>
      </w:pPr>
    </w:p>
    <w:p w14:paraId="72F54951" w14:textId="7E762CEA" w:rsidR="00A92C6A" w:rsidRDefault="00A92C6A" w:rsidP="00F27E18">
      <w:pPr>
        <w:pStyle w:val="NormalWeb"/>
        <w:spacing w:line="360" w:lineRule="auto"/>
      </w:pPr>
    </w:p>
    <w:p w14:paraId="16A5FEAA" w14:textId="62EB4646" w:rsidR="00A92C6A" w:rsidRDefault="00A92C6A" w:rsidP="00F27E18">
      <w:pPr>
        <w:pStyle w:val="NormalWeb"/>
        <w:spacing w:line="360" w:lineRule="auto"/>
      </w:pPr>
    </w:p>
    <w:p w14:paraId="76F3CA10" w14:textId="48450017" w:rsidR="00A92C6A" w:rsidRDefault="00A92C6A" w:rsidP="00F27E18">
      <w:pPr>
        <w:pStyle w:val="NormalWeb"/>
        <w:spacing w:line="360" w:lineRule="auto"/>
      </w:pPr>
    </w:p>
    <w:p w14:paraId="1A213E8F" w14:textId="0E0DFD21" w:rsidR="00A92C6A" w:rsidRDefault="00A92C6A" w:rsidP="00F27E18">
      <w:pPr>
        <w:pStyle w:val="NormalWeb"/>
        <w:spacing w:line="360" w:lineRule="auto"/>
      </w:pPr>
    </w:p>
    <w:p w14:paraId="49B48BD7" w14:textId="0AB1F199" w:rsidR="00A92C6A" w:rsidRDefault="00A92C6A" w:rsidP="00F27E18">
      <w:pPr>
        <w:pStyle w:val="NormalWeb"/>
        <w:spacing w:line="360" w:lineRule="auto"/>
      </w:pPr>
    </w:p>
    <w:p w14:paraId="678E3DDE" w14:textId="2A5CEC76" w:rsidR="00A92C6A" w:rsidRDefault="00A92C6A" w:rsidP="00F27E18">
      <w:pPr>
        <w:pStyle w:val="NormalWeb"/>
        <w:spacing w:line="360" w:lineRule="auto"/>
      </w:pPr>
    </w:p>
    <w:p w14:paraId="49E821DD" w14:textId="77777777" w:rsidR="00A92C6A" w:rsidRPr="00F27E18" w:rsidRDefault="00A92C6A" w:rsidP="00F27E18">
      <w:pPr>
        <w:pStyle w:val="NormalWeb"/>
        <w:spacing w:line="360" w:lineRule="auto"/>
      </w:pPr>
    </w:p>
    <w:p w14:paraId="3C1B3CD3" w14:textId="77777777" w:rsidR="005602DF" w:rsidRPr="00F27E18" w:rsidRDefault="005602DF" w:rsidP="00F27E18">
      <w:pPr>
        <w:spacing w:line="360" w:lineRule="auto"/>
        <w:jc w:val="center"/>
        <w:rPr>
          <w:rFonts w:ascii="Times New Roman" w:hAnsi="Times New Roman" w:cs="Times New Roman"/>
          <w:b/>
          <w:bCs/>
          <w:sz w:val="24"/>
          <w:szCs w:val="24"/>
        </w:rPr>
      </w:pPr>
    </w:p>
    <w:p w14:paraId="13CBB7FE" w14:textId="55759133" w:rsidR="001953CC" w:rsidRDefault="001F3A77" w:rsidP="00CC646C">
      <w:pPr>
        <w:pStyle w:val="Balk1"/>
      </w:pPr>
      <w:bookmarkStart w:id="6" w:name="_Toc230687773"/>
      <w:r w:rsidRPr="00F27E18">
        <w:lastRenderedPageBreak/>
        <w:t>ABSTRACT</w:t>
      </w:r>
      <w:bookmarkEnd w:id="6"/>
    </w:p>
    <w:p w14:paraId="1A502D9E" w14:textId="77777777" w:rsidR="00A92C6A" w:rsidRPr="00A92C6A" w:rsidRDefault="00A92C6A" w:rsidP="00A92C6A"/>
    <w:p w14:paraId="121B11F4" w14:textId="300164DF" w:rsidR="001F3A77" w:rsidRPr="00F27E18" w:rsidRDefault="001F3A77" w:rsidP="00F27E18">
      <w:pPr>
        <w:spacing w:line="360" w:lineRule="auto"/>
        <w:jc w:val="center"/>
        <w:rPr>
          <w:rFonts w:ascii="Times New Roman" w:hAnsi="Times New Roman" w:cs="Times New Roman"/>
          <w:b/>
          <w:bCs/>
          <w:sz w:val="24"/>
          <w:szCs w:val="24"/>
        </w:rPr>
      </w:pPr>
      <w:r w:rsidRPr="00F27E18">
        <w:rPr>
          <w:rFonts w:ascii="Times New Roman" w:hAnsi="Times New Roman" w:cs="Times New Roman"/>
          <w:b/>
          <w:bCs/>
          <w:sz w:val="24"/>
          <w:szCs w:val="24"/>
        </w:rPr>
        <w:t>An Investigation of Pregnant Women’s Perceptions of Infectious Diseases and the Factors Influencing Them</w:t>
      </w:r>
    </w:p>
    <w:p w14:paraId="21E91808" w14:textId="77777777" w:rsidR="00A92C6A" w:rsidRPr="00A92C6A" w:rsidRDefault="00A92C6A" w:rsidP="00F27E18">
      <w:pPr>
        <w:spacing w:line="360" w:lineRule="auto"/>
        <w:jc w:val="both"/>
        <w:rPr>
          <w:rStyle w:val="Vurgu"/>
          <w:rFonts w:ascii="Times New Roman" w:hAnsi="Times New Roman" w:cs="Times New Roman"/>
          <w:b/>
          <w:i w:val="0"/>
          <w:sz w:val="24"/>
        </w:rPr>
      </w:pPr>
      <w:r w:rsidRPr="00A92C6A">
        <w:rPr>
          <w:rFonts w:ascii="Times New Roman" w:hAnsi="Times New Roman" w:cs="Times New Roman"/>
          <w:b/>
          <w:i/>
          <w:sz w:val="24"/>
        </w:rPr>
        <w:t xml:space="preserve">Özel B.N. </w:t>
      </w:r>
      <w:r w:rsidRPr="00A92C6A">
        <w:rPr>
          <w:rStyle w:val="Vurgu"/>
          <w:rFonts w:ascii="Times New Roman" w:hAnsi="Times New Roman" w:cs="Times New Roman"/>
          <w:b/>
          <w:i w:val="0"/>
          <w:sz w:val="24"/>
        </w:rPr>
        <w:t>Aydın Adnan Menderes University, Institute of Health Sciences, Department of Midwifery, Master’s Thesis, Aydın, 2026.</w:t>
      </w:r>
    </w:p>
    <w:p w14:paraId="009CD1C9" w14:textId="6D2E3D0D" w:rsidR="001953CC" w:rsidRPr="00F27E18" w:rsidRDefault="001F3A77" w:rsidP="00F27E18">
      <w:pPr>
        <w:spacing w:line="360" w:lineRule="auto"/>
        <w:jc w:val="both"/>
        <w:rPr>
          <w:rFonts w:ascii="Times New Roman" w:hAnsi="Times New Roman" w:cs="Times New Roman"/>
          <w:sz w:val="24"/>
          <w:szCs w:val="24"/>
        </w:rPr>
      </w:pPr>
      <w:r w:rsidRPr="00F27E18">
        <w:rPr>
          <w:rFonts w:ascii="Times New Roman" w:hAnsi="Times New Roman" w:cs="Times New Roman"/>
          <w:b/>
          <w:bCs/>
          <w:sz w:val="24"/>
          <w:szCs w:val="24"/>
        </w:rPr>
        <w:t xml:space="preserve">Objective: </w:t>
      </w:r>
      <w:r w:rsidR="00CE110D" w:rsidRPr="00F27E18">
        <w:rPr>
          <w:rFonts w:ascii="Times New Roman" w:hAnsi="Times New Roman" w:cs="Times New Roman"/>
          <w:sz w:val="24"/>
          <w:szCs w:val="24"/>
        </w:rPr>
        <w:t>This study was conducted to examine pregnant women’s perceptions of infectious diseases and the factors influencing these perceptions.</w:t>
      </w:r>
    </w:p>
    <w:p w14:paraId="5A468183" w14:textId="2C1A1482" w:rsidR="001F3A77" w:rsidRPr="00F27E18" w:rsidRDefault="001F3A77" w:rsidP="00F27E18">
      <w:pPr>
        <w:spacing w:line="360" w:lineRule="auto"/>
        <w:jc w:val="both"/>
        <w:rPr>
          <w:rFonts w:ascii="Times New Roman" w:hAnsi="Times New Roman" w:cs="Times New Roman"/>
          <w:sz w:val="24"/>
          <w:szCs w:val="24"/>
        </w:rPr>
      </w:pPr>
      <w:r w:rsidRPr="00F27E18">
        <w:rPr>
          <w:rFonts w:ascii="Times New Roman" w:hAnsi="Times New Roman" w:cs="Times New Roman"/>
          <w:b/>
          <w:bCs/>
          <w:sz w:val="24"/>
          <w:szCs w:val="24"/>
        </w:rPr>
        <w:t>Method/Data Collection Techniques:</w:t>
      </w:r>
      <w:r w:rsidRPr="00F27E18">
        <w:rPr>
          <w:rFonts w:ascii="Times New Roman" w:hAnsi="Times New Roman" w:cs="Times New Roman"/>
          <w:sz w:val="24"/>
          <w:szCs w:val="24"/>
        </w:rPr>
        <w:t xml:space="preserve"> </w:t>
      </w:r>
      <w:r w:rsidR="00E01E31" w:rsidRPr="00F27E18">
        <w:rPr>
          <w:rFonts w:ascii="Times New Roman" w:hAnsi="Times New Roman" w:cs="Times New Roman"/>
          <w:sz w:val="24"/>
          <w:szCs w:val="24"/>
        </w:rPr>
        <w:t xml:space="preserve">The sample for this analytical cross-sectional study consisted of 148 pregnant women who presented to the Obstetrics and Gynecology Emergency Department at Antalya City Hospital. Data were collected using a Personal Information Form and the Perceptions </w:t>
      </w:r>
      <w:r w:rsidR="000141D5" w:rsidRPr="00F27E18">
        <w:rPr>
          <w:rFonts w:ascii="Times New Roman" w:hAnsi="Times New Roman" w:cs="Times New Roman"/>
          <w:sz w:val="24"/>
          <w:szCs w:val="24"/>
        </w:rPr>
        <w:t>a</w:t>
      </w:r>
      <w:r w:rsidR="00E01E31" w:rsidRPr="00F27E18">
        <w:rPr>
          <w:rFonts w:ascii="Times New Roman" w:hAnsi="Times New Roman" w:cs="Times New Roman"/>
          <w:sz w:val="24"/>
          <w:szCs w:val="24"/>
        </w:rPr>
        <w:t>bout Infectious Diseases Scale (PIDS). The normality of the data distribution was examined using skewness and kurtosis values. Independent samples t-tests, ANOVA, Mann-Whitney U, and Kruskal-Wallis H tests were used to compare the groups.</w:t>
      </w:r>
    </w:p>
    <w:p w14:paraId="245C726F" w14:textId="50F40AD8" w:rsidR="000141D5" w:rsidRPr="00F27E18" w:rsidRDefault="001F3A77" w:rsidP="00F27E18">
      <w:pPr>
        <w:spacing w:line="360" w:lineRule="auto"/>
        <w:jc w:val="both"/>
        <w:rPr>
          <w:rFonts w:ascii="Times New Roman" w:hAnsi="Times New Roman" w:cs="Times New Roman"/>
          <w:sz w:val="24"/>
          <w:szCs w:val="24"/>
        </w:rPr>
      </w:pPr>
      <w:proofErr w:type="gramStart"/>
      <w:r w:rsidRPr="00F27E18">
        <w:rPr>
          <w:rFonts w:ascii="Times New Roman" w:hAnsi="Times New Roman" w:cs="Times New Roman"/>
          <w:b/>
          <w:bCs/>
          <w:sz w:val="24"/>
          <w:szCs w:val="24"/>
        </w:rPr>
        <w:t>Findings:</w:t>
      </w:r>
      <w:r w:rsidRPr="00F27E18">
        <w:rPr>
          <w:rFonts w:ascii="Times New Roman" w:hAnsi="Times New Roman" w:cs="Times New Roman"/>
          <w:sz w:val="24"/>
          <w:szCs w:val="24"/>
        </w:rPr>
        <w:t xml:space="preserve"> </w:t>
      </w:r>
      <w:r w:rsidR="000141D5" w:rsidRPr="00F27E18">
        <w:rPr>
          <w:rFonts w:ascii="Times New Roman" w:hAnsi="Times New Roman" w:cs="Times New Roman"/>
          <w:sz w:val="24"/>
          <w:szCs w:val="24"/>
        </w:rPr>
        <w:t xml:space="preserve">The participants’ mean total PIDS score was 126.79 ± 19.21; the “Perception of General and Prevention Measures” subscale score was 97.67 ± 14.34, and the “Perception of Transmission” subscale score was 29.11 ± 5.89. Significant differences were found between participants’ education level, occupation, perceived income, place of residence, and social security status and their PIDS scores (p &lt; 0.05). </w:t>
      </w:r>
      <w:proofErr w:type="gramEnd"/>
      <w:r w:rsidR="000141D5" w:rsidRPr="00F27E18">
        <w:rPr>
          <w:rFonts w:ascii="Times New Roman" w:hAnsi="Times New Roman" w:cs="Times New Roman"/>
          <w:sz w:val="24"/>
          <w:szCs w:val="24"/>
        </w:rPr>
        <w:t>It was determined that pregnant women with a history of adverse obstetric events—such as stillbirth, miscarriage, and abortion—as well as those with a higher number of pregnancies, more living children, a planned pregnancy, a higher gestational age, and regular prenatal care visits had significantly higher perception levels. Additionally, pregnant women with chronic illnesses, those experiencing high-risk pregnancies, and those with a history of infectious diseases in their family or among themselves were found to have higher perception scores. A positive correlation was identified between educational status, regular use of healthcare services, and perception levels. Furthermore, it was demonstrated that an increase in fear levels regarding infectious diseases and potential harm to the baby also elevates perception.</w:t>
      </w:r>
    </w:p>
    <w:p w14:paraId="6BE12959" w14:textId="77777777" w:rsidR="00CE110D" w:rsidRPr="00F27E18" w:rsidRDefault="001F3A77" w:rsidP="00F27E18">
      <w:pPr>
        <w:spacing w:line="360" w:lineRule="auto"/>
        <w:jc w:val="both"/>
        <w:rPr>
          <w:rFonts w:ascii="Times New Roman" w:hAnsi="Times New Roman" w:cs="Times New Roman"/>
          <w:sz w:val="24"/>
          <w:szCs w:val="24"/>
        </w:rPr>
      </w:pPr>
      <w:r w:rsidRPr="00F27E18">
        <w:rPr>
          <w:rFonts w:ascii="Times New Roman" w:hAnsi="Times New Roman" w:cs="Times New Roman"/>
          <w:b/>
          <w:bCs/>
          <w:sz w:val="24"/>
          <w:szCs w:val="24"/>
        </w:rPr>
        <w:t>Conclusion:</w:t>
      </w:r>
      <w:r w:rsidRPr="00F27E18">
        <w:rPr>
          <w:rFonts w:ascii="Times New Roman" w:hAnsi="Times New Roman" w:cs="Times New Roman"/>
          <w:sz w:val="24"/>
          <w:szCs w:val="24"/>
        </w:rPr>
        <w:t xml:space="preserve"> </w:t>
      </w:r>
      <w:r w:rsidR="00CE110D" w:rsidRPr="00F27E18">
        <w:rPr>
          <w:rFonts w:ascii="Times New Roman" w:hAnsi="Times New Roman" w:cs="Times New Roman"/>
          <w:sz w:val="24"/>
          <w:szCs w:val="24"/>
        </w:rPr>
        <w:t xml:space="preserve">It was found that pregnant women’s levels of awareness regarding infectious diseases were above average and close to high. It was observed that the level of awareness was significantly influenced by sociodemographic characteristics and past obstetric experiences. In </w:t>
      </w:r>
      <w:r w:rsidR="00CE110D" w:rsidRPr="00F27E18">
        <w:rPr>
          <w:rFonts w:ascii="Times New Roman" w:hAnsi="Times New Roman" w:cs="Times New Roman"/>
          <w:sz w:val="24"/>
          <w:szCs w:val="24"/>
        </w:rPr>
        <w:lastRenderedPageBreak/>
        <w:t>light of these findings, it is recommended that awareness-raising programs be expanded, particularly for pregnant women with lower levels of education and those in high-risk groups.</w:t>
      </w:r>
    </w:p>
    <w:p w14:paraId="37FC3923" w14:textId="77777777" w:rsidR="00CE110D" w:rsidRPr="00F27E18" w:rsidRDefault="00CE110D" w:rsidP="00F27E18">
      <w:pPr>
        <w:spacing w:line="360" w:lineRule="auto"/>
        <w:jc w:val="both"/>
        <w:rPr>
          <w:rFonts w:ascii="Times New Roman" w:hAnsi="Times New Roman" w:cs="Times New Roman"/>
          <w:sz w:val="24"/>
          <w:szCs w:val="24"/>
        </w:rPr>
      </w:pPr>
    </w:p>
    <w:p w14:paraId="44B86C45" w14:textId="053D44ED" w:rsidR="001F3A77" w:rsidRPr="00F27E18" w:rsidRDefault="001F3A77" w:rsidP="00F27E18">
      <w:pPr>
        <w:spacing w:line="360" w:lineRule="auto"/>
        <w:jc w:val="both"/>
        <w:rPr>
          <w:rFonts w:ascii="Times New Roman" w:hAnsi="Times New Roman" w:cs="Times New Roman"/>
          <w:sz w:val="24"/>
          <w:szCs w:val="24"/>
        </w:rPr>
      </w:pPr>
      <w:r w:rsidRPr="00F27E18">
        <w:rPr>
          <w:rFonts w:ascii="Times New Roman" w:hAnsi="Times New Roman" w:cs="Times New Roman"/>
          <w:b/>
          <w:bCs/>
          <w:sz w:val="24"/>
          <w:szCs w:val="24"/>
        </w:rPr>
        <w:t>Keywords:</w:t>
      </w:r>
      <w:r w:rsidRPr="00F27E18">
        <w:rPr>
          <w:rFonts w:ascii="Times New Roman" w:hAnsi="Times New Roman" w:cs="Times New Roman"/>
          <w:sz w:val="24"/>
          <w:szCs w:val="24"/>
        </w:rPr>
        <w:t xml:space="preserve"> </w:t>
      </w:r>
      <w:r w:rsidR="00CE110D" w:rsidRPr="00F27E18">
        <w:rPr>
          <w:rFonts w:ascii="Times New Roman" w:hAnsi="Times New Roman" w:cs="Times New Roman"/>
          <w:sz w:val="24"/>
          <w:szCs w:val="24"/>
        </w:rPr>
        <w:t>Infectious diseases, Pregnancy, Perception, Health literacy, Midwifery.</w:t>
      </w:r>
    </w:p>
    <w:p w14:paraId="423FF8AB" w14:textId="77777777" w:rsidR="00A03FE7" w:rsidRDefault="00A03FE7" w:rsidP="00F27E18">
      <w:pPr>
        <w:spacing w:line="360" w:lineRule="auto"/>
        <w:jc w:val="center"/>
        <w:rPr>
          <w:rFonts w:ascii="Times New Roman" w:hAnsi="Times New Roman" w:cs="Times New Roman"/>
          <w:b/>
          <w:bCs/>
          <w:sz w:val="24"/>
          <w:szCs w:val="24"/>
        </w:rPr>
        <w:sectPr w:rsidR="00A03FE7" w:rsidSect="00CC646C">
          <w:pgSz w:w="11906" w:h="16838"/>
          <w:pgMar w:top="1417" w:right="1417" w:bottom="1417" w:left="1417" w:header="708" w:footer="708" w:gutter="0"/>
          <w:pgNumType w:fmt="lowerRoman" w:start="1"/>
          <w:cols w:space="708"/>
          <w:docGrid w:linePitch="360"/>
        </w:sectPr>
      </w:pPr>
    </w:p>
    <w:p w14:paraId="63F43FBC" w14:textId="63AB452F" w:rsidR="001953CC" w:rsidRPr="00F27E18" w:rsidRDefault="001953CC" w:rsidP="00A03FE7">
      <w:pPr>
        <w:pStyle w:val="Balk1"/>
        <w:rPr>
          <w:b w:val="0"/>
        </w:rPr>
      </w:pPr>
      <w:bookmarkStart w:id="7" w:name="_Toc230687774"/>
      <w:r w:rsidRPr="00F27E18">
        <w:lastRenderedPageBreak/>
        <w:t>1.GİRİŞ</w:t>
      </w:r>
      <w:bookmarkEnd w:id="7"/>
    </w:p>
    <w:p w14:paraId="5974CE1F" w14:textId="77777777" w:rsidR="00A03FE7" w:rsidRDefault="00A03FE7" w:rsidP="00F27E18">
      <w:pPr>
        <w:spacing w:line="360" w:lineRule="auto"/>
        <w:jc w:val="both"/>
        <w:rPr>
          <w:rFonts w:ascii="Times New Roman" w:hAnsi="Times New Roman" w:cs="Times New Roman"/>
          <w:b/>
          <w:bCs/>
          <w:sz w:val="24"/>
          <w:szCs w:val="24"/>
        </w:rPr>
      </w:pPr>
    </w:p>
    <w:p w14:paraId="34DDAEF0" w14:textId="77777777" w:rsidR="00A03FE7" w:rsidRDefault="00A03FE7" w:rsidP="00F27E18">
      <w:pPr>
        <w:spacing w:line="360" w:lineRule="auto"/>
        <w:jc w:val="both"/>
        <w:rPr>
          <w:rFonts w:ascii="Times New Roman" w:hAnsi="Times New Roman" w:cs="Times New Roman"/>
          <w:b/>
          <w:bCs/>
          <w:sz w:val="24"/>
          <w:szCs w:val="24"/>
        </w:rPr>
      </w:pPr>
    </w:p>
    <w:p w14:paraId="5F424895" w14:textId="71145A6B" w:rsidR="001953CC" w:rsidRPr="00A03FE7" w:rsidRDefault="001953CC" w:rsidP="00A03FE7">
      <w:pPr>
        <w:pStyle w:val="Balk2"/>
      </w:pPr>
      <w:bookmarkStart w:id="8" w:name="_Toc230687775"/>
      <w:r w:rsidRPr="00A03FE7">
        <w:t>1.1</w:t>
      </w:r>
      <w:r w:rsidR="0022489D" w:rsidRPr="00A03FE7">
        <w:t>.</w:t>
      </w:r>
      <w:r w:rsidRPr="00A03FE7">
        <w:t xml:space="preserve"> Problemin Tanımı ve Önemi</w:t>
      </w:r>
      <w:bookmarkEnd w:id="8"/>
      <w:r w:rsidRPr="00A03FE7">
        <w:t xml:space="preserve"> </w:t>
      </w:r>
    </w:p>
    <w:p w14:paraId="46BCE593" w14:textId="77777777" w:rsidR="00A03FE7" w:rsidRDefault="00A03FE7" w:rsidP="00A03FE7">
      <w:pPr>
        <w:spacing w:line="360" w:lineRule="auto"/>
        <w:ind w:firstLine="567"/>
        <w:jc w:val="both"/>
        <w:rPr>
          <w:rFonts w:ascii="Times New Roman" w:hAnsi="Times New Roman" w:cs="Times New Roman"/>
          <w:sz w:val="24"/>
          <w:szCs w:val="24"/>
        </w:rPr>
      </w:pPr>
    </w:p>
    <w:p w14:paraId="0CE76389" w14:textId="149F84F8"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Hastalık hem bireysel hem de toplumsal yansımaları olan bir olgudur. Hastalık kavramı biyolojik bulgulara dayanan sağlık problemlerini belirtmek için kullanılan bir terim olsa da insanların yaşam tarzları ve sosyal hayatlarının etkileriyle farklılaşmaktadır. Tıbbi olarak hastalık, insan vücudunun normal işleyişinde oluşan patolojik durumlar ve gelişen semptomlarla tanımlanmaktadır (Kaya ve Kaya, 2024). Bulaşıcı hastalıklar, geçmişten günümüze kadar insanlık için büyük tehlike oluşturmaktadır. Çünkü sadece enfekte olan insanları değil, tüm bireyleri birçok yönden olumsuz etkilemektedir. İnsanlar gibi, mikroorganizmalar da modern ulaşım yöntemlerinden yararlandığından, salgınlar eskisinden çok daha tehlikeli ve hızlı yayılmaktadır. Hastalığın oluşmasını sağlayan enfeksiyon etkeninin duyarlı canlıya dolaylı ya da doğrudan geçmesi ile meydana gelen bulaşıcı hastalıkların yayılarak birçok canlıda hastalık meydana getirmesi, salgın hastalık olarak tanımlanmaktadır (Yurdakul, 2015). </w:t>
      </w:r>
    </w:p>
    <w:p w14:paraId="23E2255C"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farklı hastalıklara, sakatlıklara, bazen ölümlere, kimi zaman da toplumların yok olmasına sebep olabileceği için oldukça önemlidir (T.C. Sağlık Bakanlığı, 2008). Etkenin barındığı, yaşamını devam ettirebilmek için bağımlı olduğu, duyarlı konakçıya geçebileceği şekilde çoğaldığı, insanlar, hayvanlar, bitkiler gibi canlı ya da cansız varlıkların tamamı enfeksiyon kaynağı olabilmektedir (Akın ve Güler, 2006). Bulaşma yolları dolaylı ve doğrudan olarak ikiye ayrılmaktadır. Etkenin hiçbir ara bulaşma yolu olmadan kaynaktan kaynağa direkt geçmesi doğrudan bulaşmadır. Örneğin öksürme ya da hapşırma ile oluşan damlacıklar doğrudan bulaş gösterebilmektedir. Bulaş hava yolu ya da vektörler aracılığıyla olur ise dolaylı bulaşmadır. Araçlar yoluyla da bulaş görülebilmektedir, örneğin cerrahi alet ve eldiven, havlu, yastık, kontamine gıdalar, su veya intravenöz sıvılar ile gerçekleşebilmektedir (Aksakoğlu, 2008).  </w:t>
      </w:r>
    </w:p>
    <w:p w14:paraId="35C002CE"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insanlık tarihi kadar eski olmakla birlikte, her çağda insanlık için büyük sorunlar yaratmaktadır (Aksakoğlu, 1983). Günümüzde de hem gelişmiş hem de gelişmekte olan ülkeler için en büyük sağlık problemlerinden biridir. Tıp ilerlemesi ile bulaşıcı </w:t>
      </w:r>
      <w:r w:rsidRPr="00F27E18">
        <w:rPr>
          <w:rFonts w:ascii="Times New Roman" w:hAnsi="Times New Roman" w:cs="Times New Roman"/>
          <w:sz w:val="24"/>
          <w:szCs w:val="24"/>
        </w:rPr>
        <w:lastRenderedPageBreak/>
        <w:t xml:space="preserve">hastalıklar için pek çok ilerleme kaydedilse de bu ilerlemeler hastalıkların tamamen ortadan kaldırılmasını sağlayabilmiş değildir. Ancak bağışıklama gibi modern tıbbın insanlığa sunmakta olduğu birçok yöntem ile bulaşıcı hastalıklardan korunmak mümkün hale gelmektedir (Başağaoğlu, 2015; T.C. Sağlık Bakanlığı, 2008). </w:t>
      </w:r>
    </w:p>
    <w:p w14:paraId="22385E26" w14:textId="6F6FA039" w:rsidR="001953CC" w:rsidRPr="00F27E18" w:rsidRDefault="001953CC" w:rsidP="008F529D">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Gebelik, kadınlar için hassas bir dönemdir. Bu dönemde kadın hayatında birçok biyolojik ve psikososyal değişiklikler gerçekleşmektedir. Gebeler, oluşan yaşam değişikliği sonucunda depresyon, stres ve kaygı yaşayabilecekleri birçok risk faktörlerinden etkilenmektedirler (Virit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2008). Kadınlarda stres oluşturabilecek faktörlerden biri de bulaşıcı hastalıklardır (Yiğit ve Sevim, 2022). Örneğin yakın zamanda meydana gelen Yeni Koronavirüs Hastalığı salgınında hem kendi hayatları hem de bebeklerinin sağlığı hakkındaki endişeleri sebebiyle gebeler hassas bir grup olarak karşımıza çıkmışlardır (Moyer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2020).  Yiğit ve Sevim (2022) C</w:t>
      </w:r>
      <w:r w:rsidR="00246063">
        <w:rPr>
          <w:rFonts w:ascii="Times New Roman" w:hAnsi="Times New Roman" w:cs="Times New Roman"/>
          <w:sz w:val="24"/>
          <w:szCs w:val="24"/>
        </w:rPr>
        <w:t>ovid</w:t>
      </w:r>
      <w:r w:rsidRPr="00F27E18">
        <w:rPr>
          <w:rFonts w:ascii="Times New Roman" w:hAnsi="Times New Roman" w:cs="Times New Roman"/>
          <w:sz w:val="24"/>
          <w:szCs w:val="24"/>
        </w:rPr>
        <w:t xml:space="preserve">-19 pandemisinin gebelerin anksiyete düzeylerini arttırdığını bildirilmişlerdir. </w:t>
      </w:r>
      <w:r w:rsidR="008F529D" w:rsidRPr="008F529D">
        <w:rPr>
          <w:rFonts w:ascii="Times New Roman" w:hAnsi="Times New Roman" w:cs="Times New Roman"/>
          <w:sz w:val="24"/>
          <w:szCs w:val="24"/>
        </w:rPr>
        <w:t>Gebelerin bulaşıcı hastalıklara yönelik algıları, enfeksiyonlardan korunma davranışlarını, sağlık hizmeti kullanımını ve sağlık profesyonellerinin önerilerine uyumlarını etkileyen önemli bir faktördür. Risk algısının yetersiz olması koruyucu önlemlerin ihmal edilmesine neden olabilirken, riskin olduğundan fazla algılanması ise gereksiz kaygı, stres ve hatta gebeliğin sonlandırılması düşüncesine kadar uzanan olumsuz sonuçlar doğurabilmektedir. Yapılan çalışmalar, gebelerin bulaşıcı hastalıklar konusunda bilgi düzeylerinin ve risk algılarının değişkenlik gösterdiğini, özellikle enfeksiyonların bulaş yolları ve korunma yöntemleri konusunda bilgi eksikliklerinin bulunduğunu ortaya koymuştur (Cataneo ve ark., 2021; Pereboom ve ark., 2013).</w:t>
      </w:r>
      <w:r w:rsidR="008F529D">
        <w:rPr>
          <w:rFonts w:ascii="Times New Roman" w:hAnsi="Times New Roman" w:cs="Times New Roman"/>
          <w:sz w:val="24"/>
          <w:szCs w:val="24"/>
        </w:rPr>
        <w:t xml:space="preserve"> </w:t>
      </w:r>
      <w:r w:rsidRPr="00F27E18">
        <w:rPr>
          <w:rFonts w:ascii="Times New Roman" w:hAnsi="Times New Roman" w:cs="Times New Roman"/>
          <w:sz w:val="24"/>
          <w:szCs w:val="24"/>
        </w:rPr>
        <w:t xml:space="preserve">Diğer taraftan yapılan literatür taramasında gebelerde bulaşıcı hastalık algısını inceleyen herhangi bir çalışmaya ulaşılamamıştır. Dolayısıyla bu çalışmanın literatürde gebelerde bulaşıcı hastalık algısına yönelik mevcut açıklığa katkı sunacağı düşünülmektedir. </w:t>
      </w:r>
    </w:p>
    <w:p w14:paraId="67808BF4"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 xml:space="preserve"> </w:t>
      </w:r>
    </w:p>
    <w:p w14:paraId="4985F9AA" w14:textId="77777777" w:rsidR="001953CC" w:rsidRPr="00F27E18" w:rsidRDefault="001953CC" w:rsidP="00A03FE7">
      <w:pPr>
        <w:pStyle w:val="Balk2"/>
      </w:pPr>
      <w:bookmarkStart w:id="9" w:name="_Toc230687776"/>
      <w:r w:rsidRPr="00F27E18">
        <w:t>1.2. Araştırmanın Amacı</w:t>
      </w:r>
      <w:bookmarkEnd w:id="9"/>
      <w:r w:rsidRPr="00F27E18">
        <w:t xml:space="preserve"> </w:t>
      </w:r>
    </w:p>
    <w:p w14:paraId="002C5351" w14:textId="77777777" w:rsidR="00A03FE7" w:rsidRDefault="00A03FE7" w:rsidP="00A03FE7">
      <w:pPr>
        <w:spacing w:line="360" w:lineRule="auto"/>
        <w:ind w:firstLine="567"/>
        <w:jc w:val="both"/>
        <w:rPr>
          <w:rFonts w:ascii="Times New Roman" w:hAnsi="Times New Roman" w:cs="Times New Roman"/>
          <w:sz w:val="24"/>
          <w:szCs w:val="24"/>
        </w:rPr>
      </w:pPr>
    </w:p>
    <w:p w14:paraId="33C7C96C" w14:textId="57C01D2E"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 çalışmanın amacı gebe kadınların bulaşıcı hastalıklara yönelik algıları ve etkileyen faktörlerin incelenmesidir. </w:t>
      </w:r>
    </w:p>
    <w:p w14:paraId="128705D6"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 xml:space="preserve"> </w:t>
      </w:r>
    </w:p>
    <w:p w14:paraId="60F78ECC" w14:textId="3F850997" w:rsidR="001953CC" w:rsidRDefault="001953CC" w:rsidP="00A03FE7">
      <w:pPr>
        <w:pStyle w:val="Balk2"/>
      </w:pPr>
      <w:bookmarkStart w:id="10" w:name="_Toc230687777"/>
      <w:r w:rsidRPr="00F27E18">
        <w:lastRenderedPageBreak/>
        <w:t>1.3. Araştırma Soruları</w:t>
      </w:r>
      <w:bookmarkEnd w:id="10"/>
      <w:r w:rsidRPr="00F27E18">
        <w:t xml:space="preserve"> </w:t>
      </w:r>
    </w:p>
    <w:p w14:paraId="6DCDC46A" w14:textId="77777777" w:rsidR="00A03FE7" w:rsidRPr="00A03FE7" w:rsidRDefault="00A03FE7" w:rsidP="00A03FE7"/>
    <w:p w14:paraId="142E20D2" w14:textId="77777777" w:rsidR="001953CC" w:rsidRPr="00F27E18" w:rsidRDefault="001953CC" w:rsidP="00A03FE7">
      <w:pPr>
        <w:numPr>
          <w:ilvl w:val="0"/>
          <w:numId w:val="1"/>
        </w:num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Gebe kadınların bulaşıcı hastalıklara yönelik algıları nasıldır? </w:t>
      </w:r>
    </w:p>
    <w:p w14:paraId="48ADE3AB" w14:textId="77777777" w:rsidR="001953CC" w:rsidRPr="00F27E18" w:rsidRDefault="001953CC" w:rsidP="00A03FE7">
      <w:pPr>
        <w:numPr>
          <w:ilvl w:val="0"/>
          <w:numId w:val="1"/>
        </w:num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Gebe kadınların bulaşıcı hastalıklara yönelik algıları ile kadınların sosyo-demografik, obstetrik ve bulaşıcı hastalıklara ilişkin özellikleri arasında herhangi bir ilişki var mıdır? </w:t>
      </w:r>
    </w:p>
    <w:p w14:paraId="643F9D7A" w14:textId="6BFAF01F" w:rsidR="001953CC" w:rsidRDefault="001953CC" w:rsidP="00A03FE7">
      <w:pPr>
        <w:spacing w:line="360" w:lineRule="auto"/>
        <w:ind w:firstLine="567"/>
        <w:jc w:val="both"/>
        <w:rPr>
          <w:rFonts w:ascii="Times New Roman" w:hAnsi="Times New Roman" w:cs="Times New Roman"/>
          <w:b/>
          <w:bCs/>
          <w:sz w:val="24"/>
          <w:szCs w:val="24"/>
        </w:rPr>
      </w:pPr>
    </w:p>
    <w:p w14:paraId="14DAC8CE" w14:textId="4A36A197" w:rsidR="00976997" w:rsidRDefault="00976997" w:rsidP="00A03FE7">
      <w:pPr>
        <w:spacing w:line="360" w:lineRule="auto"/>
        <w:ind w:firstLine="567"/>
        <w:jc w:val="both"/>
        <w:rPr>
          <w:rFonts w:ascii="Times New Roman" w:hAnsi="Times New Roman" w:cs="Times New Roman"/>
          <w:b/>
          <w:bCs/>
          <w:sz w:val="24"/>
          <w:szCs w:val="24"/>
        </w:rPr>
      </w:pPr>
    </w:p>
    <w:p w14:paraId="2CE20C3A" w14:textId="67C0DB35" w:rsidR="00976997" w:rsidRDefault="00976997" w:rsidP="00A03FE7">
      <w:pPr>
        <w:spacing w:line="360" w:lineRule="auto"/>
        <w:ind w:firstLine="567"/>
        <w:jc w:val="both"/>
        <w:rPr>
          <w:rFonts w:ascii="Times New Roman" w:hAnsi="Times New Roman" w:cs="Times New Roman"/>
          <w:b/>
          <w:bCs/>
          <w:sz w:val="24"/>
          <w:szCs w:val="24"/>
        </w:rPr>
      </w:pPr>
    </w:p>
    <w:p w14:paraId="6CA6687A" w14:textId="5668C197" w:rsidR="00976997" w:rsidRDefault="00976997" w:rsidP="00A03FE7">
      <w:pPr>
        <w:spacing w:line="360" w:lineRule="auto"/>
        <w:ind w:firstLine="567"/>
        <w:jc w:val="both"/>
        <w:rPr>
          <w:rFonts w:ascii="Times New Roman" w:hAnsi="Times New Roman" w:cs="Times New Roman"/>
          <w:b/>
          <w:bCs/>
          <w:sz w:val="24"/>
          <w:szCs w:val="24"/>
        </w:rPr>
      </w:pPr>
    </w:p>
    <w:p w14:paraId="0BD790E1" w14:textId="3C1C363D" w:rsidR="00976997" w:rsidRDefault="00976997" w:rsidP="00A03FE7">
      <w:pPr>
        <w:spacing w:line="360" w:lineRule="auto"/>
        <w:ind w:firstLine="567"/>
        <w:jc w:val="both"/>
        <w:rPr>
          <w:rFonts w:ascii="Times New Roman" w:hAnsi="Times New Roman" w:cs="Times New Roman"/>
          <w:b/>
          <w:bCs/>
          <w:sz w:val="24"/>
          <w:szCs w:val="24"/>
        </w:rPr>
      </w:pPr>
    </w:p>
    <w:p w14:paraId="21598D64" w14:textId="5B3DF0DE" w:rsidR="00976997" w:rsidRDefault="00976997" w:rsidP="00A03FE7">
      <w:pPr>
        <w:spacing w:line="360" w:lineRule="auto"/>
        <w:ind w:firstLine="567"/>
        <w:jc w:val="both"/>
        <w:rPr>
          <w:rFonts w:ascii="Times New Roman" w:hAnsi="Times New Roman" w:cs="Times New Roman"/>
          <w:b/>
          <w:bCs/>
          <w:sz w:val="24"/>
          <w:szCs w:val="24"/>
        </w:rPr>
      </w:pPr>
    </w:p>
    <w:p w14:paraId="724E49EA" w14:textId="0C8D0241" w:rsidR="00976997" w:rsidRDefault="00976997" w:rsidP="00A03FE7">
      <w:pPr>
        <w:spacing w:line="360" w:lineRule="auto"/>
        <w:ind w:firstLine="567"/>
        <w:jc w:val="both"/>
        <w:rPr>
          <w:rFonts w:ascii="Times New Roman" w:hAnsi="Times New Roman" w:cs="Times New Roman"/>
          <w:b/>
          <w:bCs/>
          <w:sz w:val="24"/>
          <w:szCs w:val="24"/>
        </w:rPr>
      </w:pPr>
    </w:p>
    <w:p w14:paraId="189C3F8C" w14:textId="79452D2C" w:rsidR="00976997" w:rsidRDefault="00976997" w:rsidP="00A03FE7">
      <w:pPr>
        <w:spacing w:line="360" w:lineRule="auto"/>
        <w:ind w:firstLine="567"/>
        <w:jc w:val="both"/>
        <w:rPr>
          <w:rFonts w:ascii="Times New Roman" w:hAnsi="Times New Roman" w:cs="Times New Roman"/>
          <w:b/>
          <w:bCs/>
          <w:sz w:val="24"/>
          <w:szCs w:val="24"/>
        </w:rPr>
      </w:pPr>
    </w:p>
    <w:p w14:paraId="6DE2F648" w14:textId="3AD4B3D9" w:rsidR="00976997" w:rsidRDefault="00976997" w:rsidP="00A03FE7">
      <w:pPr>
        <w:spacing w:line="360" w:lineRule="auto"/>
        <w:ind w:firstLine="567"/>
        <w:jc w:val="both"/>
        <w:rPr>
          <w:rFonts w:ascii="Times New Roman" w:hAnsi="Times New Roman" w:cs="Times New Roman"/>
          <w:b/>
          <w:bCs/>
          <w:sz w:val="24"/>
          <w:szCs w:val="24"/>
        </w:rPr>
      </w:pPr>
    </w:p>
    <w:p w14:paraId="0D045C4F" w14:textId="405028F3" w:rsidR="00976997" w:rsidRDefault="00976997" w:rsidP="00A03FE7">
      <w:pPr>
        <w:spacing w:line="360" w:lineRule="auto"/>
        <w:ind w:firstLine="567"/>
        <w:jc w:val="both"/>
        <w:rPr>
          <w:rFonts w:ascii="Times New Roman" w:hAnsi="Times New Roman" w:cs="Times New Roman"/>
          <w:b/>
          <w:bCs/>
          <w:sz w:val="24"/>
          <w:szCs w:val="24"/>
        </w:rPr>
      </w:pPr>
    </w:p>
    <w:p w14:paraId="5E3FC466" w14:textId="7F0ED38E" w:rsidR="00976997" w:rsidRDefault="00976997" w:rsidP="00A03FE7">
      <w:pPr>
        <w:spacing w:line="360" w:lineRule="auto"/>
        <w:ind w:firstLine="567"/>
        <w:jc w:val="both"/>
        <w:rPr>
          <w:rFonts w:ascii="Times New Roman" w:hAnsi="Times New Roman" w:cs="Times New Roman"/>
          <w:b/>
          <w:bCs/>
          <w:sz w:val="24"/>
          <w:szCs w:val="24"/>
        </w:rPr>
      </w:pPr>
    </w:p>
    <w:p w14:paraId="76D6FD3F" w14:textId="6320073E" w:rsidR="00976997" w:rsidRDefault="00976997" w:rsidP="00A03FE7">
      <w:pPr>
        <w:spacing w:line="360" w:lineRule="auto"/>
        <w:ind w:firstLine="567"/>
        <w:jc w:val="both"/>
        <w:rPr>
          <w:rFonts w:ascii="Times New Roman" w:hAnsi="Times New Roman" w:cs="Times New Roman"/>
          <w:b/>
          <w:bCs/>
          <w:sz w:val="24"/>
          <w:szCs w:val="24"/>
        </w:rPr>
      </w:pPr>
    </w:p>
    <w:p w14:paraId="5EC2D0EE" w14:textId="03E8B460" w:rsidR="00976997" w:rsidRDefault="00976997" w:rsidP="00A03FE7">
      <w:pPr>
        <w:spacing w:line="360" w:lineRule="auto"/>
        <w:ind w:firstLine="567"/>
        <w:jc w:val="both"/>
        <w:rPr>
          <w:rFonts w:ascii="Times New Roman" w:hAnsi="Times New Roman" w:cs="Times New Roman"/>
          <w:b/>
          <w:bCs/>
          <w:sz w:val="24"/>
          <w:szCs w:val="24"/>
        </w:rPr>
      </w:pPr>
    </w:p>
    <w:p w14:paraId="115C884A" w14:textId="624E365B" w:rsidR="00976997" w:rsidRDefault="00976997" w:rsidP="00A03FE7">
      <w:pPr>
        <w:spacing w:line="360" w:lineRule="auto"/>
        <w:ind w:firstLine="567"/>
        <w:jc w:val="both"/>
        <w:rPr>
          <w:rFonts w:ascii="Times New Roman" w:hAnsi="Times New Roman" w:cs="Times New Roman"/>
          <w:b/>
          <w:bCs/>
          <w:sz w:val="24"/>
          <w:szCs w:val="24"/>
        </w:rPr>
      </w:pPr>
    </w:p>
    <w:p w14:paraId="6D88222A" w14:textId="1CAC6B6C" w:rsidR="00976997" w:rsidRDefault="00976997" w:rsidP="00A03FE7">
      <w:pPr>
        <w:spacing w:line="360" w:lineRule="auto"/>
        <w:ind w:firstLine="567"/>
        <w:jc w:val="both"/>
        <w:rPr>
          <w:rFonts w:ascii="Times New Roman" w:hAnsi="Times New Roman" w:cs="Times New Roman"/>
          <w:b/>
          <w:bCs/>
          <w:sz w:val="24"/>
          <w:szCs w:val="24"/>
        </w:rPr>
      </w:pPr>
    </w:p>
    <w:p w14:paraId="1DA1D81E" w14:textId="0A592FF3" w:rsidR="00976997" w:rsidRDefault="00976997" w:rsidP="00A03FE7">
      <w:pPr>
        <w:spacing w:line="360" w:lineRule="auto"/>
        <w:ind w:firstLine="567"/>
        <w:jc w:val="both"/>
        <w:rPr>
          <w:rFonts w:ascii="Times New Roman" w:hAnsi="Times New Roman" w:cs="Times New Roman"/>
          <w:b/>
          <w:bCs/>
          <w:sz w:val="24"/>
          <w:szCs w:val="24"/>
        </w:rPr>
      </w:pPr>
    </w:p>
    <w:p w14:paraId="1A9120F2" w14:textId="0F237F04" w:rsidR="00976997" w:rsidRDefault="00976997" w:rsidP="00A03FE7">
      <w:pPr>
        <w:spacing w:line="360" w:lineRule="auto"/>
        <w:ind w:firstLine="567"/>
        <w:jc w:val="both"/>
        <w:rPr>
          <w:rFonts w:ascii="Times New Roman" w:hAnsi="Times New Roman" w:cs="Times New Roman"/>
          <w:b/>
          <w:bCs/>
          <w:sz w:val="24"/>
          <w:szCs w:val="24"/>
        </w:rPr>
      </w:pPr>
    </w:p>
    <w:p w14:paraId="5FCC62D1" w14:textId="77777777" w:rsidR="00976997" w:rsidRDefault="00976997" w:rsidP="00A03FE7">
      <w:pPr>
        <w:spacing w:line="360" w:lineRule="auto"/>
        <w:ind w:firstLine="567"/>
        <w:jc w:val="both"/>
        <w:rPr>
          <w:rFonts w:ascii="Times New Roman" w:hAnsi="Times New Roman" w:cs="Times New Roman"/>
          <w:b/>
          <w:bCs/>
          <w:sz w:val="24"/>
          <w:szCs w:val="24"/>
        </w:rPr>
      </w:pPr>
    </w:p>
    <w:p w14:paraId="18306FFE" w14:textId="77777777" w:rsidR="00A03FE7" w:rsidRPr="00F27E18" w:rsidRDefault="00A03FE7" w:rsidP="00A03FE7">
      <w:pPr>
        <w:spacing w:line="360" w:lineRule="auto"/>
        <w:ind w:firstLine="567"/>
        <w:jc w:val="both"/>
        <w:rPr>
          <w:rFonts w:ascii="Times New Roman" w:hAnsi="Times New Roman" w:cs="Times New Roman"/>
          <w:b/>
          <w:bCs/>
          <w:sz w:val="24"/>
          <w:szCs w:val="24"/>
        </w:rPr>
      </w:pPr>
    </w:p>
    <w:p w14:paraId="08D77421" w14:textId="154511BB" w:rsidR="001953CC" w:rsidRDefault="001953CC" w:rsidP="00A03FE7">
      <w:pPr>
        <w:pStyle w:val="Balk1"/>
      </w:pPr>
      <w:bookmarkStart w:id="11" w:name="_Toc230687778"/>
      <w:r w:rsidRPr="00F27E18">
        <w:rPr>
          <w:bCs/>
        </w:rPr>
        <w:lastRenderedPageBreak/>
        <w:t>2</w:t>
      </w:r>
      <w:r w:rsidRPr="00F27E18">
        <w:t>.GENEL BİLGİLER</w:t>
      </w:r>
      <w:bookmarkEnd w:id="11"/>
    </w:p>
    <w:p w14:paraId="15C5FE17" w14:textId="67B172F3" w:rsidR="00A03FE7" w:rsidRDefault="00A03FE7" w:rsidP="00A03FE7"/>
    <w:p w14:paraId="1D93AFC4" w14:textId="77777777" w:rsidR="00A03FE7" w:rsidRPr="00A03FE7" w:rsidRDefault="00A03FE7" w:rsidP="00A03FE7"/>
    <w:p w14:paraId="4C8EDD65" w14:textId="77777777" w:rsidR="001953CC" w:rsidRPr="00F27E18" w:rsidRDefault="001953CC" w:rsidP="00A03FE7">
      <w:pPr>
        <w:pStyle w:val="Balk2"/>
      </w:pPr>
      <w:bookmarkStart w:id="12" w:name="_Toc230687779"/>
      <w:r w:rsidRPr="00F27E18">
        <w:t>2.1. Sağlık ve Hastalık</w:t>
      </w:r>
      <w:bookmarkEnd w:id="12"/>
    </w:p>
    <w:p w14:paraId="0EC38207" w14:textId="77777777" w:rsidR="00A03FE7" w:rsidRDefault="00A03FE7" w:rsidP="00A03FE7">
      <w:pPr>
        <w:spacing w:line="360" w:lineRule="auto"/>
        <w:ind w:firstLine="567"/>
        <w:jc w:val="both"/>
        <w:rPr>
          <w:rFonts w:ascii="Times New Roman" w:hAnsi="Times New Roman" w:cs="Times New Roman"/>
          <w:sz w:val="24"/>
          <w:szCs w:val="24"/>
        </w:rPr>
      </w:pPr>
    </w:p>
    <w:p w14:paraId="1FD04981" w14:textId="7F24E505" w:rsidR="001953CC"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Dünya sağlık örgütüne göre; “Sağlık sadece hastalık veya sakatlığın olmaması değil, tam bir fiziksel, zihinsel ve sosyal refah durumudur”. Hastalık ise; herhangi bir sebeple sağlığın bozulması, bu bozukluğun birey tarafından algılanır hale gelmesidir (Tonkuş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2024).</w:t>
      </w:r>
    </w:p>
    <w:p w14:paraId="6586094E" w14:textId="77777777" w:rsidR="00A03FE7" w:rsidRPr="00F27E18" w:rsidRDefault="00A03FE7" w:rsidP="00A03FE7">
      <w:pPr>
        <w:spacing w:line="360" w:lineRule="auto"/>
        <w:ind w:firstLine="567"/>
        <w:jc w:val="both"/>
        <w:rPr>
          <w:rFonts w:ascii="Times New Roman" w:hAnsi="Times New Roman" w:cs="Times New Roman"/>
          <w:sz w:val="24"/>
          <w:szCs w:val="24"/>
        </w:rPr>
      </w:pPr>
    </w:p>
    <w:p w14:paraId="14A09D3A" w14:textId="77777777" w:rsidR="001953CC" w:rsidRPr="00F27E18" w:rsidRDefault="001953CC" w:rsidP="00A03FE7">
      <w:pPr>
        <w:pStyle w:val="Balk2"/>
      </w:pPr>
      <w:bookmarkStart w:id="13" w:name="_Toc230687780"/>
      <w:r w:rsidRPr="00F27E18">
        <w:t>2.1.2. Bulaşıcı Hastalıklar</w:t>
      </w:r>
      <w:bookmarkEnd w:id="13"/>
    </w:p>
    <w:p w14:paraId="7E18CC71" w14:textId="77777777" w:rsidR="00A03FE7" w:rsidRDefault="00A03FE7" w:rsidP="00A03FE7">
      <w:pPr>
        <w:spacing w:line="360" w:lineRule="auto"/>
        <w:ind w:firstLine="567"/>
        <w:jc w:val="both"/>
        <w:rPr>
          <w:rFonts w:ascii="Times New Roman" w:hAnsi="Times New Roman" w:cs="Times New Roman"/>
          <w:sz w:val="24"/>
          <w:szCs w:val="24"/>
        </w:rPr>
      </w:pPr>
    </w:p>
    <w:p w14:paraId="70BC78DC" w14:textId="621FEECB"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enfeksiyon faktörlerinin ya da toksik ürünlerinin bir kaynaktan duyarlı kişilere doğrudan ya da dolaylı olarak bulaşması ile meydana gelen hastalıklardır. Bulaş, insandan insana doğrudan ya da organizmalar veya cansız faktörler aracılığıyla dolaylı yayılabilmektedir. (Aksakoğlu, 1983). Bazı mikroorganizmalar, bulundukları ortamda hayatta kalmak için duyarlı konakçılara ihtiyaç duyarlar; insanlar, hayvanlar, bitkiler gibi canlı ya da toprak gibi cansız varlıklarda da hayatta kalmaktadırlar (Aksoy ve Arıkan, 2016). </w:t>
      </w:r>
    </w:p>
    <w:p w14:paraId="09757202" w14:textId="7EC60E42"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toplum tarihinin en ciddi sağlık problemlerinden biridir ve sonuçları sadece sağlık problemleriyle kısıtlı kalmamış, sosyal, psikolojik ve ekonomik açıdan da büyük sorunlar yaratmıştır (Ceylan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2020; Pappas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2009; Saqib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2023). </w:t>
      </w:r>
    </w:p>
    <w:p w14:paraId="79A3615C" w14:textId="09C6430C"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Bulaşıcı hastalıklar salgına sebep olmaları, toplumları ve sağlık ekonomisini etkilemeleri nedeniyle çok önemli bir sağlık problemidir (Tezcan, 2017). Bulaşıcı hastalıklar; insan yaşamını olumsuz etkilemektedir, sağlık hizmetlerine birçok yük getirir, insanlar da sakatlanma ya da ölüme neden olur, ekonomiyi olumsuz etkiler, dünya genelinde yayılır ve problemler yaratabilir (Güler ve Akın, 2015).  Özellikle pandemi zamanında bulaşıcı hastalıklar, insan sağlığı için biyolojik tehdit olmuş, korku, stres ve endişe yaratmıştır (Joffe, 2011).  Geçmişten günümüze veba, kolera, tüberküloz, sifiliz, HIV/AIDS, SARS, MERS ve son olarak C</w:t>
      </w:r>
      <w:r w:rsidR="00B50FDA">
        <w:rPr>
          <w:rFonts w:ascii="Times New Roman" w:hAnsi="Times New Roman" w:cs="Times New Roman"/>
          <w:sz w:val="24"/>
          <w:szCs w:val="24"/>
        </w:rPr>
        <w:t>ovid</w:t>
      </w:r>
      <w:r w:rsidRPr="00F27E18">
        <w:rPr>
          <w:rFonts w:ascii="Times New Roman" w:hAnsi="Times New Roman" w:cs="Times New Roman"/>
          <w:sz w:val="24"/>
          <w:szCs w:val="24"/>
        </w:rPr>
        <w:t xml:space="preserve">-19 gibi bulaşıcı hastalıklar insan yaşamını derinden etkilemiş, dünya çapında yaşanan salgınlar toplumlar da kalıcı izler bırakmıştır (Morens ve Fauci, 2013; Saqib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2023). </w:t>
      </w:r>
    </w:p>
    <w:p w14:paraId="7368D3A3" w14:textId="53E96FBC"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lastRenderedPageBreak/>
        <w:t>Ülkeler de ya da bölgelerde görülen bulaşıcı hastalıkların çeşitliliği ve oranı, sağlık düzeyinin göstergelerinde çok önemli bir göstergedir. Ayrıca bu veriler literatürde bulaşıcı hastalıklarla ilgili yapılan çalışmalar için de önemlidir (Keskinler,</w:t>
      </w:r>
      <w:r w:rsidR="0022489D" w:rsidRPr="00F27E18">
        <w:rPr>
          <w:rFonts w:ascii="Times New Roman" w:hAnsi="Times New Roman" w:cs="Times New Roman"/>
          <w:sz w:val="24"/>
          <w:szCs w:val="24"/>
        </w:rPr>
        <w:t xml:space="preserve"> </w:t>
      </w:r>
      <w:r w:rsidRPr="00F27E18">
        <w:rPr>
          <w:rFonts w:ascii="Times New Roman" w:hAnsi="Times New Roman" w:cs="Times New Roman"/>
          <w:sz w:val="24"/>
          <w:szCs w:val="24"/>
        </w:rPr>
        <w:t xml:space="preserve">2003). Bulaşıcı hastalıklar, birçok ülke de başta gelen ölüm nedenleri arasında yer almaktadır (Alışkın ve Savaş, 2019). </w:t>
      </w:r>
    </w:p>
    <w:p w14:paraId="0BDAEDD4" w14:textId="2738CC20"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sebebiyle gerçekleşen ölümler, en fazla gelişmekte olan ülkelerde görülmektedir. Türkiye Cumhuriyeti, çeşitli gelişmişlik düzeyine sahip olan ülkeler arasında sınır konumda olduğu için, bulaşıcı hastalıklar açısından anlamlı bir risk taşımaktadır (Korkmaz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,2015). Elzem önlemlerin alınması ve aşı uygulaması ile birçok bulaşıcı hastalıklardan korunmak mümkün olabilmektedir (Bonita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2006). Bulaşıcı hastalıkların bir kısmının bildirimi “Umumi Hıfzıssıhha Kanunu” (UHK) ile kanuni bir gereklilik haline getirilmiştir. Bu bildirimin hedefi bulaşıcı hastalıklarla ilgilenen yetkilileri ikaz etmek ve tedbir alınabilmesini sağlamaktır (İbrahim ve Uçku,2012). Bulaşıcı hastalıklar ve salgın ile mücadele etmeyi sürdürmek, aşılama ve bağışıklama hizmetlerini yerine getirmek üzere farklı meslekler belli kurum ve kuruluşlar içerinde görev yapmaktadır. Bu mücadelenin başarılı olması ve sürdürülebilmesi için en önemli etkenlerden biri insan gücü kapasitesidir (Durusoy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2011).</w:t>
      </w:r>
    </w:p>
    <w:p w14:paraId="68E2849A" w14:textId="4EA6CD7F" w:rsidR="001953CC"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Günümüzde, bulaşıcı hastalıkları yönetmeye yönelik strateji yelpazesi hijyen protokolleri, aşılar, antibiyotikler, ilaçlar ve hastalığa özgü müdahaleler gibi çeşitli yöntemleri içerir. Bu stratejiler bulaşıcı hastalıkların yükünü azaltmada çok önemli olsa da uyum sağlayabilen ve direnç geliştirebilen mikrobiyal tehditlerle mücadele etmek için daha fazlasına ihtiyaç vardır (Zaatry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2024). </w:t>
      </w:r>
    </w:p>
    <w:p w14:paraId="70264EAF" w14:textId="77777777" w:rsidR="00A03FE7" w:rsidRPr="00F27E18" w:rsidRDefault="00A03FE7" w:rsidP="00A03FE7">
      <w:pPr>
        <w:spacing w:line="360" w:lineRule="auto"/>
        <w:ind w:firstLine="567"/>
        <w:jc w:val="both"/>
        <w:rPr>
          <w:rFonts w:ascii="Times New Roman" w:hAnsi="Times New Roman" w:cs="Times New Roman"/>
          <w:sz w:val="24"/>
          <w:szCs w:val="24"/>
        </w:rPr>
      </w:pPr>
    </w:p>
    <w:p w14:paraId="5505F6B0" w14:textId="033A0ED6" w:rsidR="001953CC" w:rsidRPr="00F27E18" w:rsidRDefault="001953CC" w:rsidP="00A03FE7">
      <w:pPr>
        <w:pStyle w:val="Balk2"/>
      </w:pPr>
      <w:bookmarkStart w:id="14" w:name="_Toc230687781"/>
      <w:r w:rsidRPr="00F27E18">
        <w:t>2.1.3</w:t>
      </w:r>
      <w:r w:rsidR="0022489D" w:rsidRPr="00F27E18">
        <w:t>. Bulaşıcı Hastalıkların Tarihçesi</w:t>
      </w:r>
      <w:bookmarkEnd w:id="14"/>
    </w:p>
    <w:p w14:paraId="5286B73E" w14:textId="77777777" w:rsidR="00A03FE7" w:rsidRDefault="00A03FE7" w:rsidP="00A03FE7">
      <w:pPr>
        <w:spacing w:line="360" w:lineRule="auto"/>
        <w:ind w:firstLine="567"/>
        <w:jc w:val="both"/>
        <w:rPr>
          <w:rFonts w:ascii="Times New Roman" w:hAnsi="Times New Roman" w:cs="Times New Roman"/>
          <w:sz w:val="24"/>
          <w:szCs w:val="24"/>
        </w:rPr>
      </w:pPr>
    </w:p>
    <w:p w14:paraId="60D5A99C" w14:textId="1530B0F9" w:rsidR="001953CC"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Dünya genelinde yayılan bulaşıcı hastalıklar pandemi olarak adlandırılmıştır (Uçak,</w:t>
      </w:r>
      <w:r w:rsidR="00B50FDA">
        <w:rPr>
          <w:rFonts w:ascii="Times New Roman" w:hAnsi="Times New Roman" w:cs="Times New Roman"/>
          <w:sz w:val="24"/>
          <w:szCs w:val="24"/>
        </w:rPr>
        <w:t xml:space="preserve"> </w:t>
      </w:r>
      <w:r w:rsidRPr="00F27E18">
        <w:rPr>
          <w:rFonts w:ascii="Times New Roman" w:hAnsi="Times New Roman" w:cs="Times New Roman"/>
          <w:sz w:val="24"/>
          <w:szCs w:val="24"/>
        </w:rPr>
        <w:t xml:space="preserve">2022). Geçmişte ilk defa Galen, insandan insana bulaşabilen hastalıklar olduğunu söylemiştir. Tarihte bulaşıcı hastalıklar dini sebeplere bağlanırken 1600 yıllarında mikroskobun keşfedilmesi ile önlemler alınmaya başlanmıştır (Öztürk ve Günay, 2011). Tarihte büyük salgınlara sebep olan bulaşıcı hastalıkların başında; Şiddetli Akut Solunum Sendromu (SARS), Orta Doğu Solunum Sendromu (MERS), Ebola, tüberküloz, veba, kolera, lepra, AIDS, çiçek, sifiliz, sıtma, grip, tifo gelmektedir. Tarihçilere göre kayıt altına alınan ilk salgının Hitit uygarlığında meydana gelen veba salgını olduğu bilinmektedir. 541-544 yılları arasında </w:t>
      </w:r>
      <w:r w:rsidRPr="00F27E18">
        <w:rPr>
          <w:rFonts w:ascii="Times New Roman" w:hAnsi="Times New Roman" w:cs="Times New Roman"/>
          <w:sz w:val="24"/>
          <w:szCs w:val="24"/>
        </w:rPr>
        <w:lastRenderedPageBreak/>
        <w:t xml:space="preserve">meydana gelen Justinianus veba salgınında 300 bin kişinin hayatını kaybettiği düşünülmektedir. Veba 1300’lerde Avrupa nüfusunun neredeyse üçte bir azalmasına sebep olmuştur. 19.yüzyıl sonlarına kadar veba salgınlarının devam ettiği belirtilmektedir (List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2008). 16 ve 17. yüzyıllarında Avrupa’da başlayan çiçek hastalığı salgını, Osmanlı Devleti’nde Edirne salgınına yol açmış ve toplam 500 bin ölüme neden olmuştur (Güler ve Akın, 2015). 19. yüzyılda bilinen ilk kolera salgını Güney Asya’da gerçeklemiş ve o yüzyılın en çok ölüme sebebiyet veren hastalığı olarak tarihe geçmiştir (Parıldar, 2020).  20. Yüzyılın başlarında Amerika Birleşik Devletleri’nde influenza salgını meyda</w:t>
      </w:r>
      <w:r w:rsidR="00B50FDA">
        <w:rPr>
          <w:rFonts w:ascii="Times New Roman" w:hAnsi="Times New Roman" w:cs="Times New Roman"/>
          <w:sz w:val="24"/>
          <w:szCs w:val="24"/>
        </w:rPr>
        <w:t>n</w:t>
      </w:r>
      <w:r w:rsidRPr="00F27E18">
        <w:rPr>
          <w:rFonts w:ascii="Times New Roman" w:hAnsi="Times New Roman" w:cs="Times New Roman"/>
          <w:sz w:val="24"/>
          <w:szCs w:val="24"/>
        </w:rPr>
        <w:t>a gelmiştir. İspanyol gribi olarak adlandırılan bu salgın toplam 50 milyon kişinin ölümüne sebep olup 1. Dünya Savaşı’nda ölen insanların sayısından fazladır. Osmanlı Devleti topraklarına da yayılmış olan bu salgında sosyal izolasyon önlemleri almıştır. Ancak kaç kişinin öldüğü tam olarak bilinmemektedir (Yolun, 2012). Yakın tarihte özellikle Afrika kıtasının etkilendiği neredeyse ölüm oranı yarı yarıya olan ebola salgınından 30 bin kişi etkilenmiştir (Barbiero, 2020). Tıp ve halk sağlığında yaşanmakta olan olumlu gelişmeler bulaşıcı hastalıkların etkisini azaltarak kontrol altına alınabilir hale getirmiştir. Özellikle bağışıklama kampanyaları, antibiyotiklerin keşfi ve kullanımı, sağlık hizmet sunucularına kolay erişim, hijyen ve beslenme koşullarında gelişim önemli faktörlerdir (Tulchinsky ve Varavikova, 2018).</w:t>
      </w:r>
    </w:p>
    <w:p w14:paraId="08020612" w14:textId="77777777" w:rsidR="00A03FE7" w:rsidRPr="00F27E18" w:rsidRDefault="00A03FE7" w:rsidP="00A03FE7">
      <w:pPr>
        <w:spacing w:line="360" w:lineRule="auto"/>
        <w:ind w:firstLine="567"/>
        <w:jc w:val="both"/>
        <w:rPr>
          <w:rFonts w:ascii="Times New Roman" w:hAnsi="Times New Roman" w:cs="Times New Roman"/>
          <w:sz w:val="24"/>
          <w:szCs w:val="24"/>
        </w:rPr>
      </w:pPr>
    </w:p>
    <w:p w14:paraId="7FD8A02F" w14:textId="7ABC4EBC" w:rsidR="001953CC" w:rsidRPr="00F27E18" w:rsidRDefault="001953CC" w:rsidP="00A03FE7">
      <w:pPr>
        <w:pStyle w:val="Balk2"/>
      </w:pPr>
      <w:bookmarkStart w:id="15" w:name="_Toc230687782"/>
      <w:r w:rsidRPr="00F27E18">
        <w:t>2.1.4</w:t>
      </w:r>
      <w:r w:rsidR="0022489D" w:rsidRPr="00F27E18">
        <w:t xml:space="preserve">. </w:t>
      </w:r>
      <w:r w:rsidRPr="00F27E18">
        <w:t>Bulaş Yolları</w:t>
      </w:r>
      <w:bookmarkEnd w:id="15"/>
    </w:p>
    <w:p w14:paraId="7955A010" w14:textId="77777777" w:rsidR="00A03FE7" w:rsidRDefault="00A03FE7" w:rsidP="00A03FE7">
      <w:pPr>
        <w:spacing w:line="360" w:lineRule="auto"/>
        <w:ind w:firstLine="567"/>
        <w:jc w:val="both"/>
        <w:rPr>
          <w:rFonts w:ascii="Times New Roman" w:hAnsi="Times New Roman" w:cs="Times New Roman"/>
          <w:sz w:val="24"/>
          <w:szCs w:val="24"/>
        </w:rPr>
      </w:pPr>
    </w:p>
    <w:p w14:paraId="34861519" w14:textId="50AF8A33"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sz w:val="24"/>
          <w:szCs w:val="24"/>
        </w:rPr>
        <w:t>Enfeksiyonun etkeni bulaştırma açısından risk oluşturan enfekte cisim, madde, çevre, hayvan veya birey ile ilişkisi olan hayvan veya insanlar ‘temaslılar’ olarak adlandırılmaktadır. Vücutta klinik bir hastalık oluşmadan enfeksiyon etkenini bulunduran; enfeksiyon ve kontaminasyon kaynağı olan hayvan ve insanlar taşıyıcı olarak adlandırılmaktadır. Taşıyıcı, enfeksiyon belirtisi göstermeyebilir ya da inkübasyon veya konvalesan dönemde olabilir</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(Özyurda, 2018).</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Etken organizma, ürediği konakçıyı etkin bir şekilde işgal edebildiğinde enfeksiyon hastalığı oluşur. Bu etken, hastalığın ortaya çıkabilmesi için gerekli ama her zaman da yeterli değildir. Hastalık bazen yalnızca etkene bağlı ortaya çıkabileceği gibi, bazen de konakçıya ait faktörlerin etkilenmesi sonucu oluşabilir. Sosyal hakları yetersiz, zayıf beslenme, bağışıklık sistemini düşüren sebepler ile insanların duyarlılığının artması örnek olarak gösterilebilir (Güler ve Akın, 2015).</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 xml:space="preserve">Rezervuarlar, enfeksiyon etkeninin üzerinde yaşayıp çoğalabildiği, yaşayabilmek için bağımlı olduğu ya da uyku formunda yaşamını devam ettirdiği hayvan, insan, bitki, toprak veya diğer cisimler olabilir. Rezervuar, etkenin doğrudan ya da </w:t>
      </w:r>
      <w:r w:rsidRPr="00F27E18">
        <w:rPr>
          <w:rFonts w:ascii="Times New Roman" w:hAnsi="Times New Roman" w:cs="Times New Roman"/>
          <w:sz w:val="24"/>
          <w:szCs w:val="24"/>
        </w:rPr>
        <w:lastRenderedPageBreak/>
        <w:t>dolaylı olarak yeni konakçıya bulaşmasında rol oynayan doğal ortamdır. Çevre, organizma için bir rezervuar olabilir ya da yeni bir konakçıya bulaşmayı sağlayan ortam oluşturabilmektedir</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(Aksakoğlu, 2008).</w:t>
      </w:r>
      <w:r w:rsidRPr="00F27E18">
        <w:rPr>
          <w:rFonts w:ascii="Times New Roman" w:hAnsi="Times New Roman" w:cs="Times New Roman"/>
          <w:b/>
          <w:bCs/>
          <w:sz w:val="24"/>
          <w:szCs w:val="24"/>
        </w:rPr>
        <w:t xml:space="preserve"> </w:t>
      </w:r>
    </w:p>
    <w:p w14:paraId="16E43AD3" w14:textId="00A63F7C" w:rsidR="001953CC"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Bulaşıcı hastalıklar enfeksiyon etkeninin kaynaktan ya da rezervuardan insanlara geçmesi ile oluşmaktadır. Konakçıdan başka bir konakçıya doğrudan (direkt) bulaşma; dokunma, cinsel ilişki, ısırma, damlacık (hapşırma, öksürme ya da tükürme) veya deriden direkt giriş yoluyla olmaktadır. Dolaylı (indirekt) bulaşma, havada uzun süre asılı kalan partiküllerin damlacıkları ile oluşmaktadır</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(Tulchinsky ve Varayikova, 2019).</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Vertikal (dikey) geçiş, anneden bebeğe ya da vektör yaşam siklusunun bir aşamasından diğerine geçmesi ile gerçekleşmektedir. Anneden bebeğe vertikal geçiş, enfeksiyon etkeninin anneden fetüs veya yenidoğana gebelik sırasında transplasental, doğum sırasında (Hepatit B ve gonore gibi) veya emzirme sırasında (HIV gibi) aktarılmasıyla oluşmaktadır (Öztürk ve Günay, 2011)</w:t>
      </w:r>
      <w:r w:rsidR="001A151E">
        <w:rPr>
          <w:rFonts w:ascii="Times New Roman" w:hAnsi="Times New Roman" w:cs="Times New Roman"/>
          <w:sz w:val="24"/>
          <w:szCs w:val="24"/>
        </w:rPr>
        <w:t>.</w:t>
      </w:r>
    </w:p>
    <w:p w14:paraId="04DE1666" w14:textId="77777777" w:rsidR="001A151E" w:rsidRPr="00F27E18" w:rsidRDefault="001A151E" w:rsidP="00A03FE7">
      <w:pPr>
        <w:spacing w:line="360" w:lineRule="auto"/>
        <w:ind w:firstLine="567"/>
        <w:jc w:val="both"/>
        <w:rPr>
          <w:rFonts w:ascii="Times New Roman" w:hAnsi="Times New Roman" w:cs="Times New Roman"/>
          <w:b/>
          <w:bCs/>
          <w:sz w:val="24"/>
          <w:szCs w:val="24"/>
        </w:rPr>
      </w:pPr>
    </w:p>
    <w:p w14:paraId="4CB162DB" w14:textId="64EA8856" w:rsidR="001953CC" w:rsidRDefault="001953CC" w:rsidP="00A03FE7">
      <w:pPr>
        <w:pStyle w:val="Balk2"/>
      </w:pPr>
      <w:bookmarkStart w:id="16" w:name="_Toc230687783"/>
      <w:r w:rsidRPr="00F27E18">
        <w:t>2.1.5</w:t>
      </w:r>
      <w:r w:rsidR="0022489D" w:rsidRPr="00F27E18">
        <w:t>.</w:t>
      </w:r>
      <w:r w:rsidRPr="00F27E18">
        <w:t xml:space="preserve"> Bulaşıcı Hastalıkların Sınıflandırılması</w:t>
      </w:r>
      <w:bookmarkEnd w:id="16"/>
    </w:p>
    <w:p w14:paraId="147D3545" w14:textId="77777777" w:rsidR="00A03FE7" w:rsidRPr="00A03FE7" w:rsidRDefault="00A03FE7" w:rsidP="00A03FE7"/>
    <w:p w14:paraId="4C2A39DC"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Hava yoluyla bulaşma</w:t>
      </w:r>
    </w:p>
    <w:p w14:paraId="0AFA7FA5"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sz w:val="24"/>
          <w:szCs w:val="24"/>
        </w:rPr>
        <w:t>Hava yoluyla bulaşma, bir müddet havada asılı kalan ve solunum yoluyla rahat bir şekilde insan vücuduna giren damlacıklardaki enfektif organizmalar aracılığıyla dolaylı olarak gerçekleşmektedir. Kızamık, Kızamıkçık, Çiçek, Suçiçeği, İnfluenza, Parainfluenza, Kabakulak, Adenovirüs ve Rhinovirüs hava yoluyla bulaşmaktadır (Özyurda, 2018).</w:t>
      </w:r>
    </w:p>
    <w:p w14:paraId="46FFA4CC"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Su ve besinlerle bulaşma</w:t>
      </w:r>
    </w:p>
    <w:p w14:paraId="5862075D" w14:textId="0168AA4F"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Hepatit A, Hepatit E, poliomyelit, kolera, tifo, paratifo, brusellozis, şigellozis, E</w:t>
      </w:r>
      <w:r w:rsidR="004D2EEA">
        <w:rPr>
          <w:rFonts w:ascii="Times New Roman" w:hAnsi="Times New Roman" w:cs="Times New Roman"/>
          <w:sz w:val="24"/>
          <w:szCs w:val="24"/>
        </w:rPr>
        <w:t>.</w:t>
      </w:r>
      <w:r w:rsidRPr="00F27E18">
        <w:rPr>
          <w:rFonts w:ascii="Times New Roman" w:hAnsi="Times New Roman" w:cs="Times New Roman"/>
          <w:sz w:val="24"/>
          <w:szCs w:val="24"/>
        </w:rPr>
        <w:t xml:space="preserve"> Coli, giardiasis, amebiasis, askariasis, teniasis, ekinokokkozis gibi hastalıklar su ve besin yoluyla bulaşmaktadır (Tezcan, 2017).</w:t>
      </w:r>
    </w:p>
    <w:p w14:paraId="43C17225"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Temasla bulaşma</w:t>
      </w:r>
    </w:p>
    <w:p w14:paraId="6F44DCD7"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Temasla bulaşan hastalıklar etkenin yeni konakçıya taşınması, konakçı ve kaynak yakın temas halindeyken gerçekleşir. Bu temas direkt olarak cilt teması ya da cinsel temas gerçekleşmesidir.</w:t>
      </w:r>
    </w:p>
    <w:p w14:paraId="3FD9176C"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Cilt teması ile bulaşan hastalıklar: Lepra, İmpetigo, Trahom, Pedikülozis, Dermatofitozlar, Uyuz, Kandidiasis, Şarbon, Kuduz, Ruam, Hepatit B, Tularemi, Tetanozdur.</w:t>
      </w:r>
    </w:p>
    <w:p w14:paraId="066452B2"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lastRenderedPageBreak/>
        <w:t>Cinsel temas ile bulaşan hastalıklar: Hepatit B, AIDS, Gonore, Sifiliz, Granuloma İnguinale, Yumuşak Şankr, Chlamidia Trachomatis, Lenfogranuloma Venorum, Vaginal Candidiasis, Trichomonas Vaginalis, Bakteriyel Vaginitlerdir. Bu hastalıklar bazen direkt cilt teması şeklinde de bulaşmaktadır (Aksakoğlu, 2008).</w:t>
      </w:r>
    </w:p>
    <w:p w14:paraId="51C51C94"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Vektör kaynaklı bulaşma</w:t>
      </w:r>
    </w:p>
    <w:p w14:paraId="11E63029"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Mikroorganizma bazı böceklerden vektörlerin vücutta üremesi, gelişmesi ve taşınmasından sonra gerçekleşen hastalıklardır (Aksakoğlu, 1983). Bireylere bulaşma yolları; ısırma sonucu salyanın vücuda ulaşması, gerçekleşen ısırma ya da başka bir travma sonrasında zedelenmiş dokudan idrar, dışkı girmesi, deriden direkt girme kabiliyeti olan etkenlerin girmesi, böcek ile taşınma şeklindedir (Aksakoğlu, 2008). Vektör kaynaklı bulaşan hastalıklarda tatarcık humması, sarı humma, dang humması, kırım kongo kanamalı ateşi, endemik tifüs, epidemik tifüs, kayalık dağlar lekeli humması, Q humması, veba, sıtma, tekrarlayan ateş, kala azar, şark çıbanı, filariazis, Chagas hastalığı, Afrika uyku hastalığı, şigelloz, tifo, tularemi, kolera gibi hastalıklar mevcuttur (Öztürk ve Günay,2011). </w:t>
      </w:r>
    </w:p>
    <w:p w14:paraId="46D258EE" w14:textId="77777777" w:rsidR="001953CC" w:rsidRPr="00F27E18" w:rsidRDefault="001953CC" w:rsidP="00A03FE7">
      <w:pPr>
        <w:spacing w:line="360" w:lineRule="auto"/>
        <w:ind w:firstLine="567"/>
        <w:jc w:val="both"/>
        <w:rPr>
          <w:rFonts w:ascii="Times New Roman" w:hAnsi="Times New Roman" w:cs="Times New Roman"/>
          <w:b/>
          <w:bCs/>
          <w:sz w:val="24"/>
          <w:szCs w:val="24"/>
        </w:rPr>
      </w:pPr>
      <w:r w:rsidRPr="00F27E18">
        <w:rPr>
          <w:rFonts w:ascii="Times New Roman" w:hAnsi="Times New Roman" w:cs="Times New Roman"/>
          <w:b/>
          <w:bCs/>
          <w:sz w:val="24"/>
          <w:szCs w:val="24"/>
        </w:rPr>
        <w:t>Zoonotik hastalıklar</w:t>
      </w:r>
    </w:p>
    <w:p w14:paraId="0EAA799B" w14:textId="570DE9D2" w:rsidR="001953CC"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Bu hastalıklar, insan ve omurgalı hayvanların ortak hastalığıdır. Aynı ya da farklı türlerde hayvanların arasında olan zaman zamanda, insanlara bulaşan hastalıklardır. Bu hastalıklar insandan hayvanlara da bulaşabilmektedir (Aksakoğlu, 2008). Ülkemizde insanlar açısından en ciddi hastalıklar kuduz, Q humması, tularemi, veba, influenza, şarbon, bruselloz, tüberküloz, ruam, salmonelloz, toksoplazmoz, leptospiroz, teniasis, hidatidoz ve dermatomikozlardır. Bu bulaşıcı hastalıkların kaynakları hayvanlardır. Fakat tüberküloz, influenza, salmonelloz gibi hastalıklar insanlardan birbirlerine bulaşırken bazen de hayvanlardan insanlara bulaşabilmektedir (Aksakoğlu, 1983).</w:t>
      </w:r>
    </w:p>
    <w:p w14:paraId="4BD00D6A" w14:textId="77777777" w:rsidR="001A151E" w:rsidRPr="00F27E18" w:rsidRDefault="001A151E" w:rsidP="00A03FE7">
      <w:pPr>
        <w:spacing w:line="360" w:lineRule="auto"/>
        <w:ind w:firstLine="567"/>
        <w:jc w:val="both"/>
        <w:rPr>
          <w:rFonts w:ascii="Times New Roman" w:hAnsi="Times New Roman" w:cs="Times New Roman"/>
          <w:sz w:val="24"/>
          <w:szCs w:val="24"/>
        </w:rPr>
      </w:pPr>
    </w:p>
    <w:p w14:paraId="3D07EC4D" w14:textId="252587D2" w:rsidR="001953CC" w:rsidRPr="00F27E18" w:rsidRDefault="001953CC" w:rsidP="00A03FE7">
      <w:pPr>
        <w:pStyle w:val="Balk2"/>
      </w:pPr>
      <w:bookmarkStart w:id="17" w:name="_Toc230687784"/>
      <w:r w:rsidRPr="00F27E18">
        <w:t>2.1.6</w:t>
      </w:r>
      <w:r w:rsidR="0022489D" w:rsidRPr="00F27E18">
        <w:t>.</w:t>
      </w:r>
      <w:r w:rsidRPr="00F27E18">
        <w:t xml:space="preserve"> Bulaşıcı Hastalıkların Önlenmesi</w:t>
      </w:r>
      <w:bookmarkEnd w:id="17"/>
      <w:r w:rsidRPr="00F27E18">
        <w:t xml:space="preserve"> </w:t>
      </w:r>
    </w:p>
    <w:p w14:paraId="6F8B83BE" w14:textId="77777777" w:rsidR="00A03FE7" w:rsidRDefault="00A03FE7" w:rsidP="00A03FE7">
      <w:pPr>
        <w:spacing w:line="360" w:lineRule="auto"/>
        <w:ind w:firstLine="567"/>
        <w:jc w:val="both"/>
        <w:rPr>
          <w:rFonts w:ascii="Times New Roman" w:hAnsi="Times New Roman" w:cs="Times New Roman"/>
          <w:b/>
          <w:bCs/>
          <w:sz w:val="24"/>
          <w:szCs w:val="24"/>
        </w:rPr>
      </w:pPr>
    </w:p>
    <w:p w14:paraId="74011A44" w14:textId="22714C5E" w:rsidR="001953CC" w:rsidRPr="00A03FE7" w:rsidRDefault="001953CC" w:rsidP="00A03FE7">
      <w:pPr>
        <w:spacing w:line="360" w:lineRule="auto"/>
        <w:ind w:firstLine="567"/>
        <w:jc w:val="both"/>
        <w:rPr>
          <w:rFonts w:ascii="Times New Roman" w:hAnsi="Times New Roman" w:cs="Times New Roman"/>
          <w:bCs/>
          <w:sz w:val="24"/>
          <w:szCs w:val="24"/>
        </w:rPr>
      </w:pPr>
      <w:r w:rsidRPr="00A03FE7">
        <w:rPr>
          <w:rFonts w:ascii="Times New Roman" w:hAnsi="Times New Roman" w:cs="Times New Roman"/>
          <w:bCs/>
          <w:sz w:val="24"/>
          <w:szCs w:val="24"/>
        </w:rPr>
        <w:t>Bulaşıcı hastalıkların önlenmesinde genel başlıklar aşağıdaki şekilde ele alınabilir;</w:t>
      </w:r>
    </w:p>
    <w:p w14:paraId="695989CD"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w:t>
      </w:r>
      <w:r w:rsidRPr="00F27E18">
        <w:rPr>
          <w:rFonts w:ascii="Times New Roman" w:hAnsi="Times New Roman" w:cs="Times New Roman"/>
          <w:sz w:val="24"/>
          <w:szCs w:val="24"/>
        </w:rPr>
        <w:tab/>
        <w:t xml:space="preserve"> El hijyenine önem vermek</w:t>
      </w:r>
    </w:p>
    <w:p w14:paraId="2B087B47"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w:t>
      </w:r>
      <w:r w:rsidRPr="00F27E18">
        <w:rPr>
          <w:rFonts w:ascii="Times New Roman" w:hAnsi="Times New Roman" w:cs="Times New Roman"/>
          <w:sz w:val="24"/>
          <w:szCs w:val="24"/>
        </w:rPr>
        <w:tab/>
        <w:t xml:space="preserve"> Temiz, güvenli ve hijyenli sağlık kurumu  </w:t>
      </w:r>
    </w:p>
    <w:p w14:paraId="7F6E2BA8" w14:textId="2FCC599D" w:rsidR="001953CC" w:rsidRPr="00F27E18" w:rsidRDefault="001953CC" w:rsidP="001A151E">
      <w:pPr>
        <w:tabs>
          <w:tab w:val="left" w:pos="708"/>
          <w:tab w:val="left" w:pos="1416"/>
          <w:tab w:val="left" w:pos="2124"/>
          <w:tab w:val="left" w:pos="2832"/>
          <w:tab w:val="left" w:pos="3540"/>
          <w:tab w:val="left" w:pos="4248"/>
          <w:tab w:val="right" w:pos="9072"/>
        </w:tabs>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w:t>
      </w:r>
      <w:r w:rsidRPr="00F27E18">
        <w:rPr>
          <w:rFonts w:ascii="Times New Roman" w:hAnsi="Times New Roman" w:cs="Times New Roman"/>
          <w:sz w:val="24"/>
          <w:szCs w:val="24"/>
        </w:rPr>
        <w:tab/>
        <w:t xml:space="preserve"> İyi nitelikli sürveyans sistemi kurmak</w:t>
      </w:r>
      <w:r w:rsidR="001A151E">
        <w:rPr>
          <w:rFonts w:ascii="Times New Roman" w:hAnsi="Times New Roman" w:cs="Times New Roman"/>
          <w:sz w:val="24"/>
          <w:szCs w:val="24"/>
        </w:rPr>
        <w:tab/>
      </w:r>
    </w:p>
    <w:p w14:paraId="408DB634"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lastRenderedPageBreak/>
        <w:t>•</w:t>
      </w:r>
      <w:r w:rsidRPr="00F27E18">
        <w:rPr>
          <w:rFonts w:ascii="Times New Roman" w:hAnsi="Times New Roman" w:cs="Times New Roman"/>
          <w:sz w:val="24"/>
          <w:szCs w:val="24"/>
        </w:rPr>
        <w:tab/>
        <w:t xml:space="preserve"> Akılcı antibiyotik kullanımı</w:t>
      </w:r>
    </w:p>
    <w:p w14:paraId="1793D191"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w:t>
      </w:r>
      <w:r w:rsidRPr="00F27E18">
        <w:rPr>
          <w:rFonts w:ascii="Times New Roman" w:hAnsi="Times New Roman" w:cs="Times New Roman"/>
          <w:sz w:val="24"/>
          <w:szCs w:val="24"/>
        </w:rPr>
        <w:tab/>
        <w:t xml:space="preserve"> Hasta güvenliğinin rehberinin takip edilmesi</w:t>
      </w:r>
    </w:p>
    <w:p w14:paraId="1CDB7800"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w:t>
      </w:r>
      <w:r w:rsidRPr="00F27E18">
        <w:rPr>
          <w:rFonts w:ascii="Times New Roman" w:hAnsi="Times New Roman" w:cs="Times New Roman"/>
          <w:sz w:val="24"/>
          <w:szCs w:val="24"/>
        </w:rPr>
        <w:tab/>
        <w:t xml:space="preserve"> Çalışanların yönetiminin ve hesap verilebilirlik düzeyinin geliştirilmesi (Haque et al., 2020)</w:t>
      </w:r>
    </w:p>
    <w:p w14:paraId="2A97670D" w14:textId="564A08CF" w:rsidR="001953CC"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Enfeksiyonları önlemek için en önemli yöntemlerden biri de el hijyenine önem vermektir. Enfeksiyonların neredeyse yarısı el hijyenine önem verilmemesi nedeniyle meydana geldiği için, doğru biçimde el yıkama tekniği uygulanmalı ve sık sık el yıkaması uygulamasının yapılması gereklidir. Bu nedenle sağlık kuruluşlarında el yıkama istasyonlarına ulaşılabilirlik ve alkol içeren jel kullanılması enfeksiyonu önlemek için siper oluşturur (Fernando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2017). </w:t>
      </w:r>
    </w:p>
    <w:p w14:paraId="7140BF8B" w14:textId="77777777" w:rsidR="00A03FE7" w:rsidRPr="00F27E18" w:rsidRDefault="00A03FE7" w:rsidP="00A03FE7">
      <w:pPr>
        <w:spacing w:line="360" w:lineRule="auto"/>
        <w:ind w:firstLine="567"/>
        <w:jc w:val="both"/>
        <w:rPr>
          <w:rFonts w:ascii="Times New Roman" w:hAnsi="Times New Roman" w:cs="Times New Roman"/>
          <w:sz w:val="24"/>
          <w:szCs w:val="24"/>
        </w:rPr>
      </w:pPr>
    </w:p>
    <w:p w14:paraId="0D592967" w14:textId="2BD85124" w:rsidR="001953CC" w:rsidRPr="00F27E18" w:rsidRDefault="001953CC" w:rsidP="00A03FE7">
      <w:pPr>
        <w:pStyle w:val="Balk2"/>
        <w:rPr>
          <w:shd w:val="clear" w:color="auto" w:fill="FFFFFF"/>
        </w:rPr>
      </w:pPr>
      <w:bookmarkStart w:id="18" w:name="_Toc230687785"/>
      <w:r w:rsidRPr="00F27E18">
        <w:rPr>
          <w:shd w:val="clear" w:color="auto" w:fill="FFFFFF"/>
        </w:rPr>
        <w:t>2.1.7</w:t>
      </w:r>
      <w:r w:rsidR="0022489D" w:rsidRPr="00F27E18">
        <w:rPr>
          <w:shd w:val="clear" w:color="auto" w:fill="FFFFFF"/>
        </w:rPr>
        <w:t>.</w:t>
      </w:r>
      <w:r w:rsidRPr="00F27E18">
        <w:rPr>
          <w:shd w:val="clear" w:color="auto" w:fill="FFFFFF"/>
        </w:rPr>
        <w:t xml:space="preserve"> Bulaşıcı Hastalıklara Yönelik Algı Durumu</w:t>
      </w:r>
      <w:bookmarkEnd w:id="18"/>
    </w:p>
    <w:p w14:paraId="3397D8CF" w14:textId="77777777" w:rsidR="00A03FE7" w:rsidRDefault="00A03FE7" w:rsidP="00A03FE7">
      <w:pPr>
        <w:spacing w:line="360" w:lineRule="auto"/>
        <w:ind w:firstLine="567"/>
        <w:jc w:val="both"/>
        <w:rPr>
          <w:rFonts w:ascii="Times New Roman" w:hAnsi="Times New Roman" w:cs="Times New Roman"/>
          <w:sz w:val="24"/>
          <w:szCs w:val="24"/>
        </w:rPr>
      </w:pPr>
      <w:bookmarkStart w:id="19" w:name="_Hlk206014820"/>
    </w:p>
    <w:p w14:paraId="3096196E" w14:textId="72E964AD"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Bulaşıcı hastalıklar, dünyada salgınlara sebep olarak, ülkelerin halk sağlığı sistemini ve ekonomisini olumsuz şekilde etkilemektedir</w:t>
      </w:r>
      <w:bookmarkEnd w:id="19"/>
      <w:r w:rsidRPr="00F27E18">
        <w:rPr>
          <w:rFonts w:ascii="Times New Roman" w:hAnsi="Times New Roman" w:cs="Times New Roman"/>
          <w:sz w:val="24"/>
          <w:szCs w:val="24"/>
        </w:rPr>
        <w:t xml:space="preserve"> (Van Seventer ve Hochberg, 2017). Örneğin panikleme, endişelenme, kaygılanma, işe gidememe, sağlık kurumlarında yoğunluk yaşanması, sakatlanma, kayıp ve ölüm gibi nedenler bulaşıcı hastalıkların yarattığı toplumsal problemlerdir (Güler ve Akın,2015). Yakın zamanda yaşadığımız, dünya genelinde ülkelerde sağlığı ve ekonomiyi önemli şekilde etkilemiş bulaşıcı hastalıklardan C</w:t>
      </w:r>
      <w:r w:rsidR="004D2EEA">
        <w:rPr>
          <w:rFonts w:ascii="Times New Roman" w:hAnsi="Times New Roman" w:cs="Times New Roman"/>
          <w:sz w:val="24"/>
          <w:szCs w:val="24"/>
        </w:rPr>
        <w:t>ovid</w:t>
      </w:r>
      <w:r w:rsidRPr="00F27E18">
        <w:rPr>
          <w:rFonts w:ascii="Times New Roman" w:hAnsi="Times New Roman" w:cs="Times New Roman"/>
          <w:sz w:val="24"/>
          <w:szCs w:val="24"/>
        </w:rPr>
        <w:t>-19 salgını yaşanmıştır. C</w:t>
      </w:r>
      <w:r w:rsidR="004D2EEA">
        <w:rPr>
          <w:rFonts w:ascii="Times New Roman" w:hAnsi="Times New Roman" w:cs="Times New Roman"/>
          <w:sz w:val="24"/>
          <w:szCs w:val="24"/>
        </w:rPr>
        <w:t>ovid</w:t>
      </w:r>
      <w:r w:rsidRPr="00F27E18">
        <w:rPr>
          <w:rFonts w:ascii="Times New Roman" w:hAnsi="Times New Roman" w:cs="Times New Roman"/>
          <w:sz w:val="24"/>
          <w:szCs w:val="24"/>
        </w:rPr>
        <w:t xml:space="preserve">-19 ciddi ölümlere sebep olmakla beraber, toplumda sosyal ve psikolojik problemleri de oluşturmuştur. 30 Ocak 2020’de Dünya Sağlık Örgütü (WHO) tarafından, pandemiyi dünya genelinde önemli bir halk sağlığı acil durumu ilan edilmiştir (Ning </w:t>
      </w:r>
      <w:r w:rsidR="00A03FE7">
        <w:rPr>
          <w:rFonts w:ascii="Times New Roman" w:hAnsi="Times New Roman" w:cs="Times New Roman"/>
          <w:sz w:val="24"/>
          <w:szCs w:val="24"/>
        </w:rPr>
        <w:t>ve diğerleri</w:t>
      </w:r>
      <w:r w:rsidRPr="00F27E18">
        <w:rPr>
          <w:rFonts w:ascii="Times New Roman" w:hAnsi="Times New Roman" w:cs="Times New Roman"/>
          <w:sz w:val="24"/>
          <w:szCs w:val="24"/>
        </w:rPr>
        <w:t>,2020). C</w:t>
      </w:r>
      <w:r w:rsidR="004D2EEA">
        <w:rPr>
          <w:rFonts w:ascii="Times New Roman" w:hAnsi="Times New Roman" w:cs="Times New Roman"/>
          <w:sz w:val="24"/>
          <w:szCs w:val="24"/>
        </w:rPr>
        <w:t>ovid</w:t>
      </w:r>
      <w:r w:rsidRPr="00F27E18">
        <w:rPr>
          <w:rFonts w:ascii="Times New Roman" w:hAnsi="Times New Roman" w:cs="Times New Roman"/>
          <w:sz w:val="24"/>
          <w:szCs w:val="24"/>
        </w:rPr>
        <w:t xml:space="preserve">-19 pandemi döneminde ilaç ya da aşı gibi farmakolojik tedavi hazır bir şekilde olmaması pandeminin büyüklüğünü daha önemli hale taşımıştır (d’Andrea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2020). Pandemi sürecinin ilk evrelerinde aşı ve tıbbi tedavi bulunamaması sebebiyle bu süreçte pandemiyi bitirebilecek en önemli yöntemler, insanların koruyucu tutumları benimseyebilmesi ve gereken tedbirlere uyabilmeleridir. Bu tedbirler sosyal izolasyon, el hijyeni ve maske kullanılması gibi, korunma tedbirleri </w:t>
      </w:r>
      <w:r w:rsidR="004D2EEA" w:rsidRPr="00F27E18">
        <w:rPr>
          <w:rFonts w:ascii="Times New Roman" w:hAnsi="Times New Roman" w:cs="Times New Roman"/>
          <w:sz w:val="24"/>
          <w:szCs w:val="24"/>
        </w:rPr>
        <w:t>(karantina</w:t>
      </w:r>
      <w:r w:rsidRPr="00F27E18">
        <w:rPr>
          <w:rFonts w:ascii="Times New Roman" w:hAnsi="Times New Roman" w:cs="Times New Roman"/>
          <w:sz w:val="24"/>
          <w:szCs w:val="24"/>
        </w:rPr>
        <w:t xml:space="preserve"> ve seyahat etmeme gibi) ve hastalığın yönetilmesi için tedbirler (tıbbi konsültasyon, testler gibi) içermektedir (Ning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,2020). Toplumun risk algısı ve farkındalığı, koruyucu davranış benimsenmesi ve gereken tedbirlerin alınması için önemli bir etmendir (Zhong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2021). </w:t>
      </w:r>
    </w:p>
    <w:p w14:paraId="095A4F9B" w14:textId="5FBA0C6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lastRenderedPageBreak/>
        <w:t>Koruma Motivasyon Teorisine göre, daha fazla şekilde riskleri algılayan insanların, koruyucu davranışlara uyum sağlamaları daha olasıdır</w:t>
      </w:r>
      <w:r w:rsidR="004D2EEA">
        <w:rPr>
          <w:rFonts w:ascii="Times New Roman" w:hAnsi="Times New Roman" w:cs="Times New Roman"/>
          <w:sz w:val="24"/>
          <w:szCs w:val="24"/>
        </w:rPr>
        <w:t xml:space="preserve"> </w:t>
      </w:r>
      <w:r w:rsidRPr="00F27E18">
        <w:rPr>
          <w:rFonts w:ascii="Times New Roman" w:hAnsi="Times New Roman" w:cs="Times New Roman"/>
          <w:sz w:val="24"/>
          <w:szCs w:val="24"/>
        </w:rPr>
        <w:t>(Prentice-Dunn ve Rogers, 1986)</w:t>
      </w:r>
      <w:r w:rsidR="004D2EEA">
        <w:rPr>
          <w:rFonts w:ascii="Times New Roman" w:hAnsi="Times New Roman" w:cs="Times New Roman"/>
          <w:sz w:val="24"/>
          <w:szCs w:val="24"/>
        </w:rPr>
        <w:t xml:space="preserve">. </w:t>
      </w:r>
      <w:r w:rsidRPr="00F27E18">
        <w:rPr>
          <w:rFonts w:ascii="Times New Roman" w:hAnsi="Times New Roman" w:cs="Times New Roman"/>
          <w:sz w:val="24"/>
          <w:szCs w:val="24"/>
        </w:rPr>
        <w:t xml:space="preserve">2003 senesinde yaşanan SARS salgını hakkında gerçekleştirilmiş araştırmalar, yüksek düzey algılanmış riskin ve farkındalığın, gereken tedbirlerin alınması ve enfeksiyonun kontrolü için gerekli politikalara adaptasyonla ilişkili olduğu ortaya koyulmuştur (Zhong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2021). İnsanların bulaşıcı hastalıklara karşı tedbir seviyelerinin ne ölçüde olduğu, riskli durumları hangi ölçüde değerlendirebildiği ve korunma aşamasının hangi düzeyde olduğu, pandemiyi yönetmek için kritik öneme sahiptir. C</w:t>
      </w:r>
      <w:r w:rsidR="004D2EEA">
        <w:rPr>
          <w:rFonts w:ascii="Times New Roman" w:hAnsi="Times New Roman" w:cs="Times New Roman"/>
          <w:sz w:val="24"/>
          <w:szCs w:val="24"/>
        </w:rPr>
        <w:t>ovid</w:t>
      </w:r>
      <w:r w:rsidRPr="00F27E18">
        <w:rPr>
          <w:rFonts w:ascii="Times New Roman" w:hAnsi="Times New Roman" w:cs="Times New Roman"/>
          <w:sz w:val="24"/>
          <w:szCs w:val="24"/>
        </w:rPr>
        <w:t xml:space="preserve">-19 salgını esnasında edinilen tecrübeler ile, insanların bu tarz durumlar sırasında yaşadığı öğrenme sürecini ve bu sürece karşı ne tarz bir uyum gösterebildiğini çözümlemek, ileri de karşılaşılabilecek pandemi dönemini daha etkin biçimde yönetme yetisini artırabilir (Özbudak Arıca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2024)</w:t>
      </w:r>
      <w:r w:rsidR="007E205C">
        <w:rPr>
          <w:rFonts w:ascii="Times New Roman" w:hAnsi="Times New Roman" w:cs="Times New Roman"/>
          <w:sz w:val="24"/>
          <w:szCs w:val="24"/>
        </w:rPr>
        <w:t>.</w:t>
      </w:r>
    </w:p>
    <w:p w14:paraId="3A6A97F6" w14:textId="77777777" w:rsidR="00664841" w:rsidRPr="00F27E18" w:rsidRDefault="00664841" w:rsidP="00A03FE7">
      <w:pPr>
        <w:spacing w:line="360" w:lineRule="auto"/>
        <w:ind w:firstLine="567"/>
        <w:jc w:val="both"/>
        <w:rPr>
          <w:rFonts w:ascii="Times New Roman" w:hAnsi="Times New Roman" w:cs="Times New Roman"/>
          <w:b/>
          <w:bCs/>
          <w:sz w:val="24"/>
          <w:szCs w:val="24"/>
        </w:rPr>
      </w:pPr>
    </w:p>
    <w:p w14:paraId="68AC9B16" w14:textId="13D701BE" w:rsidR="001953CC" w:rsidRPr="00F27E18" w:rsidRDefault="001953CC" w:rsidP="00A03FE7">
      <w:pPr>
        <w:pStyle w:val="Balk2"/>
      </w:pPr>
      <w:bookmarkStart w:id="20" w:name="_Toc230687786"/>
      <w:r w:rsidRPr="00F27E18">
        <w:t>2.1.8</w:t>
      </w:r>
      <w:r w:rsidR="0022489D" w:rsidRPr="00F27E18">
        <w:t>.</w:t>
      </w:r>
      <w:r w:rsidRPr="00F27E18">
        <w:t xml:space="preserve"> Bulaşıcı Hastalıkların Yaşam Biçimine Etkisi</w:t>
      </w:r>
      <w:bookmarkEnd w:id="20"/>
    </w:p>
    <w:p w14:paraId="424486BE" w14:textId="77777777" w:rsidR="00A03FE7" w:rsidRDefault="00A03FE7" w:rsidP="00A03FE7">
      <w:pPr>
        <w:spacing w:line="360" w:lineRule="auto"/>
        <w:ind w:firstLine="567"/>
        <w:jc w:val="both"/>
        <w:rPr>
          <w:rFonts w:ascii="Times New Roman" w:hAnsi="Times New Roman" w:cs="Times New Roman"/>
          <w:sz w:val="24"/>
          <w:szCs w:val="24"/>
        </w:rPr>
      </w:pPr>
    </w:p>
    <w:p w14:paraId="40C69A85" w14:textId="63655A42"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Antik dönemden bugüne kadar bireyler çeşitli bulguları barındıran pek çok hastalık ile karşılaşmıştır. Bu hastalıklar insanların yalnızca sağlığını etkilememiştir. Hastalıklar bir yandan da sosyokültürel, ekonomik, psikolojik ve diplomatik sorunlara da yol açmıştır. İnsanlar yerleşik düzene geçtikleri dönemde tarımsal kültürü benimsemişlerdir. Bu kültür sonucunda doğanın düzeni aksamıştır. Doğa ve insanlar arasındaki mücadeleler hastalıklara yol açmıştır (Akçiçek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2021). </w:t>
      </w:r>
    </w:p>
    <w:p w14:paraId="1E22C001" w14:textId="5E3CD04D"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Mali uğraşlar insanların yerleşik düzene geçme ve üretim faaliyetlerinde yer almaları tarihte benimsenmiştir. Salgınların ekonomik etkileri tarihte pek çok dönemde görülmektedir. Veba, çiçek, kolera gibi bulaşıcı hastalıklar sebebiyle sosyal yapıların faaliyeti bitme seviyesine gelmiştir (Baysal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2024). </w:t>
      </w:r>
    </w:p>
    <w:p w14:paraId="362C981E"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Toplumda kırılganlık yaşayan ilk kurumsal faaliyet tarım olmuştur. Dünya’da ekonomik olarak geçmiş dönemlerden beri tarım egemenlik etmiştir. Salgın hastalıklar meydana gelmeden önce tarımda hiç aksaklık yaşanmamıştır. Çünkü tarımın devamlı olması insanların hayatlarını sürdürebilmesi için önem arz etmiştir (Üstün ve Özçiftçi, 2020).</w:t>
      </w:r>
    </w:p>
    <w:p w14:paraId="67D481C0"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yalnızca tıp alanında bir sorun değil, bir yandan da insanı ve toplumları pek çok açıdan etkilemektedir, alışılmışın dışında insanların normlarını ve değerlerini değiştirebilmektedir. İnsanlar, geçmişten günümüze dünyayı çok etkileyen bulaşıcı </w:t>
      </w:r>
      <w:r w:rsidRPr="00F27E18">
        <w:rPr>
          <w:rFonts w:ascii="Times New Roman" w:hAnsi="Times New Roman" w:cs="Times New Roman"/>
          <w:sz w:val="24"/>
          <w:szCs w:val="24"/>
        </w:rPr>
        <w:lastRenderedPageBreak/>
        <w:t>hastalıklarla karşılaşmışlardır. Veba, çiçek, kolera, İspanyol Gribi gibi salgın hastalıklarda toplumsal kayıplar yaşanmış, toplumun düzeni bozulmuş ve insanların geneli panik halinde korku içinde yaşamışlardır.</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 xml:space="preserve">İnsanlar veba, sıtma ve çiçek hastalığından sonra dünyanın sandıkları gibi güvenli olmadığını anlamışlardır. Bu durumun nedeni bulaşıcı hastalıkların dünyadaki en uç nokta da yaşayan bireyleri bile etkileyebileceğidir. Pek çok hastalık nedeniyle sınırlar bile kapatılmıştır. Bu nedenle bulaşıcı hastalıkların etkileri toplumu da kapsamaktadır (Karataş, 2020). Bu hastalıklar bireylerin karşısına çıkan zor bir süreç olmuştur. Bu dönemlerde bireyler, genelde kendilerini zayıf ve çaresiz hissetmişlerdir, bu stresle ve belirsizliklerle başa çıkabilmek için maneviyata yönelmişlerdir (Hökelekli, 2008). Bu yönelme bireylerin kötü günlerinde içsel rahatlama ve umutsuz duruma karşı koyabilmelerine yardımcı olabilmiştir (Hsieh, 2021). </w:t>
      </w:r>
    </w:p>
    <w:p w14:paraId="5E828E32" w14:textId="77777777"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Dünya genelinde yaşanan bir hastalık, pek çok bireyde korkuya ve endişeye sebep olarak iyi oluşu etkilemiştir. Bu salgınların muhtemel tesirleri sebebiyle insanlar ve toplumun çoğunluğu büyük tehlike altındadır (Shah, 2020).</w:t>
      </w:r>
      <w:r w:rsidRPr="00F27E18">
        <w:rPr>
          <w:rFonts w:ascii="Times New Roman" w:hAnsi="Times New Roman" w:cs="Times New Roman"/>
          <w:b/>
          <w:bCs/>
          <w:sz w:val="24"/>
          <w:szCs w:val="24"/>
        </w:rPr>
        <w:t xml:space="preserve"> </w:t>
      </w:r>
      <w:r w:rsidRPr="00F27E18">
        <w:rPr>
          <w:rFonts w:ascii="Times New Roman" w:hAnsi="Times New Roman" w:cs="Times New Roman"/>
          <w:sz w:val="24"/>
          <w:szCs w:val="24"/>
        </w:rPr>
        <w:t xml:space="preserve">Bu nedenle pandemi, yalnızca fiziki sağlığı değil, psikolojiyi de derinden etkilemektedir. Bireylerde görülen etkileri ise kişilerin statüsüne, sosyoekonomik durumuna, kültürlerine, kişisel özelliklerine ve ruhsal durumlarına göre farklılık göstermektedir. Yaşanılan bu travma, insanların sürece gösterdiği psikolojik tepkiler açısından da farklılıklar göstermektedir. Hastalık korkusu, belirsizlik, hastalığın ailesine ve kendisine bulaşma korkusu, bulunduğu konumun güvenli olmadığı düşüncesi gibi derin kaygılar yaşayabilirler (Kaya, 2020). </w:t>
      </w:r>
    </w:p>
    <w:p w14:paraId="51960023" w14:textId="2587BE8C"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Cinsel yolla bulaşan hastalıklar çeşitli ve çok sayıda mantar, virüs, bakteri ve parazit etkeniyle meydana gelen ve temel sebebi genelde korunma yöntemi olmadan cinsel ilişkinin yaşanmasıdır. (CDC,2021) Cinsel yolla bulaşan hastalıklar aynı zamanda gebelikte de anneden bebeğe bulaşabilmekte, kan ürünlerinin transfüzyonu aşamasında veya bu ürünlerle temas edilmesi halinde de bulaşabilmektedir (Doğan, 2017)</w:t>
      </w:r>
      <w:r w:rsidR="001C7D2E">
        <w:rPr>
          <w:rFonts w:ascii="Times New Roman" w:hAnsi="Times New Roman" w:cs="Times New Roman"/>
          <w:sz w:val="24"/>
          <w:szCs w:val="24"/>
        </w:rPr>
        <w:t xml:space="preserve">. </w:t>
      </w:r>
      <w:r w:rsidRPr="00F27E18">
        <w:rPr>
          <w:rFonts w:ascii="Times New Roman" w:hAnsi="Times New Roman" w:cs="Times New Roman"/>
          <w:sz w:val="24"/>
          <w:szCs w:val="24"/>
        </w:rPr>
        <w:t xml:space="preserve">Cinsel yolla bulaşan hastalığa sahip ve gerekli tedaviyi almamış insanlar, genelde sağlık problemi, fazla mali yük, psikolojik sorunlar ve fiziki hasarlar gibi birçok olumsuz sonuçlarla mücadele etmek durumunda kalırlar. Bunları önleyebilmek için, hastaya uygun şekilde aşılama ya da profilaktik tedavi önerilip uygulanmalıdır. Bu hastalıklar nedeniyle etkilenmiş vücut sistemine göre uzmanlar ekibe katılmalıdır. Psikoloji ve ruh sağlığı uzmanları da bu hastalarla ilgilenebilirler (Garcia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w:t>
      </w:r>
      <w:r w:rsidR="001C7D2E" w:rsidRPr="00F27E18">
        <w:rPr>
          <w:rFonts w:ascii="Times New Roman" w:hAnsi="Times New Roman" w:cs="Times New Roman"/>
          <w:sz w:val="24"/>
          <w:szCs w:val="24"/>
        </w:rPr>
        <w:t>2023; Mert</w:t>
      </w:r>
      <w:r w:rsidRPr="00F27E18">
        <w:rPr>
          <w:rFonts w:ascii="Times New Roman" w:hAnsi="Times New Roman" w:cs="Times New Roman"/>
          <w:sz w:val="24"/>
          <w:szCs w:val="24"/>
        </w:rPr>
        <w:t xml:space="preserve">, 2023).  </w:t>
      </w:r>
    </w:p>
    <w:p w14:paraId="00CEB7A1" w14:textId="77777777" w:rsidR="0022489D" w:rsidRPr="00F27E18" w:rsidRDefault="0022489D" w:rsidP="00A03FE7">
      <w:pPr>
        <w:spacing w:line="360" w:lineRule="auto"/>
        <w:ind w:firstLine="567"/>
        <w:jc w:val="both"/>
        <w:rPr>
          <w:rFonts w:ascii="Times New Roman" w:hAnsi="Times New Roman" w:cs="Times New Roman"/>
          <w:b/>
          <w:bCs/>
          <w:sz w:val="24"/>
          <w:szCs w:val="24"/>
        </w:rPr>
      </w:pPr>
    </w:p>
    <w:p w14:paraId="02900EBE" w14:textId="4692979A" w:rsidR="001953CC" w:rsidRPr="00F27E18" w:rsidRDefault="001953CC" w:rsidP="00A03FE7">
      <w:pPr>
        <w:pStyle w:val="Balk2"/>
      </w:pPr>
      <w:bookmarkStart w:id="21" w:name="_Toc230687787"/>
      <w:r w:rsidRPr="00F27E18">
        <w:lastRenderedPageBreak/>
        <w:t>2.2</w:t>
      </w:r>
      <w:r w:rsidR="0022489D" w:rsidRPr="00F27E18">
        <w:t>.</w:t>
      </w:r>
      <w:r w:rsidRPr="00F27E18">
        <w:t xml:space="preserve"> Gebelik ve Gebelikte Bulaşıcı Hastalıklar</w:t>
      </w:r>
      <w:bookmarkEnd w:id="21"/>
    </w:p>
    <w:p w14:paraId="36373784" w14:textId="77777777" w:rsidR="00A03FE7" w:rsidRDefault="00A03FE7" w:rsidP="00A03FE7">
      <w:pPr>
        <w:spacing w:line="360" w:lineRule="auto"/>
        <w:ind w:firstLine="567"/>
        <w:jc w:val="both"/>
        <w:rPr>
          <w:rFonts w:ascii="Times New Roman" w:hAnsi="Times New Roman" w:cs="Times New Roman"/>
          <w:sz w:val="24"/>
          <w:szCs w:val="24"/>
        </w:rPr>
      </w:pPr>
    </w:p>
    <w:p w14:paraId="6B924232" w14:textId="59F20F06"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Gebelik, kadınların hayatında, psikolojik ve sosyal dönüşümlerin gerçekleştiği, bu dönüşümlere adaptasyonu gerektiren ve ortalama 40 hafta süren doğal bir süreçtir (Taşkın, 2020). Gebelik dönemi, bebeğe karşı kadının immün sistemine reaksiyon geliştirebilmesini engelleyebilmek için immünolojik sistemin yetersizleştiği, özgün bir süreçtir. Annenin karnında bebeğin bağışıklık sisteminin gelişimi tamamlanmadığı için enfeksiyona aleni bir durumdadır. Annenin karnında bebeğe plasentayla birçok mikroorganizma bulaşabileceği gibi, bebek doğduktan sonra da birçok enfeksiyon tehdidi yaşamaktadır (Warner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2010).</w:t>
      </w:r>
    </w:p>
    <w:p w14:paraId="65027AB1" w14:textId="1C2E1616"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Gebelerin bulaşıcı hastalık pandemisi esnasında çeşitli ihtiyaçları olmaktadır ve güncelliği mevcut, tutarlı bilgi ve rehberlerden; sağlık profesyonelinden, öncelikle tedavilerin risk ve faydaları açısından uygun bir şekilde tavsiye ve desteklerden yararlanmalıdırlar (Gardner ve Moollef, 2015). Gebelerin pandemi döneminde yüksek riskli grupta yer aldığı tarihi kanıtlara dayalıdır; gebelik, H1N1 'domuz gribi' pandemi döneminden yüksek ölüm oranlarıyla görülmüştür (Mosby </w:t>
      </w:r>
      <w:r w:rsidR="00A03FE7">
        <w:rPr>
          <w:rFonts w:ascii="Times New Roman" w:hAnsi="Times New Roman" w:cs="Times New Roman"/>
          <w:sz w:val="24"/>
          <w:szCs w:val="24"/>
        </w:rPr>
        <w:t>ve diğerleri</w:t>
      </w:r>
      <w:r w:rsidRPr="00F27E18">
        <w:rPr>
          <w:rFonts w:ascii="Times New Roman" w:hAnsi="Times New Roman" w:cs="Times New Roman"/>
          <w:sz w:val="24"/>
          <w:szCs w:val="24"/>
        </w:rPr>
        <w:t>,2009)</w:t>
      </w:r>
      <w:r w:rsidR="001C7D2E">
        <w:rPr>
          <w:rFonts w:ascii="Times New Roman" w:hAnsi="Times New Roman" w:cs="Times New Roman"/>
          <w:sz w:val="24"/>
          <w:szCs w:val="24"/>
        </w:rPr>
        <w:t>.</w:t>
      </w:r>
      <w:r w:rsidRPr="00F27E18">
        <w:rPr>
          <w:rFonts w:ascii="Times New Roman" w:hAnsi="Times New Roman" w:cs="Times New Roman"/>
          <w:sz w:val="24"/>
          <w:szCs w:val="24"/>
        </w:rPr>
        <w:t xml:space="preserve"> C</w:t>
      </w:r>
      <w:r w:rsidR="001C7D2E">
        <w:rPr>
          <w:rFonts w:ascii="Times New Roman" w:hAnsi="Times New Roman" w:cs="Times New Roman"/>
          <w:sz w:val="24"/>
          <w:szCs w:val="24"/>
        </w:rPr>
        <w:t>ovid</w:t>
      </w:r>
      <w:r w:rsidRPr="00F27E18">
        <w:rPr>
          <w:rFonts w:ascii="Times New Roman" w:hAnsi="Times New Roman" w:cs="Times New Roman"/>
          <w:sz w:val="24"/>
          <w:szCs w:val="24"/>
        </w:rPr>
        <w:t xml:space="preserve">-19 döneminde, gebeler ve bebekler için özel risk durumları meydana gelmiştir (Schwartz ve Graham, 2020).  Gebeler, gebelik döneminde oluşan fizyolojik değişimlerden dolayı bulaşıcı hastalıklarda daha ciddi sorunlar yaşayabilecekleri için, kendileri ve bebekleri için ciddi endişe duyabilmektedirler (Jamieson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,2006). </w:t>
      </w:r>
    </w:p>
    <w:p w14:paraId="2A121E3E" w14:textId="77777777" w:rsidR="00A03FE7" w:rsidRDefault="00A03FE7" w:rsidP="00A03FE7">
      <w:pPr>
        <w:spacing w:line="360" w:lineRule="auto"/>
        <w:ind w:firstLine="567"/>
        <w:jc w:val="both"/>
        <w:rPr>
          <w:rFonts w:ascii="Times New Roman" w:hAnsi="Times New Roman" w:cs="Times New Roman"/>
          <w:b/>
          <w:bCs/>
          <w:sz w:val="24"/>
          <w:szCs w:val="24"/>
        </w:rPr>
      </w:pPr>
    </w:p>
    <w:p w14:paraId="2B29B2E4" w14:textId="7F5990BA" w:rsidR="001953CC" w:rsidRPr="00F27E18" w:rsidRDefault="001953CC" w:rsidP="00A03FE7">
      <w:pPr>
        <w:pStyle w:val="Balk2"/>
      </w:pPr>
      <w:bookmarkStart w:id="22" w:name="_Toc230687788"/>
      <w:r w:rsidRPr="00F27E18">
        <w:t>2.2.1. Gebelikte bulaşıcı hastalıklara yönelik algıyı etkileyen faktörler</w:t>
      </w:r>
      <w:bookmarkEnd w:id="22"/>
    </w:p>
    <w:p w14:paraId="01C152CB" w14:textId="77777777" w:rsidR="00A03FE7" w:rsidRDefault="00A03FE7" w:rsidP="00A03FE7">
      <w:pPr>
        <w:spacing w:line="360" w:lineRule="auto"/>
        <w:ind w:firstLine="567"/>
        <w:jc w:val="both"/>
        <w:rPr>
          <w:rFonts w:ascii="Times New Roman" w:hAnsi="Times New Roman" w:cs="Times New Roman"/>
          <w:sz w:val="24"/>
          <w:szCs w:val="24"/>
        </w:rPr>
      </w:pPr>
    </w:p>
    <w:p w14:paraId="79C09F74" w14:textId="141EEEF1"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Çin’ de yaşanan SARS pandemisinde gerçekleşen bir araştırma da 980 katılımcıdan %22,6’sının fazla kaygılı, %65,2'sinin ise orta seviyede kaygı yaşadığı tespit edilmiştir (Lee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,2006)</w:t>
      </w:r>
      <w:r w:rsidR="001C7D2E">
        <w:rPr>
          <w:rFonts w:ascii="Times New Roman" w:hAnsi="Times New Roman" w:cs="Times New Roman"/>
          <w:sz w:val="24"/>
          <w:szCs w:val="24"/>
        </w:rPr>
        <w:t xml:space="preserve">. </w:t>
      </w:r>
      <w:r w:rsidRPr="00F27E18">
        <w:rPr>
          <w:rFonts w:ascii="Times New Roman" w:hAnsi="Times New Roman" w:cs="Times New Roman"/>
          <w:sz w:val="24"/>
          <w:szCs w:val="24"/>
        </w:rPr>
        <w:t xml:space="preserve">Çeşitli salgın hastalıklar ve çeşitli ülkelerde görülen olumsuz duygular içinde üzüntü, huzursuzluk, korku, panik, gerginlik, yaşam kontrolünün kaybı, utanç, başarısızlık ve hasta bir bebeğe sahip olabilme stresiyle suçluluk duygusu yaşamışlardır (Linde ve Siquera,2018). Hong Kong'da SARS salgını hakkında bir röportaj çalışmasında, belirsizlik, çelişki ve hızlı değişen medya ve kadınların gebelik döneminde doktorlarla rahatça görüşemedikleri için daha çok sorun yaşadıkları belirlenmiştir (Dodgson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,2010). Gebelerin bulaşıcı hastalıklara karşı algısı risk algılarına göre değişmektedir. SARS salgını döneminde Çin’de yapılan geniş çaplı bir araştırmada, gebelerin yoğun korku yaşadığı görülmüştür. Bunun yanı sıra H1N1 salgını döneminde ABD’de yapılan bir araştırmada </w:t>
      </w:r>
      <w:r w:rsidRPr="00F27E18">
        <w:rPr>
          <w:rFonts w:ascii="Times New Roman" w:hAnsi="Times New Roman" w:cs="Times New Roman"/>
          <w:sz w:val="24"/>
          <w:szCs w:val="24"/>
        </w:rPr>
        <w:lastRenderedPageBreak/>
        <w:t xml:space="preserve">gebelerin vitamin kullanrak, sağlıklı beslenme ve egzersizle beraber bu dönemde daha güçlü hissettikleri görülmüştür (Ng </w:t>
      </w:r>
      <w:r w:rsidR="00A03FE7">
        <w:rPr>
          <w:rFonts w:ascii="Times New Roman" w:hAnsi="Times New Roman" w:cs="Times New Roman"/>
          <w:sz w:val="24"/>
          <w:szCs w:val="24"/>
        </w:rPr>
        <w:t>ve diğerleri</w:t>
      </w:r>
      <w:r w:rsidRPr="00F27E18">
        <w:rPr>
          <w:rFonts w:ascii="Times New Roman" w:hAnsi="Times New Roman" w:cs="Times New Roman"/>
          <w:sz w:val="24"/>
          <w:szCs w:val="24"/>
        </w:rPr>
        <w:t>,</w:t>
      </w:r>
      <w:r w:rsidR="001C7D2E" w:rsidRPr="00F27E18">
        <w:rPr>
          <w:rFonts w:ascii="Times New Roman" w:hAnsi="Times New Roman" w:cs="Times New Roman"/>
          <w:sz w:val="24"/>
          <w:szCs w:val="24"/>
        </w:rPr>
        <w:t>2004; Lynchh</w:t>
      </w:r>
      <w:r w:rsidRPr="00F27E18">
        <w:rPr>
          <w:rFonts w:ascii="Times New Roman" w:hAnsi="Times New Roman" w:cs="Times New Roman"/>
          <w:sz w:val="24"/>
          <w:szCs w:val="24"/>
        </w:rPr>
        <w:t xml:space="preserve">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2009)</w:t>
      </w:r>
      <w:r w:rsidR="001C7D2E">
        <w:rPr>
          <w:rFonts w:ascii="Times New Roman" w:hAnsi="Times New Roman" w:cs="Times New Roman"/>
          <w:sz w:val="24"/>
          <w:szCs w:val="24"/>
        </w:rPr>
        <w:t>.</w:t>
      </w:r>
    </w:p>
    <w:p w14:paraId="6DB2220B" w14:textId="376F54BE"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Araştırma yapılan pek çok ülke de gebelerin, bulaşıcı hastalıklar için, aşılar da endişe yaşadıkları ortaya konulmuştur. Araştırmada aşılama yapılmamasının nedenleri arasında aşı yan etkileri, gereksiz olduğunu düşünme ve olumsuz etkileri yer almıştır (Sakaguchi </w:t>
      </w:r>
      <w:r w:rsidR="00A03FE7">
        <w:rPr>
          <w:rFonts w:ascii="Times New Roman" w:hAnsi="Times New Roman" w:cs="Times New Roman"/>
          <w:sz w:val="24"/>
          <w:szCs w:val="24"/>
        </w:rPr>
        <w:t>ve diğerleri</w:t>
      </w:r>
      <w:r w:rsidRPr="00F27E18">
        <w:rPr>
          <w:rFonts w:ascii="Times New Roman" w:hAnsi="Times New Roman" w:cs="Times New Roman"/>
          <w:sz w:val="24"/>
          <w:szCs w:val="24"/>
        </w:rPr>
        <w:t>,2011)</w:t>
      </w:r>
      <w:r w:rsidR="001C7D2E">
        <w:rPr>
          <w:rFonts w:ascii="Times New Roman" w:hAnsi="Times New Roman" w:cs="Times New Roman"/>
          <w:sz w:val="24"/>
          <w:szCs w:val="24"/>
        </w:rPr>
        <w:t>.</w:t>
      </w:r>
      <w:r w:rsidRPr="00F27E18">
        <w:rPr>
          <w:rFonts w:ascii="Times New Roman" w:hAnsi="Times New Roman" w:cs="Times New Roman"/>
          <w:sz w:val="24"/>
          <w:szCs w:val="24"/>
        </w:rPr>
        <w:t xml:space="preserve"> Bulaşıcı hastalıklardan kaynaklı salgın dönemlerinde gebelerin günlük aktiviteleri ve sosyal hayatları kesintiye uğramıştır (Dodgson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w:t>
      </w:r>
      <w:r w:rsidR="001C7D2E" w:rsidRPr="00F27E18">
        <w:rPr>
          <w:rFonts w:ascii="Times New Roman" w:hAnsi="Times New Roman" w:cs="Times New Roman"/>
          <w:sz w:val="24"/>
          <w:szCs w:val="24"/>
        </w:rPr>
        <w:t>2010; Linde</w:t>
      </w:r>
      <w:r w:rsidRPr="00F27E18">
        <w:rPr>
          <w:rFonts w:ascii="Times New Roman" w:hAnsi="Times New Roman" w:cs="Times New Roman"/>
          <w:sz w:val="24"/>
          <w:szCs w:val="24"/>
        </w:rPr>
        <w:t xml:space="preserve"> ve Siqueira,2018)</w:t>
      </w:r>
      <w:r w:rsidR="001C7D2E">
        <w:rPr>
          <w:rFonts w:ascii="Times New Roman" w:hAnsi="Times New Roman" w:cs="Times New Roman"/>
          <w:sz w:val="24"/>
          <w:szCs w:val="24"/>
        </w:rPr>
        <w:t>.</w:t>
      </w:r>
      <w:r w:rsidRPr="00F27E18">
        <w:rPr>
          <w:rFonts w:ascii="Times New Roman" w:hAnsi="Times New Roman" w:cs="Times New Roman"/>
          <w:sz w:val="24"/>
          <w:szCs w:val="24"/>
        </w:rPr>
        <w:t xml:space="preserve"> Çin’ de yapılan araştırmada bazı gebelerin pandemi döneminde evlerinden hiç çıkmadığı görülmüştür, böylece gebeler kendilerini kısıtlanmış hissetmişlerdir (Dodgson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,2010; Lee ve ark,2006)</w:t>
      </w:r>
      <w:r w:rsidR="001C7D2E">
        <w:rPr>
          <w:rFonts w:ascii="Times New Roman" w:hAnsi="Times New Roman" w:cs="Times New Roman"/>
          <w:sz w:val="24"/>
          <w:szCs w:val="24"/>
        </w:rPr>
        <w:t xml:space="preserve">. </w:t>
      </w:r>
      <w:r w:rsidRPr="00F27E18">
        <w:rPr>
          <w:rFonts w:ascii="Times New Roman" w:hAnsi="Times New Roman" w:cs="Times New Roman"/>
          <w:sz w:val="24"/>
          <w:szCs w:val="24"/>
        </w:rPr>
        <w:t xml:space="preserve">Gebeler eşleriyle yakın teması azaltarak ayrı uyuduklarını belirtmişlerdir (Dodgson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,2010)</w:t>
      </w:r>
      <w:r w:rsidR="001C7D2E">
        <w:rPr>
          <w:rFonts w:ascii="Times New Roman" w:hAnsi="Times New Roman" w:cs="Times New Roman"/>
          <w:sz w:val="24"/>
          <w:szCs w:val="24"/>
        </w:rPr>
        <w:t>.</w:t>
      </w:r>
      <w:r w:rsidRPr="00F27E18">
        <w:rPr>
          <w:rFonts w:ascii="Times New Roman" w:hAnsi="Times New Roman" w:cs="Times New Roman"/>
          <w:sz w:val="24"/>
          <w:szCs w:val="24"/>
        </w:rPr>
        <w:t xml:space="preserve"> Çeşitli ülkelerde sanlgın dönemlerinde, hastalığa yakalanmamak için gebelerin hijyenlerine önem verdikleri, hijyen hakkında gelişmeleri takip ettikleri görülmüştür (Dodgson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,2010; Sasaki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2009).</w:t>
      </w:r>
    </w:p>
    <w:p w14:paraId="65D0F867" w14:textId="7F36E90A"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Yapılan bir araştırmada salgın döneminde Hong Kong’da, doğum öncesi bakım ve doğum sonu bakım da beklentiler tahrip olmuştur. Hastanelerde değişen prosedürler sebebiyle gebeler umdukları gibi doğum eylemi yaşayamamışlardır. Bunun yanı sıra doğum öncesi bakım da etkilenmiştir gebeler hemşirelerle mesafeli durdukları için ve maske kullandıkları için aralarında bağ kuramadıklarını belirtmişlerdir. Doğum sonrasında ise kadınlar, taburculuk eğitimini yetersiz bulmuşlar, bebek bakımı konusunda kendilerini eksik hissetmişlerdir</w:t>
      </w:r>
      <w:r w:rsidR="001C7D2E">
        <w:rPr>
          <w:rFonts w:ascii="Times New Roman" w:hAnsi="Times New Roman" w:cs="Times New Roman"/>
          <w:sz w:val="24"/>
          <w:szCs w:val="24"/>
        </w:rPr>
        <w:t xml:space="preserve"> </w:t>
      </w:r>
      <w:r w:rsidRPr="00F27E18">
        <w:rPr>
          <w:rFonts w:ascii="Times New Roman" w:hAnsi="Times New Roman" w:cs="Times New Roman"/>
          <w:sz w:val="24"/>
          <w:szCs w:val="24"/>
        </w:rPr>
        <w:t xml:space="preserve">(Dodgson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2010).</w:t>
      </w:r>
    </w:p>
    <w:p w14:paraId="1CD683BA" w14:textId="58CB0906"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Sonuç olarak gebelerin bulaşıcı hastalıklar döneminde özel ihtiyaçları mevcuttur. Örneğin C</w:t>
      </w:r>
      <w:r w:rsidR="001C7D2E">
        <w:rPr>
          <w:rFonts w:ascii="Times New Roman" w:hAnsi="Times New Roman" w:cs="Times New Roman"/>
          <w:sz w:val="24"/>
          <w:szCs w:val="24"/>
        </w:rPr>
        <w:t>ovid</w:t>
      </w:r>
      <w:r w:rsidRPr="00F27E18">
        <w:rPr>
          <w:rFonts w:ascii="Times New Roman" w:hAnsi="Times New Roman" w:cs="Times New Roman"/>
          <w:sz w:val="24"/>
          <w:szCs w:val="24"/>
        </w:rPr>
        <w:t>-19 döneminde psikolojik sorunlara maruz kalmışlardır. Gebelerde zayıf ruh sağlığı ve gebelik komplikasyonları arasında bağ vardır. Gebelerin halk sağlığı önerileri açısından bilgi sahibi olmaları büyük önem taşımaktadır. Bu önerilerde net bilgiler olmalıdır. Gebeler için faydalı olacaktır. Gebelerin en güncel kılavuzlardan haberdar olmaları gerekmektedir.</w:t>
      </w:r>
    </w:p>
    <w:p w14:paraId="732C8983" w14:textId="77777777" w:rsidR="00A03FE7" w:rsidRDefault="00A03FE7" w:rsidP="00A03FE7">
      <w:pPr>
        <w:spacing w:line="360" w:lineRule="auto"/>
        <w:ind w:firstLine="567"/>
        <w:jc w:val="both"/>
        <w:rPr>
          <w:rFonts w:ascii="Times New Roman" w:hAnsi="Times New Roman" w:cs="Times New Roman"/>
          <w:b/>
          <w:bCs/>
          <w:sz w:val="24"/>
          <w:szCs w:val="24"/>
        </w:rPr>
      </w:pPr>
    </w:p>
    <w:p w14:paraId="6C883728" w14:textId="43035DA6" w:rsidR="001953CC" w:rsidRPr="00F27E18" w:rsidRDefault="001953CC" w:rsidP="00A03FE7">
      <w:pPr>
        <w:pStyle w:val="Balk2"/>
      </w:pPr>
      <w:bookmarkStart w:id="23" w:name="_Toc230687789"/>
      <w:r w:rsidRPr="00F27E18">
        <w:t>2.2.2. Gebelikte Sağlık ve Risk Algısı</w:t>
      </w:r>
      <w:bookmarkEnd w:id="23"/>
    </w:p>
    <w:p w14:paraId="4F95FEB5" w14:textId="77777777" w:rsidR="00A03FE7" w:rsidRDefault="00A03FE7" w:rsidP="00A03FE7">
      <w:pPr>
        <w:spacing w:line="360" w:lineRule="auto"/>
        <w:ind w:firstLine="567"/>
        <w:jc w:val="both"/>
        <w:rPr>
          <w:rFonts w:ascii="Times New Roman" w:hAnsi="Times New Roman" w:cs="Times New Roman"/>
          <w:sz w:val="24"/>
          <w:szCs w:val="24"/>
        </w:rPr>
      </w:pPr>
    </w:p>
    <w:p w14:paraId="40B8E966" w14:textId="0EA44920"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Sağlık algısı insanların kendi durumlarını değerlendirmesidir. (American Thoracic Society). İnsanların sağlıkları ile ilgili olumlu düşünceleri “iyi sağlık”; olumsuz düşünceleri “kötü sağlık algısı” olarak tanımlanmaktadır (Ağaçdiken Alkan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xml:space="preserve">, 2017). Olumlu </w:t>
      </w:r>
      <w:r w:rsidRPr="00F27E18">
        <w:rPr>
          <w:rFonts w:ascii="Times New Roman" w:hAnsi="Times New Roman" w:cs="Times New Roman"/>
          <w:sz w:val="24"/>
          <w:szCs w:val="24"/>
        </w:rPr>
        <w:lastRenderedPageBreak/>
        <w:t>sağlık algısı insanların yaşam biçimlerinin sağlıklı olabilmesinde çok önemli bir etmendir. Özellikle gebeler için kritik bir durumdur. Gebelerdeki sağlık algısının sağlıklı olması gebeliği ve fetüs sağlığını olumlu etkilemektedir (Yılmaz ve Karahan, 2019).</w:t>
      </w:r>
    </w:p>
    <w:p w14:paraId="10DECF3D" w14:textId="7A4463CE" w:rsidR="001953CC" w:rsidRPr="00F27E18" w:rsidRDefault="001953CC"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Gebelik doğal bir süreçtir, buna rağmen kadınlarda anatomik, fizyolojik ve psikolojik değişiklikler yaşanmaktadır, gebelik sürecinde sağlık ile hastalık arasındaki denge bozulursa kadın ve fetüsün sağlığı riske girmektedir (Aydemir ve Hazar, 2014). Risk” hem şu</w:t>
      </w:r>
      <w:r w:rsidR="00BF1181" w:rsidRPr="00F27E18">
        <w:rPr>
          <w:rFonts w:ascii="Times New Roman" w:hAnsi="Times New Roman" w:cs="Times New Roman"/>
          <w:sz w:val="24"/>
          <w:szCs w:val="24"/>
        </w:rPr>
        <w:t xml:space="preserve"> </w:t>
      </w:r>
      <w:r w:rsidRPr="00F27E18">
        <w:rPr>
          <w:rFonts w:ascii="Times New Roman" w:hAnsi="Times New Roman" w:cs="Times New Roman"/>
          <w:sz w:val="24"/>
          <w:szCs w:val="24"/>
        </w:rPr>
        <w:t xml:space="preserve">an için hem de gelecek için bir hadisenin olumsuz sonuçlanması ihtimalidir” (Sjoberg, 2000). Risk insanlar tarafından farklı algılanmaktadır. Algı;” duyular ile görme, duyma ya da farkına varıp yorumlama” olarak tanımlanmaktadır. Risk algısı insanların bir olayın olma olasılığına karşı beklentisi olarak tanımlanmaktadır (Weinstein </w:t>
      </w:r>
      <w:r w:rsidR="00A03FE7">
        <w:rPr>
          <w:rFonts w:ascii="Times New Roman" w:hAnsi="Times New Roman" w:cs="Times New Roman"/>
          <w:sz w:val="24"/>
          <w:szCs w:val="24"/>
        </w:rPr>
        <w:t>ve diğerleri</w:t>
      </w:r>
      <w:r w:rsidRPr="00F27E18">
        <w:rPr>
          <w:rFonts w:ascii="Times New Roman" w:hAnsi="Times New Roman" w:cs="Times New Roman"/>
          <w:sz w:val="24"/>
          <w:szCs w:val="24"/>
        </w:rPr>
        <w:t>, 2007). Gebelerde risk algısı hem kendi sağlıklarına hem de fetüsün sağlığına zarar gelebileceği hakkındaki duygu, düşünce ve farkındalıklarıdır (Heaman ve Gupton, 2009).</w:t>
      </w:r>
    </w:p>
    <w:p w14:paraId="1493D746" w14:textId="43471182" w:rsidR="00664841" w:rsidRDefault="00664841" w:rsidP="00A03FE7">
      <w:pPr>
        <w:spacing w:line="360" w:lineRule="auto"/>
        <w:ind w:firstLine="567"/>
        <w:jc w:val="both"/>
        <w:rPr>
          <w:rFonts w:ascii="Times New Roman" w:hAnsi="Times New Roman" w:cs="Times New Roman"/>
          <w:sz w:val="24"/>
          <w:szCs w:val="24"/>
        </w:rPr>
      </w:pPr>
    </w:p>
    <w:p w14:paraId="18778B5C" w14:textId="3D2A07D0" w:rsidR="00A03FE7" w:rsidRDefault="00A03FE7" w:rsidP="00A03FE7">
      <w:pPr>
        <w:spacing w:line="360" w:lineRule="auto"/>
        <w:ind w:firstLine="567"/>
        <w:jc w:val="both"/>
        <w:rPr>
          <w:rFonts w:ascii="Times New Roman" w:hAnsi="Times New Roman" w:cs="Times New Roman"/>
          <w:sz w:val="24"/>
          <w:szCs w:val="24"/>
        </w:rPr>
      </w:pPr>
    </w:p>
    <w:p w14:paraId="107A83AB" w14:textId="4719E713" w:rsidR="00A03FE7" w:rsidRDefault="00A03FE7" w:rsidP="00A03FE7">
      <w:pPr>
        <w:spacing w:line="360" w:lineRule="auto"/>
        <w:ind w:firstLine="567"/>
        <w:jc w:val="both"/>
        <w:rPr>
          <w:rFonts w:ascii="Times New Roman" w:hAnsi="Times New Roman" w:cs="Times New Roman"/>
          <w:sz w:val="24"/>
          <w:szCs w:val="24"/>
        </w:rPr>
      </w:pPr>
    </w:p>
    <w:p w14:paraId="47C2A755" w14:textId="119A4325" w:rsidR="00A03FE7" w:rsidRDefault="00A03FE7" w:rsidP="00A03FE7">
      <w:pPr>
        <w:spacing w:line="360" w:lineRule="auto"/>
        <w:ind w:firstLine="567"/>
        <w:jc w:val="both"/>
        <w:rPr>
          <w:rFonts w:ascii="Times New Roman" w:hAnsi="Times New Roman" w:cs="Times New Roman"/>
          <w:sz w:val="24"/>
          <w:szCs w:val="24"/>
        </w:rPr>
      </w:pPr>
    </w:p>
    <w:p w14:paraId="660E9F0E" w14:textId="519454D4" w:rsidR="00A03FE7" w:rsidRDefault="00A03FE7" w:rsidP="00A03FE7">
      <w:pPr>
        <w:spacing w:line="360" w:lineRule="auto"/>
        <w:ind w:firstLine="567"/>
        <w:jc w:val="both"/>
        <w:rPr>
          <w:rFonts w:ascii="Times New Roman" w:hAnsi="Times New Roman" w:cs="Times New Roman"/>
          <w:sz w:val="24"/>
          <w:szCs w:val="24"/>
        </w:rPr>
      </w:pPr>
    </w:p>
    <w:p w14:paraId="42872255" w14:textId="4D5E9444" w:rsidR="00976997" w:rsidRDefault="00976997" w:rsidP="00A03FE7">
      <w:pPr>
        <w:spacing w:line="360" w:lineRule="auto"/>
        <w:ind w:firstLine="567"/>
        <w:jc w:val="both"/>
        <w:rPr>
          <w:rFonts w:ascii="Times New Roman" w:hAnsi="Times New Roman" w:cs="Times New Roman"/>
          <w:sz w:val="24"/>
          <w:szCs w:val="24"/>
        </w:rPr>
      </w:pPr>
    </w:p>
    <w:p w14:paraId="406AD489" w14:textId="7021C1B9" w:rsidR="00976997" w:rsidRDefault="00976997" w:rsidP="00A03FE7">
      <w:pPr>
        <w:spacing w:line="360" w:lineRule="auto"/>
        <w:ind w:firstLine="567"/>
        <w:jc w:val="both"/>
        <w:rPr>
          <w:rFonts w:ascii="Times New Roman" w:hAnsi="Times New Roman" w:cs="Times New Roman"/>
          <w:sz w:val="24"/>
          <w:szCs w:val="24"/>
        </w:rPr>
      </w:pPr>
    </w:p>
    <w:p w14:paraId="5A11CEFD" w14:textId="522821D6" w:rsidR="00976997" w:rsidRDefault="00976997" w:rsidP="00A03FE7">
      <w:pPr>
        <w:spacing w:line="360" w:lineRule="auto"/>
        <w:ind w:firstLine="567"/>
        <w:jc w:val="both"/>
        <w:rPr>
          <w:rFonts w:ascii="Times New Roman" w:hAnsi="Times New Roman" w:cs="Times New Roman"/>
          <w:sz w:val="24"/>
          <w:szCs w:val="24"/>
        </w:rPr>
      </w:pPr>
    </w:p>
    <w:p w14:paraId="68A6E0F0" w14:textId="3E89C848" w:rsidR="00976997" w:rsidRDefault="00976997" w:rsidP="00A03FE7">
      <w:pPr>
        <w:spacing w:line="360" w:lineRule="auto"/>
        <w:ind w:firstLine="567"/>
        <w:jc w:val="both"/>
        <w:rPr>
          <w:rFonts w:ascii="Times New Roman" w:hAnsi="Times New Roman" w:cs="Times New Roman"/>
          <w:sz w:val="24"/>
          <w:szCs w:val="24"/>
        </w:rPr>
      </w:pPr>
    </w:p>
    <w:p w14:paraId="46D54507" w14:textId="56CFC7AF" w:rsidR="00976997" w:rsidRDefault="00976997" w:rsidP="00A03FE7">
      <w:pPr>
        <w:spacing w:line="360" w:lineRule="auto"/>
        <w:ind w:firstLine="567"/>
        <w:jc w:val="both"/>
        <w:rPr>
          <w:rFonts w:ascii="Times New Roman" w:hAnsi="Times New Roman" w:cs="Times New Roman"/>
          <w:sz w:val="24"/>
          <w:szCs w:val="24"/>
        </w:rPr>
      </w:pPr>
    </w:p>
    <w:p w14:paraId="7C2C612F" w14:textId="77777777" w:rsidR="00976997" w:rsidRDefault="00976997" w:rsidP="00A03FE7">
      <w:pPr>
        <w:spacing w:line="360" w:lineRule="auto"/>
        <w:ind w:firstLine="567"/>
        <w:jc w:val="both"/>
        <w:rPr>
          <w:rFonts w:ascii="Times New Roman" w:hAnsi="Times New Roman" w:cs="Times New Roman"/>
          <w:sz w:val="24"/>
          <w:szCs w:val="24"/>
        </w:rPr>
      </w:pPr>
    </w:p>
    <w:p w14:paraId="3ADA380C" w14:textId="60A4F9ED" w:rsidR="00A03FE7" w:rsidRDefault="00A03FE7" w:rsidP="00A03FE7">
      <w:pPr>
        <w:spacing w:line="360" w:lineRule="auto"/>
        <w:ind w:firstLine="567"/>
        <w:jc w:val="both"/>
        <w:rPr>
          <w:rFonts w:ascii="Times New Roman" w:hAnsi="Times New Roman" w:cs="Times New Roman"/>
          <w:sz w:val="24"/>
          <w:szCs w:val="24"/>
        </w:rPr>
      </w:pPr>
    </w:p>
    <w:p w14:paraId="60DF6DDE" w14:textId="7686D874" w:rsidR="00A03FE7" w:rsidRDefault="00A03FE7" w:rsidP="004E41DE">
      <w:pPr>
        <w:spacing w:line="360" w:lineRule="auto"/>
        <w:jc w:val="both"/>
        <w:rPr>
          <w:rFonts w:ascii="Times New Roman" w:hAnsi="Times New Roman" w:cs="Times New Roman"/>
          <w:sz w:val="24"/>
          <w:szCs w:val="24"/>
        </w:rPr>
      </w:pPr>
    </w:p>
    <w:p w14:paraId="2E2ACF2E" w14:textId="77777777" w:rsidR="00A03FE7" w:rsidRPr="00F27E18" w:rsidRDefault="00A03FE7" w:rsidP="00A03FE7">
      <w:pPr>
        <w:spacing w:line="360" w:lineRule="auto"/>
        <w:ind w:firstLine="567"/>
        <w:jc w:val="both"/>
        <w:rPr>
          <w:rFonts w:ascii="Times New Roman" w:hAnsi="Times New Roman" w:cs="Times New Roman"/>
          <w:sz w:val="24"/>
          <w:szCs w:val="24"/>
        </w:rPr>
      </w:pPr>
    </w:p>
    <w:p w14:paraId="07D0DB2C" w14:textId="3B5AE710" w:rsidR="00664841" w:rsidRDefault="00664841" w:rsidP="00D40A82">
      <w:pPr>
        <w:pStyle w:val="Balk1"/>
      </w:pPr>
      <w:bookmarkStart w:id="24" w:name="_Toc230687790"/>
      <w:r w:rsidRPr="00F27E18">
        <w:lastRenderedPageBreak/>
        <w:t>3. GEREÇ VE YÖNTEM</w:t>
      </w:r>
      <w:bookmarkEnd w:id="24"/>
    </w:p>
    <w:p w14:paraId="295F1200" w14:textId="3F4264E3" w:rsidR="00A03FE7" w:rsidRDefault="00A03FE7" w:rsidP="00A03FE7">
      <w:pPr>
        <w:spacing w:line="360" w:lineRule="auto"/>
        <w:ind w:firstLine="567"/>
        <w:jc w:val="center"/>
        <w:rPr>
          <w:rFonts w:ascii="Times New Roman" w:hAnsi="Times New Roman" w:cs="Times New Roman"/>
          <w:b/>
          <w:bCs/>
          <w:sz w:val="24"/>
          <w:szCs w:val="24"/>
        </w:rPr>
      </w:pPr>
    </w:p>
    <w:p w14:paraId="71253EF7" w14:textId="77777777" w:rsidR="00A03FE7" w:rsidRPr="00F27E18" w:rsidRDefault="00A03FE7" w:rsidP="00A03FE7">
      <w:pPr>
        <w:spacing w:line="360" w:lineRule="auto"/>
        <w:ind w:firstLine="567"/>
        <w:jc w:val="center"/>
        <w:rPr>
          <w:rFonts w:ascii="Times New Roman" w:hAnsi="Times New Roman" w:cs="Times New Roman"/>
          <w:b/>
          <w:bCs/>
          <w:sz w:val="24"/>
          <w:szCs w:val="24"/>
        </w:rPr>
      </w:pPr>
    </w:p>
    <w:p w14:paraId="7274E147" w14:textId="77777777" w:rsidR="00664841" w:rsidRPr="00F27E18" w:rsidRDefault="00664841" w:rsidP="00A03FE7">
      <w:pPr>
        <w:pStyle w:val="Balk2"/>
      </w:pPr>
      <w:bookmarkStart w:id="25" w:name="_Toc230687791"/>
      <w:r w:rsidRPr="00F27E18">
        <w:t>3.1 Araştırmanın Türü</w:t>
      </w:r>
      <w:bookmarkEnd w:id="25"/>
    </w:p>
    <w:p w14:paraId="062459C8" w14:textId="77777777" w:rsidR="00A03FE7" w:rsidRDefault="00A03FE7" w:rsidP="00A03FE7">
      <w:pPr>
        <w:spacing w:line="360" w:lineRule="auto"/>
        <w:ind w:firstLine="567"/>
        <w:jc w:val="both"/>
        <w:rPr>
          <w:rFonts w:ascii="Times New Roman" w:hAnsi="Times New Roman" w:cs="Times New Roman"/>
          <w:b/>
          <w:bCs/>
          <w:sz w:val="24"/>
          <w:szCs w:val="24"/>
        </w:rPr>
      </w:pPr>
    </w:p>
    <w:p w14:paraId="08F346C6" w14:textId="66E1F942" w:rsidR="00664841" w:rsidRPr="00F27E18" w:rsidRDefault="00664841"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Bu araştırma, gebe kadınların bulaşıcı hastalıklara yönelik algılarını ve bunları etkileyen faktörleri incelemek amacıyla tasarlanmış, analitik ve kesitsel tipte bir çalışmadır.</w:t>
      </w:r>
    </w:p>
    <w:p w14:paraId="5FBAD71D" w14:textId="77777777" w:rsidR="00A03FE7" w:rsidRDefault="00A03FE7" w:rsidP="00A03FE7">
      <w:pPr>
        <w:spacing w:line="360" w:lineRule="auto"/>
        <w:ind w:firstLine="567"/>
        <w:jc w:val="both"/>
        <w:rPr>
          <w:rFonts w:ascii="Times New Roman" w:hAnsi="Times New Roman" w:cs="Times New Roman"/>
          <w:b/>
          <w:bCs/>
          <w:sz w:val="24"/>
          <w:szCs w:val="24"/>
        </w:rPr>
      </w:pPr>
    </w:p>
    <w:p w14:paraId="77EED5A5" w14:textId="3B950A59" w:rsidR="00664841" w:rsidRPr="00F27E18" w:rsidRDefault="00664841" w:rsidP="00A03FE7">
      <w:pPr>
        <w:pStyle w:val="Balk2"/>
      </w:pPr>
      <w:bookmarkStart w:id="26" w:name="_Toc230687792"/>
      <w:r w:rsidRPr="00F27E18">
        <w:t>3.2 Araştırmanın Yapıldığı Yer ve Özellikleri</w:t>
      </w:r>
      <w:bookmarkEnd w:id="26"/>
    </w:p>
    <w:p w14:paraId="4CF663D7" w14:textId="77777777" w:rsidR="00A03FE7" w:rsidRDefault="00A03FE7" w:rsidP="00A03FE7">
      <w:pPr>
        <w:spacing w:line="360" w:lineRule="auto"/>
        <w:ind w:firstLine="567"/>
        <w:jc w:val="both"/>
        <w:rPr>
          <w:rFonts w:ascii="Times New Roman" w:hAnsi="Times New Roman" w:cs="Times New Roman"/>
          <w:b/>
          <w:bCs/>
          <w:sz w:val="24"/>
          <w:szCs w:val="24"/>
        </w:rPr>
      </w:pPr>
    </w:p>
    <w:p w14:paraId="5FEE1790" w14:textId="390B4EB9" w:rsidR="00A03FE7" w:rsidRDefault="008F529D" w:rsidP="008F529D">
      <w:pPr>
        <w:spacing w:line="360" w:lineRule="auto"/>
        <w:ind w:firstLine="567"/>
        <w:jc w:val="both"/>
        <w:rPr>
          <w:rFonts w:ascii="Times New Roman" w:hAnsi="Times New Roman" w:cs="Times New Roman"/>
          <w:sz w:val="24"/>
          <w:szCs w:val="24"/>
        </w:rPr>
      </w:pPr>
      <w:r w:rsidRPr="008F529D">
        <w:rPr>
          <w:rFonts w:ascii="Times New Roman" w:hAnsi="Times New Roman" w:cs="Times New Roman"/>
          <w:sz w:val="24"/>
          <w:szCs w:val="24"/>
        </w:rPr>
        <w:t>Araştırma, Antalya İl Merkezine bağlı Antalya Şehir Hastanesi Kadın Doğum Acil Servisi'nde yürütülmüştür. Kadın Doğum Acil Servisi hastanenin giriş katında yer almakta olup kadın hastalıkları ve doğum alanında acil sağlık hizmeti sunmaktadır. Serviste toplam 1</w:t>
      </w:r>
      <w:r>
        <w:rPr>
          <w:rFonts w:ascii="Times New Roman" w:hAnsi="Times New Roman" w:cs="Times New Roman"/>
          <w:sz w:val="24"/>
          <w:szCs w:val="24"/>
        </w:rPr>
        <w:t>6</w:t>
      </w:r>
      <w:r w:rsidRPr="008F529D">
        <w:rPr>
          <w:rFonts w:ascii="Times New Roman" w:hAnsi="Times New Roman" w:cs="Times New Roman"/>
          <w:sz w:val="24"/>
          <w:szCs w:val="24"/>
        </w:rPr>
        <w:t xml:space="preserve"> ebe görev yapmaktadır.</w:t>
      </w:r>
    </w:p>
    <w:p w14:paraId="51A179D6" w14:textId="77777777" w:rsidR="008F529D" w:rsidRDefault="008F529D" w:rsidP="00A03FE7">
      <w:pPr>
        <w:spacing w:line="360" w:lineRule="auto"/>
        <w:ind w:firstLine="567"/>
        <w:jc w:val="both"/>
        <w:rPr>
          <w:rFonts w:ascii="Times New Roman" w:hAnsi="Times New Roman" w:cs="Times New Roman"/>
          <w:sz w:val="24"/>
          <w:szCs w:val="24"/>
        </w:rPr>
      </w:pPr>
    </w:p>
    <w:p w14:paraId="38E117E8" w14:textId="77777777" w:rsidR="008F529D" w:rsidRDefault="008F529D" w:rsidP="00A03FE7">
      <w:pPr>
        <w:spacing w:line="360" w:lineRule="auto"/>
        <w:ind w:firstLine="567"/>
        <w:jc w:val="both"/>
        <w:rPr>
          <w:rFonts w:ascii="Times New Roman" w:hAnsi="Times New Roman" w:cs="Times New Roman"/>
          <w:sz w:val="24"/>
          <w:szCs w:val="24"/>
        </w:rPr>
      </w:pPr>
    </w:p>
    <w:p w14:paraId="0CB02A20" w14:textId="77777777" w:rsidR="008F529D" w:rsidRDefault="008F529D" w:rsidP="00A03FE7">
      <w:pPr>
        <w:spacing w:line="360" w:lineRule="auto"/>
        <w:ind w:firstLine="567"/>
        <w:jc w:val="both"/>
        <w:rPr>
          <w:rFonts w:ascii="Times New Roman" w:hAnsi="Times New Roman" w:cs="Times New Roman"/>
          <w:sz w:val="24"/>
          <w:szCs w:val="24"/>
        </w:rPr>
      </w:pPr>
    </w:p>
    <w:p w14:paraId="6761B40B" w14:textId="77777777" w:rsidR="008F529D" w:rsidRDefault="008F529D" w:rsidP="00A03FE7">
      <w:pPr>
        <w:spacing w:line="360" w:lineRule="auto"/>
        <w:ind w:firstLine="567"/>
        <w:jc w:val="both"/>
        <w:rPr>
          <w:rFonts w:ascii="Times New Roman" w:hAnsi="Times New Roman" w:cs="Times New Roman"/>
          <w:sz w:val="24"/>
          <w:szCs w:val="24"/>
        </w:rPr>
      </w:pPr>
    </w:p>
    <w:p w14:paraId="31E50365" w14:textId="77777777" w:rsidR="008F529D" w:rsidRDefault="008F529D" w:rsidP="00A03FE7">
      <w:pPr>
        <w:spacing w:line="360" w:lineRule="auto"/>
        <w:ind w:firstLine="567"/>
        <w:jc w:val="both"/>
        <w:rPr>
          <w:rFonts w:ascii="Times New Roman" w:hAnsi="Times New Roman" w:cs="Times New Roman"/>
          <w:sz w:val="24"/>
          <w:szCs w:val="24"/>
        </w:rPr>
      </w:pPr>
    </w:p>
    <w:p w14:paraId="17F6A2E0" w14:textId="77777777" w:rsidR="008F529D" w:rsidRDefault="008F529D" w:rsidP="00A03FE7">
      <w:pPr>
        <w:spacing w:line="360" w:lineRule="auto"/>
        <w:ind w:firstLine="567"/>
        <w:jc w:val="both"/>
        <w:rPr>
          <w:rFonts w:ascii="Times New Roman" w:hAnsi="Times New Roman" w:cs="Times New Roman"/>
          <w:sz w:val="24"/>
          <w:szCs w:val="24"/>
        </w:rPr>
      </w:pPr>
    </w:p>
    <w:p w14:paraId="1F028F78" w14:textId="77777777" w:rsidR="008F529D" w:rsidRDefault="008F529D" w:rsidP="00A03FE7">
      <w:pPr>
        <w:spacing w:line="360" w:lineRule="auto"/>
        <w:ind w:firstLine="567"/>
        <w:jc w:val="both"/>
        <w:rPr>
          <w:rFonts w:ascii="Times New Roman" w:hAnsi="Times New Roman" w:cs="Times New Roman"/>
          <w:sz w:val="24"/>
          <w:szCs w:val="24"/>
        </w:rPr>
      </w:pPr>
    </w:p>
    <w:p w14:paraId="75CC2445" w14:textId="77777777" w:rsidR="008F529D" w:rsidRDefault="008F529D" w:rsidP="00A03FE7">
      <w:pPr>
        <w:spacing w:line="360" w:lineRule="auto"/>
        <w:ind w:firstLine="567"/>
        <w:jc w:val="both"/>
        <w:rPr>
          <w:rFonts w:ascii="Times New Roman" w:hAnsi="Times New Roman" w:cs="Times New Roman"/>
          <w:sz w:val="24"/>
          <w:szCs w:val="24"/>
        </w:rPr>
      </w:pPr>
    </w:p>
    <w:p w14:paraId="788ED0DD" w14:textId="77777777" w:rsidR="008F529D" w:rsidRDefault="008F529D" w:rsidP="00A03FE7">
      <w:pPr>
        <w:spacing w:line="360" w:lineRule="auto"/>
        <w:ind w:firstLine="567"/>
        <w:jc w:val="both"/>
        <w:rPr>
          <w:rFonts w:ascii="Times New Roman" w:hAnsi="Times New Roman" w:cs="Times New Roman"/>
          <w:sz w:val="24"/>
          <w:szCs w:val="24"/>
        </w:rPr>
      </w:pPr>
    </w:p>
    <w:p w14:paraId="193CB7A6" w14:textId="77777777" w:rsidR="008F529D" w:rsidRDefault="008F529D" w:rsidP="00A03FE7">
      <w:pPr>
        <w:spacing w:line="360" w:lineRule="auto"/>
        <w:ind w:firstLine="567"/>
        <w:jc w:val="both"/>
        <w:rPr>
          <w:rFonts w:ascii="Times New Roman" w:hAnsi="Times New Roman" w:cs="Times New Roman"/>
          <w:sz w:val="24"/>
          <w:szCs w:val="24"/>
        </w:rPr>
      </w:pPr>
    </w:p>
    <w:p w14:paraId="38CE7BCD" w14:textId="77777777" w:rsidR="008F529D" w:rsidRDefault="008F529D" w:rsidP="00A03FE7">
      <w:pPr>
        <w:spacing w:line="360" w:lineRule="auto"/>
        <w:ind w:firstLine="567"/>
        <w:jc w:val="both"/>
        <w:rPr>
          <w:rFonts w:ascii="Times New Roman" w:hAnsi="Times New Roman" w:cs="Times New Roman"/>
          <w:sz w:val="24"/>
          <w:szCs w:val="24"/>
        </w:rPr>
      </w:pPr>
    </w:p>
    <w:p w14:paraId="42D6BC9A" w14:textId="77777777" w:rsidR="008F529D" w:rsidRDefault="008F529D" w:rsidP="00A03FE7">
      <w:pPr>
        <w:spacing w:line="360" w:lineRule="auto"/>
        <w:ind w:firstLine="567"/>
        <w:jc w:val="both"/>
        <w:rPr>
          <w:rFonts w:ascii="Times New Roman" w:hAnsi="Times New Roman" w:cs="Times New Roman"/>
          <w:sz w:val="24"/>
          <w:szCs w:val="24"/>
        </w:rPr>
      </w:pPr>
    </w:p>
    <w:p w14:paraId="78D31B80" w14:textId="77777777" w:rsidR="00664841" w:rsidRPr="00F27E18" w:rsidRDefault="00664841" w:rsidP="00A03FE7">
      <w:pPr>
        <w:pStyle w:val="Balk2"/>
      </w:pPr>
      <w:bookmarkStart w:id="27" w:name="_Toc230687793"/>
      <w:r w:rsidRPr="00F27E18">
        <w:lastRenderedPageBreak/>
        <w:t>3.3 Araştırma Zamanı</w:t>
      </w:r>
      <w:bookmarkEnd w:id="27"/>
    </w:p>
    <w:p w14:paraId="711D50C0" w14:textId="77777777" w:rsidR="00A03FE7" w:rsidRDefault="00A03FE7" w:rsidP="00A03FE7">
      <w:pPr>
        <w:spacing w:line="360" w:lineRule="auto"/>
        <w:ind w:firstLine="567"/>
        <w:jc w:val="both"/>
        <w:rPr>
          <w:rFonts w:ascii="Times New Roman" w:hAnsi="Times New Roman" w:cs="Times New Roman"/>
          <w:b/>
          <w:bCs/>
          <w:sz w:val="24"/>
          <w:szCs w:val="24"/>
        </w:rPr>
      </w:pPr>
    </w:p>
    <w:p w14:paraId="55D2F4EF" w14:textId="572993F0" w:rsidR="00664841" w:rsidRPr="00F27E18" w:rsidRDefault="00664841"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Veri toplama aşaması, Tablo 1'deki planlamaya uygun olarak Ağustos 2024 ile Nisan 2026 tarihleri arasında yürütülmüştür. Tez çalışmasının genel planlama, veri toplama, analiz ve raporlama takvimi Tablo 1'de sunulmuştur.</w:t>
      </w:r>
    </w:p>
    <w:p w14:paraId="190B6359" w14:textId="7C4B86CD" w:rsidR="00664841" w:rsidRPr="008B2B74" w:rsidRDefault="00A03FE7" w:rsidP="00A03FE7">
      <w:pPr>
        <w:pStyle w:val="ResimYazs"/>
        <w:rPr>
          <w:rFonts w:ascii="Times New Roman" w:hAnsi="Times New Roman" w:cs="Times New Roman"/>
          <w:i w:val="0"/>
          <w:color w:val="auto"/>
          <w:sz w:val="24"/>
          <w:szCs w:val="24"/>
        </w:rPr>
      </w:pPr>
      <w:bookmarkStart w:id="28" w:name="_Toc230687684"/>
      <w:r w:rsidRPr="008B2B74">
        <w:rPr>
          <w:rFonts w:ascii="Times New Roman" w:hAnsi="Times New Roman" w:cs="Times New Roman"/>
          <w:b/>
          <w:i w:val="0"/>
          <w:color w:val="auto"/>
          <w:sz w:val="24"/>
          <w:szCs w:val="24"/>
        </w:rPr>
        <w:t xml:space="preserve">Tablo </w:t>
      </w:r>
      <w:r w:rsidRPr="008B2B74">
        <w:rPr>
          <w:rFonts w:ascii="Times New Roman" w:hAnsi="Times New Roman" w:cs="Times New Roman"/>
          <w:b/>
          <w:i w:val="0"/>
          <w:color w:val="auto"/>
          <w:sz w:val="24"/>
          <w:szCs w:val="24"/>
        </w:rPr>
        <w:fldChar w:fldCharType="begin"/>
      </w:r>
      <w:r w:rsidRPr="008B2B74">
        <w:rPr>
          <w:rFonts w:ascii="Times New Roman" w:hAnsi="Times New Roman" w:cs="Times New Roman"/>
          <w:b/>
          <w:i w:val="0"/>
          <w:color w:val="auto"/>
          <w:sz w:val="24"/>
          <w:szCs w:val="24"/>
        </w:rPr>
        <w:instrText xml:space="preserve"> SEQ Tablo \* ARABIC </w:instrText>
      </w:r>
      <w:r w:rsidRPr="008B2B74">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1</w:t>
      </w:r>
      <w:r w:rsidRPr="008B2B74">
        <w:rPr>
          <w:rFonts w:ascii="Times New Roman" w:hAnsi="Times New Roman" w:cs="Times New Roman"/>
          <w:b/>
          <w:i w:val="0"/>
          <w:color w:val="auto"/>
          <w:sz w:val="24"/>
          <w:szCs w:val="24"/>
        </w:rPr>
        <w:fldChar w:fldCharType="end"/>
      </w:r>
      <w:r w:rsidRPr="008B2B74">
        <w:rPr>
          <w:rFonts w:ascii="Times New Roman" w:hAnsi="Times New Roman" w:cs="Times New Roman"/>
          <w:b/>
          <w:i w:val="0"/>
          <w:color w:val="auto"/>
          <w:sz w:val="24"/>
          <w:szCs w:val="24"/>
        </w:rPr>
        <w:t>.</w:t>
      </w:r>
      <w:r w:rsidRPr="008B2B74">
        <w:rPr>
          <w:rFonts w:ascii="Times New Roman" w:hAnsi="Times New Roman" w:cs="Times New Roman"/>
          <w:i w:val="0"/>
          <w:color w:val="auto"/>
          <w:sz w:val="24"/>
          <w:szCs w:val="24"/>
        </w:rPr>
        <w:t xml:space="preserve"> </w:t>
      </w:r>
      <w:r w:rsidR="00664841" w:rsidRPr="008B2B74">
        <w:rPr>
          <w:rFonts w:ascii="Times New Roman" w:hAnsi="Times New Roman" w:cs="Times New Roman"/>
          <w:i w:val="0"/>
          <w:color w:val="auto"/>
          <w:sz w:val="24"/>
          <w:szCs w:val="24"/>
        </w:rPr>
        <w:t>Araştırma Zamanı</w:t>
      </w:r>
      <w:bookmarkEnd w:id="28"/>
      <w:r w:rsidR="00664841" w:rsidRPr="008B2B74">
        <w:rPr>
          <w:rFonts w:ascii="Times New Roman" w:hAnsi="Times New Roman" w:cs="Times New Roman"/>
          <w:i w:val="0"/>
          <w:color w:val="auto"/>
          <w:sz w:val="24"/>
          <w:szCs w:val="24"/>
        </w:rPr>
        <w:t xml:space="preserve"> </w:t>
      </w:r>
    </w:p>
    <w:tbl>
      <w:tblPr>
        <w:tblStyle w:val="TabloKlavuzu"/>
        <w:tblW w:w="0" w:type="auto"/>
        <w:tblInd w:w="0" w:type="dxa"/>
        <w:tblLook w:val="04A0" w:firstRow="1" w:lastRow="0" w:firstColumn="1" w:lastColumn="0" w:noHBand="0" w:noVBand="1"/>
      </w:tblPr>
      <w:tblGrid>
        <w:gridCol w:w="4563"/>
        <w:gridCol w:w="4499"/>
      </w:tblGrid>
      <w:tr w:rsidR="00664841" w:rsidRPr="00F27E18" w14:paraId="053F0CE3" w14:textId="77777777" w:rsidTr="00AC6C54">
        <w:tc>
          <w:tcPr>
            <w:tcW w:w="4814" w:type="dxa"/>
          </w:tcPr>
          <w:p w14:paraId="64EEFDBC" w14:textId="77777777" w:rsidR="00664841" w:rsidRPr="00F27E18" w:rsidRDefault="00664841"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İşlemler</w:t>
            </w:r>
          </w:p>
        </w:tc>
        <w:tc>
          <w:tcPr>
            <w:tcW w:w="4814" w:type="dxa"/>
          </w:tcPr>
          <w:p w14:paraId="3F88FC2C" w14:textId="77777777" w:rsidR="00664841" w:rsidRPr="00F27E18" w:rsidRDefault="00664841"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Tarih</w:t>
            </w:r>
          </w:p>
        </w:tc>
      </w:tr>
      <w:tr w:rsidR="00664841" w:rsidRPr="00F27E18" w14:paraId="5689017A" w14:textId="77777777" w:rsidTr="00AC6C54">
        <w:tc>
          <w:tcPr>
            <w:tcW w:w="4814" w:type="dxa"/>
          </w:tcPr>
          <w:p w14:paraId="5EDE1F54"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Araştırma konusunun seçimi</w:t>
            </w:r>
          </w:p>
        </w:tc>
        <w:tc>
          <w:tcPr>
            <w:tcW w:w="4814" w:type="dxa"/>
          </w:tcPr>
          <w:p w14:paraId="0A64C292"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Ağustos-2024</w:t>
            </w:r>
          </w:p>
        </w:tc>
      </w:tr>
      <w:tr w:rsidR="00664841" w:rsidRPr="00F27E18" w14:paraId="031F20E7" w14:textId="77777777" w:rsidTr="00AC6C54">
        <w:tc>
          <w:tcPr>
            <w:tcW w:w="4814" w:type="dxa"/>
          </w:tcPr>
          <w:p w14:paraId="610A8620"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Tez önerisinin hazırlanması</w:t>
            </w:r>
          </w:p>
        </w:tc>
        <w:tc>
          <w:tcPr>
            <w:tcW w:w="4814" w:type="dxa"/>
          </w:tcPr>
          <w:p w14:paraId="6BC86D89"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Eylül-2024</w:t>
            </w:r>
          </w:p>
        </w:tc>
      </w:tr>
      <w:tr w:rsidR="00664841" w:rsidRPr="00F27E18" w14:paraId="6A07030B" w14:textId="77777777" w:rsidTr="00AC6C54">
        <w:tc>
          <w:tcPr>
            <w:tcW w:w="4814" w:type="dxa"/>
          </w:tcPr>
          <w:p w14:paraId="5C3DE268"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Anket formunun oluşturulması</w:t>
            </w:r>
          </w:p>
        </w:tc>
        <w:tc>
          <w:tcPr>
            <w:tcW w:w="4814" w:type="dxa"/>
          </w:tcPr>
          <w:p w14:paraId="4D239B3B"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Eylül-2024</w:t>
            </w:r>
          </w:p>
        </w:tc>
      </w:tr>
      <w:tr w:rsidR="00664841" w:rsidRPr="00F27E18" w14:paraId="5C408478" w14:textId="77777777" w:rsidTr="00AC6C54">
        <w:tc>
          <w:tcPr>
            <w:tcW w:w="4814" w:type="dxa"/>
          </w:tcPr>
          <w:p w14:paraId="2A0CAA51"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Aydın Adnan Menderes Üniversitesi Sağlık Bilimleri Fakültesi Girişimsel Olmayan Klinik Araştırmalar Etik Kurulu’ndan ön onayın alınması</w:t>
            </w:r>
          </w:p>
        </w:tc>
        <w:tc>
          <w:tcPr>
            <w:tcW w:w="4814" w:type="dxa"/>
          </w:tcPr>
          <w:p w14:paraId="42EEBFCA"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Eylül-2024</w:t>
            </w:r>
          </w:p>
        </w:tc>
      </w:tr>
      <w:tr w:rsidR="00664841" w:rsidRPr="00F27E18" w14:paraId="6D18B4CB" w14:textId="77777777" w:rsidTr="00AC6C54">
        <w:tc>
          <w:tcPr>
            <w:tcW w:w="4814" w:type="dxa"/>
          </w:tcPr>
          <w:p w14:paraId="3226D280"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Antalya Valiliği İl Sağlık Müdürlüğü’nden resmi iznin alınması</w:t>
            </w:r>
          </w:p>
        </w:tc>
        <w:tc>
          <w:tcPr>
            <w:tcW w:w="4814" w:type="dxa"/>
          </w:tcPr>
          <w:p w14:paraId="1666495A"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Kasım-2024</w:t>
            </w:r>
          </w:p>
        </w:tc>
      </w:tr>
      <w:tr w:rsidR="00664841" w:rsidRPr="00F27E18" w14:paraId="17FC7452" w14:textId="77777777" w:rsidTr="00AC6C54">
        <w:tc>
          <w:tcPr>
            <w:tcW w:w="4814" w:type="dxa"/>
          </w:tcPr>
          <w:p w14:paraId="67DCCB4D"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Araştırma verilerinin toplanması</w:t>
            </w:r>
          </w:p>
        </w:tc>
        <w:tc>
          <w:tcPr>
            <w:tcW w:w="4814" w:type="dxa"/>
          </w:tcPr>
          <w:p w14:paraId="1C70370B"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Aralık 2024- Nisan 2025</w:t>
            </w:r>
          </w:p>
        </w:tc>
      </w:tr>
      <w:tr w:rsidR="00664841" w:rsidRPr="00F27E18" w14:paraId="35859024" w14:textId="77777777" w:rsidTr="00AC6C54">
        <w:tc>
          <w:tcPr>
            <w:tcW w:w="4814" w:type="dxa"/>
          </w:tcPr>
          <w:p w14:paraId="4B0720AA"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 xml:space="preserve">Verilerin analizi, araştırma raporunun hazırlanması </w:t>
            </w:r>
          </w:p>
        </w:tc>
        <w:tc>
          <w:tcPr>
            <w:tcW w:w="4814" w:type="dxa"/>
          </w:tcPr>
          <w:p w14:paraId="6B7D0068"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Mayıs 2025-Mart 2026</w:t>
            </w:r>
          </w:p>
        </w:tc>
      </w:tr>
      <w:tr w:rsidR="00664841" w:rsidRPr="00F27E18" w14:paraId="1AB00399" w14:textId="77777777" w:rsidTr="00AC6C54">
        <w:tc>
          <w:tcPr>
            <w:tcW w:w="4814" w:type="dxa"/>
          </w:tcPr>
          <w:p w14:paraId="5FF78061"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Aydın Adnan Menderes Üniversitesi Sağlık Bilimleri Fakültesi Girişimsel Olmayan Klinik Araştırmalar Etik Kurulu’ndan son onayın alınması</w:t>
            </w:r>
          </w:p>
        </w:tc>
        <w:tc>
          <w:tcPr>
            <w:tcW w:w="4814" w:type="dxa"/>
          </w:tcPr>
          <w:p w14:paraId="3504F822" w14:textId="77777777" w:rsidR="00664841" w:rsidRPr="00F27E18" w:rsidRDefault="00664841"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Nisan 2026</w:t>
            </w:r>
          </w:p>
        </w:tc>
      </w:tr>
    </w:tbl>
    <w:p w14:paraId="6D86D6DA" w14:textId="77777777" w:rsidR="00664841" w:rsidRPr="00F27E18" w:rsidRDefault="00664841" w:rsidP="00F27E18">
      <w:pPr>
        <w:spacing w:line="360" w:lineRule="auto"/>
        <w:jc w:val="both"/>
        <w:rPr>
          <w:rFonts w:ascii="Times New Roman" w:hAnsi="Times New Roman" w:cs="Times New Roman"/>
          <w:sz w:val="24"/>
          <w:szCs w:val="24"/>
        </w:rPr>
      </w:pPr>
    </w:p>
    <w:p w14:paraId="68ED53F7" w14:textId="77777777" w:rsidR="00664841" w:rsidRPr="00F27E18" w:rsidRDefault="00664841" w:rsidP="00AB5509">
      <w:pPr>
        <w:pStyle w:val="Balk2"/>
        <w:spacing w:before="120" w:after="120"/>
      </w:pPr>
      <w:bookmarkStart w:id="29" w:name="_Toc230687794"/>
      <w:r w:rsidRPr="00F27E18">
        <w:t>3.4 Araştırmanın Evreni ve Örneklemi</w:t>
      </w:r>
      <w:bookmarkEnd w:id="29"/>
    </w:p>
    <w:p w14:paraId="1F3E2E25" w14:textId="77777777" w:rsidR="00A03FE7" w:rsidRDefault="00A03FE7" w:rsidP="00AB5509">
      <w:pPr>
        <w:spacing w:before="120" w:after="120" w:line="360" w:lineRule="auto"/>
        <w:ind w:firstLine="567"/>
        <w:jc w:val="both"/>
        <w:rPr>
          <w:rFonts w:ascii="Times New Roman" w:hAnsi="Times New Roman" w:cs="Times New Roman"/>
          <w:b/>
          <w:bCs/>
          <w:sz w:val="24"/>
          <w:szCs w:val="24"/>
        </w:rPr>
      </w:pPr>
    </w:p>
    <w:p w14:paraId="73BB24C9" w14:textId="0B87A052" w:rsidR="00664841" w:rsidRDefault="00664841" w:rsidP="00AB5509">
      <w:pPr>
        <w:spacing w:before="120" w:after="120"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Araştırmanın evrenini Antalya Şehir Hastanesi Kadın Doğum Acil Servisi’ne başvuran gebeler oluşturmuştur. Örneklemini ise daha önceden yapılmış örnek bir çalışmaya ulaşılmaması nedeni ile G-power programı kullanılarak d=0.50 (orta etki gücü) ile hesaplanan; a: 0,</w:t>
      </w:r>
      <w:r w:rsidR="001749C2" w:rsidRPr="00F27E18">
        <w:rPr>
          <w:rFonts w:ascii="Times New Roman" w:hAnsi="Times New Roman" w:cs="Times New Roman"/>
          <w:sz w:val="24"/>
          <w:szCs w:val="24"/>
        </w:rPr>
        <w:t>05; %</w:t>
      </w:r>
      <w:r w:rsidRPr="00F27E18">
        <w:rPr>
          <w:rFonts w:ascii="Times New Roman" w:hAnsi="Times New Roman" w:cs="Times New Roman"/>
          <w:sz w:val="24"/>
          <w:szCs w:val="24"/>
        </w:rPr>
        <w:t xml:space="preserve">95 güven aralığında %80 güce ulaşabilmek için örnekleme katılması gereken minimum gebe sayısı 128 olarak hesaplanmıştır.  Daha sonra olası görülebilecek kayıplardan dolayı örneklem hacmine %15 ekleme yapılarak (20 gebe) ve bu sayı 148 olarak belirlenmiştir. </w:t>
      </w:r>
      <w:r w:rsidRPr="00F27E18">
        <w:rPr>
          <w:rFonts w:ascii="Times New Roman" w:hAnsi="Times New Roman" w:cs="Times New Roman"/>
          <w:sz w:val="24"/>
          <w:szCs w:val="24"/>
        </w:rPr>
        <w:lastRenderedPageBreak/>
        <w:t>Çalışmada hedeflenen 148 kişilik örneklem büyüklüğü ile veri toplama tamamlandıktan sonra yapılan post-hoc güç analizi sonucunda, belirlenen α=0,05 anlamlılık düzeyinde orta etki büyüklüğü (d=0,50) için %85 güce ulaşıldığı belirlenmiştir.</w:t>
      </w:r>
    </w:p>
    <w:p w14:paraId="6D1E2115" w14:textId="77777777" w:rsidR="00AB5509" w:rsidRPr="00F27E18" w:rsidRDefault="00AB5509" w:rsidP="00AB5509">
      <w:pPr>
        <w:spacing w:before="120" w:after="120" w:line="360" w:lineRule="auto"/>
        <w:ind w:firstLine="567"/>
        <w:jc w:val="both"/>
        <w:rPr>
          <w:rFonts w:ascii="Times New Roman" w:hAnsi="Times New Roman" w:cs="Times New Roman"/>
          <w:sz w:val="24"/>
          <w:szCs w:val="24"/>
        </w:rPr>
      </w:pPr>
    </w:p>
    <w:p w14:paraId="6D7F2F19" w14:textId="2F7D0CE5" w:rsidR="00664841" w:rsidRDefault="00664841" w:rsidP="00AB5509">
      <w:pPr>
        <w:pStyle w:val="Balk2"/>
        <w:spacing w:before="120" w:after="120"/>
      </w:pPr>
      <w:bookmarkStart w:id="30" w:name="_Toc230687795"/>
      <w:r w:rsidRPr="00F27E18">
        <w:t>3.5 Araştırmaya Alınma ve Araştırmadan Dışlanma Kriterleri</w:t>
      </w:r>
      <w:bookmarkEnd w:id="30"/>
    </w:p>
    <w:p w14:paraId="6B6483A8" w14:textId="77777777" w:rsidR="00A03FE7" w:rsidRPr="00A03FE7" w:rsidRDefault="00A03FE7" w:rsidP="00AB5509">
      <w:pPr>
        <w:spacing w:before="120" w:after="120" w:line="360" w:lineRule="auto"/>
      </w:pPr>
    </w:p>
    <w:p w14:paraId="433ECA7E" w14:textId="0A1BB567" w:rsidR="00664841" w:rsidRDefault="00664841" w:rsidP="00AB5509">
      <w:pPr>
        <w:pStyle w:val="Balk2"/>
        <w:spacing w:before="120" w:after="120"/>
      </w:pPr>
      <w:bookmarkStart w:id="31" w:name="_Toc230687796"/>
      <w:r w:rsidRPr="00F27E18">
        <w:t>3.5.1. Gönüllüler İçin Araştırmaya Dâhil Olma Kriterleri</w:t>
      </w:r>
      <w:bookmarkEnd w:id="31"/>
    </w:p>
    <w:p w14:paraId="640ADD26" w14:textId="77777777" w:rsidR="00A03FE7" w:rsidRPr="00A03FE7" w:rsidRDefault="00A03FE7" w:rsidP="00AB5509">
      <w:pPr>
        <w:spacing w:before="120" w:after="120" w:line="360" w:lineRule="auto"/>
      </w:pPr>
    </w:p>
    <w:p w14:paraId="5AEB19B7" w14:textId="77777777" w:rsidR="00664841" w:rsidRDefault="00664841" w:rsidP="00AB5509">
      <w:pPr>
        <w:pStyle w:val="ListeParagraf"/>
        <w:numPr>
          <w:ilvl w:val="0"/>
          <w:numId w:val="4"/>
        </w:numPr>
        <w:spacing w:before="120" w:after="120" w:line="360" w:lineRule="auto"/>
        <w:ind w:firstLine="567"/>
        <w:contextualSpacing w:val="0"/>
        <w:jc w:val="both"/>
        <w:rPr>
          <w:rFonts w:ascii="Times New Roman" w:hAnsi="Times New Roman" w:cs="Times New Roman"/>
          <w:sz w:val="24"/>
          <w:szCs w:val="24"/>
        </w:rPr>
      </w:pPr>
      <w:r w:rsidRPr="00F27E18">
        <w:rPr>
          <w:rFonts w:ascii="Times New Roman" w:hAnsi="Times New Roman" w:cs="Times New Roman"/>
          <w:sz w:val="24"/>
          <w:szCs w:val="24"/>
        </w:rPr>
        <w:t>18-49 yaş aralığında</w:t>
      </w:r>
    </w:p>
    <w:p w14:paraId="59473436" w14:textId="6ED3C331" w:rsidR="00044467" w:rsidRPr="00F27E18" w:rsidRDefault="00044467" w:rsidP="00AB5509">
      <w:pPr>
        <w:pStyle w:val="ListeParagraf"/>
        <w:numPr>
          <w:ilvl w:val="0"/>
          <w:numId w:val="4"/>
        </w:numPr>
        <w:spacing w:before="120" w:after="120" w:line="360" w:lineRule="auto"/>
        <w:ind w:firstLine="567"/>
        <w:contextualSpacing w:val="0"/>
        <w:jc w:val="both"/>
        <w:rPr>
          <w:rFonts w:ascii="Times New Roman" w:hAnsi="Times New Roman" w:cs="Times New Roman"/>
          <w:sz w:val="24"/>
          <w:szCs w:val="24"/>
        </w:rPr>
      </w:pPr>
      <w:r>
        <w:rPr>
          <w:rFonts w:ascii="Times New Roman" w:hAnsi="Times New Roman" w:cs="Times New Roman"/>
          <w:sz w:val="24"/>
          <w:szCs w:val="24"/>
        </w:rPr>
        <w:t>Gebe olma</w:t>
      </w:r>
    </w:p>
    <w:p w14:paraId="08466870" w14:textId="77777777" w:rsidR="00664841" w:rsidRPr="00F27E18" w:rsidRDefault="00664841" w:rsidP="00AB5509">
      <w:pPr>
        <w:pStyle w:val="ListeParagraf"/>
        <w:numPr>
          <w:ilvl w:val="0"/>
          <w:numId w:val="4"/>
        </w:numPr>
        <w:spacing w:before="120" w:after="120" w:line="360" w:lineRule="auto"/>
        <w:ind w:firstLine="567"/>
        <w:contextualSpacing w:val="0"/>
        <w:jc w:val="both"/>
        <w:rPr>
          <w:rFonts w:ascii="Times New Roman" w:hAnsi="Times New Roman" w:cs="Times New Roman"/>
          <w:sz w:val="24"/>
          <w:szCs w:val="24"/>
        </w:rPr>
      </w:pPr>
      <w:r w:rsidRPr="00F27E18">
        <w:rPr>
          <w:rFonts w:ascii="Times New Roman" w:hAnsi="Times New Roman" w:cs="Times New Roman"/>
          <w:sz w:val="24"/>
          <w:szCs w:val="24"/>
        </w:rPr>
        <w:t>Türkçe okuyup anlayabilen</w:t>
      </w:r>
    </w:p>
    <w:p w14:paraId="102133D5" w14:textId="77777777" w:rsidR="00664841" w:rsidRPr="00F27E18" w:rsidRDefault="00664841" w:rsidP="00AB5509">
      <w:pPr>
        <w:pStyle w:val="ListeParagraf"/>
        <w:numPr>
          <w:ilvl w:val="0"/>
          <w:numId w:val="4"/>
        </w:numPr>
        <w:spacing w:before="120" w:after="120" w:line="360" w:lineRule="auto"/>
        <w:ind w:firstLine="567"/>
        <w:contextualSpacing w:val="0"/>
        <w:jc w:val="both"/>
        <w:rPr>
          <w:rFonts w:ascii="Times New Roman" w:hAnsi="Times New Roman" w:cs="Times New Roman"/>
          <w:sz w:val="24"/>
          <w:szCs w:val="24"/>
        </w:rPr>
      </w:pPr>
      <w:r w:rsidRPr="00F27E18">
        <w:rPr>
          <w:rFonts w:ascii="Times New Roman" w:hAnsi="Times New Roman" w:cs="Times New Roman"/>
          <w:sz w:val="24"/>
          <w:szCs w:val="24"/>
        </w:rPr>
        <w:t>Çalışmaya katılmaya gönüllü olan</w:t>
      </w:r>
    </w:p>
    <w:p w14:paraId="28BB5284" w14:textId="77777777" w:rsidR="00A03FE7" w:rsidRDefault="00A03FE7" w:rsidP="00AB5509">
      <w:pPr>
        <w:pStyle w:val="Balk2"/>
        <w:spacing w:before="120" w:after="120"/>
      </w:pPr>
    </w:p>
    <w:p w14:paraId="64CE2D1F" w14:textId="355964D3" w:rsidR="00664841" w:rsidRDefault="00664841" w:rsidP="00AB5509">
      <w:pPr>
        <w:pStyle w:val="Balk2"/>
        <w:spacing w:before="120" w:after="120"/>
      </w:pPr>
      <w:bookmarkStart w:id="32" w:name="_Toc230687797"/>
      <w:r w:rsidRPr="00F27E18">
        <w:t>3.5.2. Gönüllüler İçin Araştırmadan Dışlanma Kriterleri</w:t>
      </w:r>
      <w:bookmarkEnd w:id="32"/>
    </w:p>
    <w:p w14:paraId="417DC872" w14:textId="77777777" w:rsidR="00A03FE7" w:rsidRPr="00A03FE7" w:rsidRDefault="00A03FE7" w:rsidP="00AB5509">
      <w:pPr>
        <w:spacing w:before="120" w:after="120" w:line="360" w:lineRule="auto"/>
      </w:pPr>
    </w:p>
    <w:p w14:paraId="5F33E153" w14:textId="27CC2DF3" w:rsidR="00044467" w:rsidRPr="00044467" w:rsidRDefault="00664841" w:rsidP="00044467">
      <w:pPr>
        <w:pStyle w:val="ListeParagraf"/>
        <w:numPr>
          <w:ilvl w:val="0"/>
          <w:numId w:val="5"/>
        </w:numPr>
        <w:spacing w:before="120" w:after="120" w:line="360" w:lineRule="auto"/>
        <w:ind w:firstLine="567"/>
        <w:contextualSpacing w:val="0"/>
        <w:jc w:val="both"/>
        <w:rPr>
          <w:rFonts w:ascii="Times New Roman" w:hAnsi="Times New Roman" w:cs="Times New Roman"/>
          <w:sz w:val="24"/>
          <w:szCs w:val="24"/>
        </w:rPr>
      </w:pPr>
      <w:r w:rsidRPr="00F27E18">
        <w:rPr>
          <w:rFonts w:ascii="Times New Roman" w:hAnsi="Times New Roman" w:cs="Times New Roman"/>
          <w:sz w:val="24"/>
          <w:szCs w:val="24"/>
        </w:rPr>
        <w:t>Tanı almış herhangi bir iletişime engel sorunu olan</w:t>
      </w:r>
    </w:p>
    <w:p w14:paraId="66BACBB5" w14:textId="77777777" w:rsidR="00A03FE7" w:rsidRPr="00F27E18" w:rsidRDefault="00A03FE7" w:rsidP="00AB5509">
      <w:pPr>
        <w:pStyle w:val="ListeParagraf"/>
        <w:spacing w:before="120" w:after="120" w:line="360" w:lineRule="auto"/>
        <w:ind w:left="1992"/>
        <w:contextualSpacing w:val="0"/>
        <w:jc w:val="both"/>
        <w:rPr>
          <w:rFonts w:ascii="Times New Roman" w:hAnsi="Times New Roman" w:cs="Times New Roman"/>
          <w:sz w:val="24"/>
          <w:szCs w:val="24"/>
        </w:rPr>
      </w:pPr>
    </w:p>
    <w:p w14:paraId="7BB61437" w14:textId="77777777" w:rsidR="00664841" w:rsidRPr="00F27E18" w:rsidRDefault="00664841" w:rsidP="00AB5509">
      <w:pPr>
        <w:pStyle w:val="Balk2"/>
        <w:spacing w:before="120" w:after="120"/>
      </w:pPr>
      <w:bookmarkStart w:id="33" w:name="_Toc230687798"/>
      <w:r w:rsidRPr="00F27E18">
        <w:t>3.6 Veri Toplama Araçları</w:t>
      </w:r>
      <w:bookmarkEnd w:id="33"/>
      <w:r w:rsidRPr="00F27E18">
        <w:t xml:space="preserve"> </w:t>
      </w:r>
    </w:p>
    <w:p w14:paraId="6E2185A3" w14:textId="77777777" w:rsidR="00A03FE7" w:rsidRDefault="00A03FE7" w:rsidP="00AB5509">
      <w:pPr>
        <w:spacing w:before="120" w:after="120" w:line="360" w:lineRule="auto"/>
        <w:ind w:firstLine="567"/>
        <w:jc w:val="both"/>
        <w:rPr>
          <w:rFonts w:ascii="Times New Roman" w:hAnsi="Times New Roman" w:cs="Times New Roman"/>
          <w:sz w:val="24"/>
          <w:szCs w:val="24"/>
        </w:rPr>
      </w:pPr>
    </w:p>
    <w:p w14:paraId="1332748D" w14:textId="7F889C44" w:rsidR="00664841" w:rsidRDefault="00664841" w:rsidP="00AB5509">
      <w:pPr>
        <w:spacing w:before="120" w:after="120"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Araştırma verileri; sosyo-demografik, obstetrik ve gebeliğe ilişkin özelliklerin yer aldığı “Kişisel Bilgi Formu” (Ek-1), gebelerde bulaşıcı hastalıklara yönelik algıları ve etkileyen faktörlerini belirlemek için “Bulaşıcı Hasatlıklara Yönelik Algı Ölçeği (BHYAÖ)” (Ek-2</w:t>
      </w:r>
      <w:r w:rsidR="001749C2" w:rsidRPr="00F27E18">
        <w:rPr>
          <w:rFonts w:ascii="Times New Roman" w:hAnsi="Times New Roman" w:cs="Times New Roman"/>
          <w:sz w:val="24"/>
          <w:szCs w:val="24"/>
        </w:rPr>
        <w:t>), ile</w:t>
      </w:r>
      <w:r w:rsidRPr="00F27E18">
        <w:rPr>
          <w:rFonts w:ascii="Times New Roman" w:hAnsi="Times New Roman" w:cs="Times New Roman"/>
          <w:sz w:val="24"/>
          <w:szCs w:val="24"/>
        </w:rPr>
        <w:t xml:space="preserve"> toplanmıştır.</w:t>
      </w:r>
    </w:p>
    <w:p w14:paraId="11ADEE5D" w14:textId="5539A7D6" w:rsidR="00664841" w:rsidRPr="00F27E18" w:rsidRDefault="00664841" w:rsidP="00AB5509">
      <w:pPr>
        <w:pStyle w:val="Balk2"/>
        <w:spacing w:before="120" w:after="120"/>
      </w:pPr>
      <w:bookmarkStart w:id="34" w:name="_Toc230687799"/>
      <w:r w:rsidRPr="00F27E18">
        <w:lastRenderedPageBreak/>
        <w:t>3</w:t>
      </w:r>
      <w:r w:rsidR="00A03FE7">
        <w:t>.6.1 Kişisel Bilgi Formu (EK-1)</w:t>
      </w:r>
      <w:bookmarkEnd w:id="34"/>
    </w:p>
    <w:p w14:paraId="7657D835" w14:textId="77777777" w:rsidR="00A03FE7" w:rsidRDefault="00A03FE7" w:rsidP="00AB5509">
      <w:pPr>
        <w:framePr w:hSpace="141" w:wrap="around" w:vAnchor="text" w:hAnchor="page" w:x="1177" w:y="165"/>
        <w:spacing w:before="120" w:after="120" w:line="360" w:lineRule="auto"/>
        <w:ind w:firstLine="567"/>
        <w:jc w:val="both"/>
        <w:rPr>
          <w:rFonts w:ascii="Times New Roman" w:hAnsi="Times New Roman" w:cs="Times New Roman"/>
          <w:bCs/>
          <w:sz w:val="24"/>
          <w:szCs w:val="24"/>
        </w:rPr>
      </w:pPr>
    </w:p>
    <w:p w14:paraId="589E0E8C" w14:textId="1710B0B5" w:rsidR="00664841" w:rsidRPr="00F27E18" w:rsidRDefault="00664841" w:rsidP="00AB5509">
      <w:pPr>
        <w:framePr w:hSpace="141" w:wrap="around" w:vAnchor="text" w:hAnchor="page" w:x="1177" w:y="165"/>
        <w:spacing w:before="120" w:after="120" w:line="360" w:lineRule="auto"/>
        <w:ind w:firstLine="567"/>
        <w:jc w:val="both"/>
        <w:rPr>
          <w:rFonts w:ascii="Times New Roman" w:hAnsi="Times New Roman" w:cs="Times New Roman"/>
          <w:bCs/>
          <w:sz w:val="24"/>
          <w:szCs w:val="24"/>
        </w:rPr>
      </w:pPr>
      <w:r w:rsidRPr="00F27E18">
        <w:rPr>
          <w:rFonts w:ascii="Times New Roman" w:hAnsi="Times New Roman" w:cs="Times New Roman"/>
          <w:bCs/>
          <w:sz w:val="24"/>
          <w:szCs w:val="24"/>
        </w:rPr>
        <w:t xml:space="preserve">Araştırmaya katılan gebelerin sosyo-demografik, obstetrik ve bulaşıcı hastalıklara yönelik özelliklerini sorgulayan ilgili literatür </w:t>
      </w:r>
      <w:r w:rsidR="00926617" w:rsidRPr="00F27E18">
        <w:rPr>
          <w:rFonts w:ascii="Times New Roman" w:hAnsi="Times New Roman" w:cs="Times New Roman"/>
          <w:bCs/>
          <w:sz w:val="24"/>
          <w:szCs w:val="24"/>
        </w:rPr>
        <w:t>doğrultusunda hazırlanmış</w:t>
      </w:r>
      <w:r w:rsidRPr="00F27E18">
        <w:rPr>
          <w:rFonts w:ascii="Times New Roman" w:hAnsi="Times New Roman" w:cs="Times New Roman"/>
          <w:bCs/>
          <w:sz w:val="24"/>
          <w:szCs w:val="24"/>
        </w:rPr>
        <w:t xml:space="preserve"> 30 sorudan oluşmaktadır (Yurdakul 2015, Akın ve Güler 2006, Demir Gökmen </w:t>
      </w:r>
      <w:r w:rsidR="00A03FE7">
        <w:rPr>
          <w:rFonts w:ascii="Times New Roman" w:hAnsi="Times New Roman" w:cs="Times New Roman"/>
          <w:bCs/>
          <w:sz w:val="24"/>
          <w:szCs w:val="24"/>
        </w:rPr>
        <w:t>ve diğerleri</w:t>
      </w:r>
      <w:r w:rsidRPr="00F27E18">
        <w:rPr>
          <w:rFonts w:ascii="Times New Roman" w:hAnsi="Times New Roman" w:cs="Times New Roman"/>
          <w:bCs/>
          <w:sz w:val="24"/>
          <w:szCs w:val="24"/>
        </w:rPr>
        <w:t xml:space="preserve"> 2022).</w:t>
      </w:r>
    </w:p>
    <w:p w14:paraId="656BBCF8" w14:textId="77777777" w:rsidR="00AB5509" w:rsidRPr="00F27E18" w:rsidRDefault="00AB5509" w:rsidP="00AB5509">
      <w:pPr>
        <w:framePr w:hSpace="141" w:wrap="around" w:vAnchor="text" w:hAnchor="page" w:x="1177" w:y="165"/>
        <w:spacing w:before="120" w:after="120" w:line="360" w:lineRule="auto"/>
        <w:ind w:firstLine="567"/>
        <w:jc w:val="both"/>
        <w:rPr>
          <w:rFonts w:ascii="Times New Roman" w:hAnsi="Times New Roman" w:cs="Times New Roman"/>
          <w:bCs/>
          <w:sz w:val="24"/>
          <w:szCs w:val="24"/>
        </w:rPr>
      </w:pPr>
    </w:p>
    <w:p w14:paraId="3144B31E" w14:textId="58447497" w:rsidR="00664841" w:rsidRPr="00F27E18" w:rsidRDefault="00664841" w:rsidP="00AB5509">
      <w:pPr>
        <w:pStyle w:val="Balk2"/>
        <w:spacing w:before="120" w:after="120"/>
        <w:rPr>
          <w:bCs/>
        </w:rPr>
      </w:pPr>
      <w:bookmarkStart w:id="35" w:name="_Toc230687800"/>
      <w:r w:rsidRPr="00F27E18">
        <w:t>3.6.2</w:t>
      </w:r>
      <w:r w:rsidR="00AB5509">
        <w:t xml:space="preserve"> </w:t>
      </w:r>
      <w:r w:rsidRPr="00F27E18">
        <w:t>Bulaşıcı Hastalıklara Yönelik Algı Ölç</w:t>
      </w:r>
      <w:r w:rsidR="00AB5509">
        <w:t>eği (BHYAÖ) (EK-2)</w:t>
      </w:r>
      <w:bookmarkEnd w:id="35"/>
    </w:p>
    <w:p w14:paraId="13902EA8" w14:textId="77777777" w:rsidR="00AB5509" w:rsidRDefault="00AB5509" w:rsidP="00AB5509">
      <w:pPr>
        <w:spacing w:before="120" w:after="120" w:line="360" w:lineRule="auto"/>
        <w:ind w:firstLine="567"/>
        <w:jc w:val="both"/>
        <w:rPr>
          <w:rFonts w:ascii="Times New Roman" w:hAnsi="Times New Roman" w:cs="Times New Roman"/>
          <w:bCs/>
          <w:sz w:val="24"/>
          <w:szCs w:val="24"/>
        </w:rPr>
      </w:pPr>
    </w:p>
    <w:p w14:paraId="339844EA" w14:textId="102C6E4D" w:rsidR="00664841" w:rsidRPr="00F27E18" w:rsidRDefault="00664841" w:rsidP="00AB5509">
      <w:pPr>
        <w:spacing w:before="120" w:after="120" w:line="360" w:lineRule="auto"/>
        <w:ind w:firstLine="567"/>
        <w:jc w:val="both"/>
        <w:rPr>
          <w:rFonts w:ascii="Times New Roman" w:hAnsi="Times New Roman" w:cs="Times New Roman"/>
          <w:bCs/>
          <w:sz w:val="24"/>
          <w:szCs w:val="24"/>
        </w:rPr>
      </w:pPr>
      <w:r w:rsidRPr="00F27E18">
        <w:rPr>
          <w:rFonts w:ascii="Times New Roman" w:hAnsi="Times New Roman" w:cs="Times New Roman"/>
          <w:bCs/>
          <w:sz w:val="24"/>
          <w:szCs w:val="24"/>
        </w:rPr>
        <w:t xml:space="preserve">Bulaşıcı Hastalıklara Yönelik Algı Ölçeği (BHYAÖ), 1-5 arası Likert tipinde toplam 34 maddeden oluşmaktadır. Bu ölçekte maddeler, "Kesinlikle Katılıyorum" ile "Kesinlikle Katılmıyorum" seçenekleriyle yanıtlanmakta olup, alınabilecek en düşük toplam puan 34, en yüksek toplam puan ise 170’tir. Ölçek, "Genel ve Korunma Yollarına Yönelik Algı" (1-26. maddeler, 26-130 puan aralığı) ve "Bulaşa Yönelik Algı" (27-34. maddeler, 8-40 puan aralığı) olmak üzere iki alt boyuta ayrılmaktadır. Ölçekte alınan puanın artması, bulaşıcı hastalıklarda hastalığın doğasına, bulaşma yollarına ve korunmaya yönelik algıların olumlu yönde olduğunu gösterirken; düşük puanlar ise algının olumsuz olduğunu, yani bireylerin bu hastalıkların doğasını ve korunma yollarını bilmediği veya kontrol edebilme konusunda yeterli olmadıklarını ifade etmektedir. Ölçeğin toplam Cronbach Alfa güvenilirlik katsayısı </w:t>
      </w:r>
      <w:r w:rsidR="001749C2" w:rsidRPr="00F27E18">
        <w:rPr>
          <w:rFonts w:ascii="Times New Roman" w:hAnsi="Times New Roman" w:cs="Times New Roman"/>
          <w:bCs/>
          <w:sz w:val="24"/>
          <w:szCs w:val="24"/>
        </w:rPr>
        <w:t>0,98</w:t>
      </w:r>
      <w:r w:rsidRPr="00F27E18">
        <w:rPr>
          <w:rFonts w:ascii="Times New Roman" w:hAnsi="Times New Roman" w:cs="Times New Roman"/>
          <w:bCs/>
          <w:sz w:val="24"/>
          <w:szCs w:val="24"/>
        </w:rPr>
        <w:t xml:space="preserve"> olarak belirlenmiş olup, alt boyutların Cronbac</w:t>
      </w:r>
      <w:r w:rsidR="00AC6C54" w:rsidRPr="00F27E18">
        <w:rPr>
          <w:rFonts w:ascii="Times New Roman" w:hAnsi="Times New Roman" w:cs="Times New Roman"/>
          <w:bCs/>
          <w:sz w:val="24"/>
          <w:szCs w:val="24"/>
        </w:rPr>
        <w:t>h Alfa değerleri sırasıyla 0.99</w:t>
      </w:r>
      <w:r w:rsidRPr="00F27E18">
        <w:rPr>
          <w:rFonts w:ascii="Times New Roman" w:hAnsi="Times New Roman" w:cs="Times New Roman"/>
          <w:bCs/>
          <w:sz w:val="24"/>
          <w:szCs w:val="24"/>
        </w:rPr>
        <w:t xml:space="preserve"> ve </w:t>
      </w:r>
      <w:r w:rsidR="001749C2" w:rsidRPr="00F27E18">
        <w:rPr>
          <w:rFonts w:ascii="Times New Roman" w:hAnsi="Times New Roman" w:cs="Times New Roman"/>
          <w:bCs/>
          <w:sz w:val="24"/>
          <w:szCs w:val="24"/>
        </w:rPr>
        <w:t>0.94’tür</w:t>
      </w:r>
      <w:r w:rsidRPr="00F27E18">
        <w:rPr>
          <w:rFonts w:ascii="Times New Roman" w:hAnsi="Times New Roman" w:cs="Times New Roman"/>
          <w:bCs/>
          <w:sz w:val="24"/>
          <w:szCs w:val="24"/>
        </w:rPr>
        <w:t xml:space="preserve">. </w:t>
      </w:r>
    </w:p>
    <w:p w14:paraId="3898074B" w14:textId="77777777" w:rsidR="00AB5509" w:rsidRDefault="00AB5509" w:rsidP="00AB5509">
      <w:pPr>
        <w:spacing w:before="120" w:after="120" w:line="360" w:lineRule="auto"/>
        <w:ind w:firstLine="567"/>
        <w:jc w:val="both"/>
        <w:rPr>
          <w:rFonts w:ascii="Times New Roman" w:hAnsi="Times New Roman" w:cs="Times New Roman"/>
          <w:b/>
          <w:sz w:val="24"/>
          <w:szCs w:val="24"/>
        </w:rPr>
      </w:pPr>
    </w:p>
    <w:p w14:paraId="739895A1" w14:textId="1FE8948F" w:rsidR="00664841" w:rsidRPr="00F27E18" w:rsidRDefault="00664841" w:rsidP="00AB5509">
      <w:pPr>
        <w:pStyle w:val="Balk2"/>
        <w:spacing w:before="120" w:after="120"/>
      </w:pPr>
      <w:bookmarkStart w:id="36" w:name="_Toc230687801"/>
      <w:r w:rsidRPr="00F27E18">
        <w:t>3.7 Araştırmanın Uygulanması</w:t>
      </w:r>
      <w:bookmarkEnd w:id="36"/>
    </w:p>
    <w:p w14:paraId="6B1F1F09" w14:textId="77777777" w:rsidR="00AB5509" w:rsidRDefault="00AB5509" w:rsidP="00AB5509">
      <w:pPr>
        <w:spacing w:before="120" w:after="120" w:line="360" w:lineRule="auto"/>
        <w:ind w:firstLine="567"/>
        <w:jc w:val="both"/>
        <w:rPr>
          <w:rFonts w:ascii="Times New Roman" w:hAnsi="Times New Roman" w:cs="Times New Roman"/>
          <w:b/>
          <w:sz w:val="24"/>
          <w:szCs w:val="24"/>
        </w:rPr>
      </w:pPr>
    </w:p>
    <w:p w14:paraId="3FB12C69" w14:textId="3B5C9DD1" w:rsidR="00664841" w:rsidRPr="00F27E18" w:rsidRDefault="00664841" w:rsidP="00AB5509">
      <w:pPr>
        <w:spacing w:before="120" w:after="120" w:line="360" w:lineRule="auto"/>
        <w:ind w:firstLine="567"/>
        <w:jc w:val="both"/>
        <w:rPr>
          <w:rFonts w:ascii="Times New Roman" w:hAnsi="Times New Roman" w:cs="Times New Roman"/>
          <w:bCs/>
          <w:sz w:val="24"/>
          <w:szCs w:val="24"/>
        </w:rPr>
      </w:pPr>
      <w:r w:rsidRPr="00F27E18">
        <w:rPr>
          <w:rFonts w:ascii="Times New Roman" w:hAnsi="Times New Roman" w:cs="Times New Roman"/>
          <w:b/>
          <w:sz w:val="24"/>
          <w:szCs w:val="24"/>
        </w:rPr>
        <w:tab/>
      </w:r>
      <w:r w:rsidRPr="00F27E18">
        <w:rPr>
          <w:rFonts w:ascii="Times New Roman" w:hAnsi="Times New Roman" w:cs="Times New Roman"/>
          <w:bCs/>
          <w:sz w:val="24"/>
          <w:szCs w:val="24"/>
        </w:rPr>
        <w:t>Araştırmanın yapılabilmesi için önce etik kurul izni (Ek-</w:t>
      </w:r>
      <w:r w:rsidR="00BF1181" w:rsidRPr="00F27E18">
        <w:rPr>
          <w:rFonts w:ascii="Times New Roman" w:hAnsi="Times New Roman" w:cs="Times New Roman"/>
          <w:bCs/>
          <w:sz w:val="24"/>
          <w:szCs w:val="24"/>
        </w:rPr>
        <w:t>3</w:t>
      </w:r>
      <w:r w:rsidRPr="00F27E18">
        <w:rPr>
          <w:rFonts w:ascii="Times New Roman" w:hAnsi="Times New Roman" w:cs="Times New Roman"/>
          <w:bCs/>
          <w:sz w:val="24"/>
          <w:szCs w:val="24"/>
        </w:rPr>
        <w:t>) ve araştırmanın yapıldığı hastaneden kurum izni (Ek-</w:t>
      </w:r>
      <w:r w:rsidR="00BF1181" w:rsidRPr="00F27E18">
        <w:rPr>
          <w:rFonts w:ascii="Times New Roman" w:hAnsi="Times New Roman" w:cs="Times New Roman"/>
          <w:bCs/>
          <w:sz w:val="24"/>
          <w:szCs w:val="24"/>
        </w:rPr>
        <w:t>4</w:t>
      </w:r>
      <w:r w:rsidRPr="00F27E18">
        <w:rPr>
          <w:rFonts w:ascii="Times New Roman" w:hAnsi="Times New Roman" w:cs="Times New Roman"/>
          <w:bCs/>
          <w:sz w:val="24"/>
          <w:szCs w:val="24"/>
        </w:rPr>
        <w:t xml:space="preserve">) alınmıştır.  Araştırmanın verileri Antalya Şehir Hastanesi’nde Kadın Doğum Acil Servisi’nde, araştırmaya dahil edilme kriterlerine uyan gebelerden toplanmıştır. Veri toplama aşamasında ilk olarak gebeler ile tanışılmış ve araştırmanın amacı, süreci, veri toplama formları hakkında sözel olarak bilgi verilmiştir. Soruları yanıtlanmıştır. Ayrıca veri toplama formunun baş kısmında yazılı olarak da bu bilgiler yer almıştır. Gebelerden çalışmaya katılmayı kabul ettiklerine dair sözel olur alınmış ve gönüllülük esasına dayalı olarak </w:t>
      </w:r>
      <w:r w:rsidRPr="00F27E18">
        <w:rPr>
          <w:rFonts w:ascii="Times New Roman" w:hAnsi="Times New Roman" w:cs="Times New Roman"/>
          <w:bCs/>
          <w:sz w:val="24"/>
          <w:szCs w:val="24"/>
        </w:rPr>
        <w:lastRenderedPageBreak/>
        <w:t>hareket edilmiştir. Araştırmanın Kişisel bilgi formu, Bulaşıcı Hastalıklara Yönelik Algı Ölçeği, gebeler tarafından öz bildirim yöntemi ile doldurulmuştur.</w:t>
      </w:r>
    </w:p>
    <w:p w14:paraId="41C1BA79" w14:textId="77777777" w:rsidR="00AB5509" w:rsidRDefault="00AB5509" w:rsidP="00AB5509">
      <w:pPr>
        <w:spacing w:before="120" w:after="120" w:line="360" w:lineRule="auto"/>
        <w:ind w:firstLine="567"/>
        <w:jc w:val="both"/>
        <w:rPr>
          <w:rFonts w:ascii="Times New Roman" w:hAnsi="Times New Roman" w:cs="Times New Roman"/>
          <w:b/>
          <w:sz w:val="24"/>
          <w:szCs w:val="24"/>
        </w:rPr>
      </w:pPr>
    </w:p>
    <w:p w14:paraId="0B0199C8" w14:textId="23F67A62" w:rsidR="00664841" w:rsidRPr="00F27E18" w:rsidRDefault="00664841" w:rsidP="00AB5509">
      <w:pPr>
        <w:pStyle w:val="Balk2"/>
        <w:spacing w:before="120" w:after="120"/>
      </w:pPr>
      <w:bookmarkStart w:id="37" w:name="_Toc230687802"/>
      <w:r w:rsidRPr="00F27E18">
        <w:t>3.8 Verilerin Değerlendirilmesi</w:t>
      </w:r>
      <w:bookmarkEnd w:id="37"/>
    </w:p>
    <w:p w14:paraId="7B5545B4" w14:textId="77777777" w:rsidR="00AB5509" w:rsidRDefault="00AB5509" w:rsidP="00AB5509">
      <w:pPr>
        <w:spacing w:before="120" w:after="120" w:line="360" w:lineRule="auto"/>
        <w:ind w:firstLine="567"/>
        <w:jc w:val="both"/>
        <w:rPr>
          <w:rFonts w:ascii="Times New Roman" w:hAnsi="Times New Roman" w:cs="Times New Roman"/>
          <w:sz w:val="24"/>
          <w:szCs w:val="24"/>
        </w:rPr>
      </w:pPr>
    </w:p>
    <w:p w14:paraId="577534C5" w14:textId="115FF398" w:rsidR="00664841" w:rsidRDefault="00664841" w:rsidP="00AB5509">
      <w:pPr>
        <w:spacing w:before="120" w:after="120"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Verilerin değerlendirilmesinde IBM SPSS Statistics 25.0 programı kullanılmıştır. Verilerin normal dağılıma uygunluğu Kolmogorov-Smirnov ve Shapiro-Wilk testleri ile incelenmiştir. Tanımlayıcı istatistiklerde sayı, yüzde, ortalama ve standart sapma değerleri kullanılmıştır. Normal dağılım göstermeyen verilerde; iki bağımsız grup arasındaki karşılaştırmalarda Mann-Whitney U testi (Z), ikiden fazla bağımsız grup arasındaki farkların belirlenmesinde ise Kruskal-Wallis H testi uygulanmıştır. Normal dağılım gösteren iki bağımsız grup için Bağımsız Örneklem t-testi, ikiden fazla grup için Tek Yönlü Varyans Analizi (ANOVA) kullanılmıştır. Anlamlı çıkan farkların kaynağını belirlemek amacıyla post-hoc analizlerde Dunn-Bonferroni testi tercih edilmiştir. İstatistiksel anlamlılık düzeyi p </w:t>
      </w:r>
      <w:r w:rsidR="001749C2" w:rsidRPr="00F27E18">
        <w:rPr>
          <w:rFonts w:ascii="Times New Roman" w:hAnsi="Times New Roman" w:cs="Times New Roman"/>
          <w:sz w:val="24"/>
          <w:szCs w:val="24"/>
        </w:rPr>
        <w:t>&lt;0</w:t>
      </w:r>
      <w:r w:rsidRPr="00F27E18">
        <w:rPr>
          <w:rFonts w:ascii="Times New Roman" w:hAnsi="Times New Roman" w:cs="Times New Roman"/>
          <w:sz w:val="24"/>
          <w:szCs w:val="24"/>
        </w:rPr>
        <w:t>,05 olarak kabul edilmiştir.</w:t>
      </w:r>
    </w:p>
    <w:p w14:paraId="2910C298" w14:textId="77777777" w:rsidR="00AB5509" w:rsidRPr="00F27E18" w:rsidRDefault="00AB5509" w:rsidP="00AB5509">
      <w:pPr>
        <w:spacing w:before="120" w:after="120" w:line="360" w:lineRule="auto"/>
        <w:ind w:firstLine="567"/>
        <w:jc w:val="both"/>
        <w:rPr>
          <w:rFonts w:ascii="Times New Roman" w:hAnsi="Times New Roman" w:cs="Times New Roman"/>
          <w:sz w:val="24"/>
          <w:szCs w:val="24"/>
        </w:rPr>
      </w:pPr>
    </w:p>
    <w:p w14:paraId="46763C5D" w14:textId="030619CA" w:rsidR="00664841" w:rsidRDefault="00664841" w:rsidP="00AB5509">
      <w:pPr>
        <w:pStyle w:val="Balk2"/>
        <w:spacing w:before="120" w:after="120"/>
      </w:pPr>
      <w:bookmarkStart w:id="38" w:name="_Toc230687803"/>
      <w:r w:rsidRPr="00F27E18">
        <w:t>3.9 Değişkenler</w:t>
      </w:r>
      <w:bookmarkEnd w:id="38"/>
    </w:p>
    <w:p w14:paraId="1C180252" w14:textId="77777777" w:rsidR="00AB5509" w:rsidRPr="00AB5509" w:rsidRDefault="00AB5509" w:rsidP="00AB5509">
      <w:pPr>
        <w:spacing w:before="120" w:after="120" w:line="360" w:lineRule="auto"/>
      </w:pPr>
    </w:p>
    <w:p w14:paraId="40F68A9C" w14:textId="77777777" w:rsidR="00664841" w:rsidRPr="00F27E18" w:rsidRDefault="00664841" w:rsidP="00AB5509">
      <w:pPr>
        <w:pStyle w:val="Balk2"/>
        <w:spacing w:before="120" w:after="120"/>
      </w:pPr>
      <w:bookmarkStart w:id="39" w:name="_Toc230687804"/>
      <w:r w:rsidRPr="00F27E18">
        <w:t>3.9.1 Bağımlı Değişkenler</w:t>
      </w:r>
      <w:bookmarkEnd w:id="39"/>
    </w:p>
    <w:p w14:paraId="73BB3E72" w14:textId="77777777" w:rsidR="00AB5509" w:rsidRDefault="00AB5509" w:rsidP="00AB5509">
      <w:pPr>
        <w:spacing w:before="120" w:after="120" w:line="360" w:lineRule="auto"/>
        <w:ind w:firstLine="567"/>
        <w:jc w:val="both"/>
        <w:rPr>
          <w:rFonts w:ascii="Times New Roman" w:hAnsi="Times New Roman" w:cs="Times New Roman"/>
          <w:sz w:val="24"/>
          <w:szCs w:val="24"/>
        </w:rPr>
      </w:pPr>
    </w:p>
    <w:p w14:paraId="4D305FCF" w14:textId="601DD683" w:rsidR="00664841" w:rsidRPr="00F27E18" w:rsidRDefault="00664841" w:rsidP="00AB5509">
      <w:pPr>
        <w:spacing w:before="120" w:after="120"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Araştırmanın bağımlı değişkeni, gebe kadınların Bulaşıcı Hastalıklara Yönelik Algı Ölçeği'nden (BHYAÖ) aldıkları toplam puan ve bu ölçeğin alt boyutlarından aldıkları puanlardır.</w:t>
      </w:r>
    </w:p>
    <w:p w14:paraId="48BA90FD" w14:textId="77777777" w:rsidR="00AB5509" w:rsidRDefault="00AB5509" w:rsidP="00AB5509">
      <w:pPr>
        <w:spacing w:before="120" w:after="120" w:line="360" w:lineRule="auto"/>
        <w:ind w:firstLine="567"/>
        <w:jc w:val="both"/>
        <w:rPr>
          <w:rFonts w:ascii="Times New Roman" w:hAnsi="Times New Roman" w:cs="Times New Roman"/>
          <w:b/>
          <w:sz w:val="24"/>
          <w:szCs w:val="24"/>
        </w:rPr>
      </w:pPr>
    </w:p>
    <w:p w14:paraId="53D85992" w14:textId="715799F7" w:rsidR="00664841" w:rsidRPr="00F27E18" w:rsidRDefault="00664841" w:rsidP="00AB5509">
      <w:pPr>
        <w:pStyle w:val="Balk2"/>
        <w:spacing w:before="120" w:after="120"/>
      </w:pPr>
      <w:bookmarkStart w:id="40" w:name="_Toc230687805"/>
      <w:r w:rsidRPr="00F27E18">
        <w:t>3.9.2 Bağımsız Değişkenler</w:t>
      </w:r>
      <w:bookmarkEnd w:id="40"/>
    </w:p>
    <w:p w14:paraId="4F6B1AFC" w14:textId="77777777" w:rsidR="00AB5509" w:rsidRDefault="00AB5509" w:rsidP="00AB5509">
      <w:pPr>
        <w:spacing w:before="120" w:after="120" w:line="360" w:lineRule="auto"/>
        <w:ind w:firstLine="567"/>
        <w:jc w:val="both"/>
        <w:rPr>
          <w:rFonts w:ascii="Times New Roman" w:hAnsi="Times New Roman" w:cs="Times New Roman"/>
          <w:bCs/>
          <w:sz w:val="24"/>
          <w:szCs w:val="24"/>
        </w:rPr>
      </w:pPr>
    </w:p>
    <w:p w14:paraId="2DF119EB" w14:textId="38592848" w:rsidR="00664841" w:rsidRPr="00F27E18" w:rsidRDefault="00AC6C54" w:rsidP="00AB5509">
      <w:pPr>
        <w:spacing w:before="120" w:after="120" w:line="360" w:lineRule="auto"/>
        <w:ind w:firstLine="567"/>
        <w:jc w:val="both"/>
        <w:rPr>
          <w:rFonts w:ascii="Times New Roman" w:hAnsi="Times New Roman" w:cs="Times New Roman"/>
          <w:bCs/>
          <w:sz w:val="24"/>
          <w:szCs w:val="24"/>
        </w:rPr>
      </w:pPr>
      <w:r w:rsidRPr="00F27E18">
        <w:rPr>
          <w:rFonts w:ascii="Times New Roman" w:hAnsi="Times New Roman" w:cs="Times New Roman"/>
          <w:bCs/>
          <w:sz w:val="24"/>
          <w:szCs w:val="24"/>
        </w:rPr>
        <w:t>Araştırmanın bağımsız değişkenleri, gebelerin y</w:t>
      </w:r>
      <w:r w:rsidR="00664841" w:rsidRPr="00F27E18">
        <w:rPr>
          <w:rFonts w:ascii="Times New Roman" w:hAnsi="Times New Roman" w:cs="Times New Roman"/>
          <w:bCs/>
          <w:sz w:val="24"/>
          <w:szCs w:val="24"/>
        </w:rPr>
        <w:t xml:space="preserve">aşı, boyu, kilosu, eğitim durumu, mesleği, eş eğitim durumu, eş mesleği, aile gelir düzeyi, yaşanan yer, en uzun yaşanan yer, aile tipi, sosyal güvence, gebelik sayısı, yaşayan çocuk sayısı, düşük yapma, kürtaj olma, ölü doğum yapma, gebelik öncesi kullanılan aile planlaması yöntemi, gebelik istemi, gebelik haftası, </w:t>
      </w:r>
      <w:r w:rsidR="00664841" w:rsidRPr="00F27E18">
        <w:rPr>
          <w:rFonts w:ascii="Times New Roman" w:hAnsi="Times New Roman" w:cs="Times New Roman"/>
          <w:bCs/>
          <w:sz w:val="24"/>
          <w:szCs w:val="24"/>
        </w:rPr>
        <w:lastRenderedPageBreak/>
        <w:t xml:space="preserve">doğum öncesi kontrolleri, kronik hastalık durumu, gebelikte riskli durum varlığı, bulaşıcı hastalık geçirme durumu, ailede bulaşıcı hastalık geçirme durumu, bulaşıcı hastalıklara yönelik eğitim, eğitim isteği, bulaşıcı hastalıklardan korunmak için alınan önlemler, bulaşıcı hastalık geçirmek ile ilgili kendine yönelik korku, bulaşıcı hastalık geçirmek </w:t>
      </w:r>
      <w:r w:rsidRPr="00F27E18">
        <w:rPr>
          <w:rFonts w:ascii="Times New Roman" w:hAnsi="Times New Roman" w:cs="Times New Roman"/>
          <w:bCs/>
          <w:sz w:val="24"/>
          <w:szCs w:val="24"/>
        </w:rPr>
        <w:t>ile ilgili bebeğe yönelik korkudur.</w:t>
      </w:r>
    </w:p>
    <w:p w14:paraId="1DE36E6B" w14:textId="77777777" w:rsidR="00664841" w:rsidRPr="00F27E18" w:rsidRDefault="00664841" w:rsidP="00A03FE7">
      <w:pPr>
        <w:spacing w:line="360" w:lineRule="auto"/>
        <w:ind w:firstLine="567"/>
        <w:jc w:val="both"/>
        <w:rPr>
          <w:rFonts w:ascii="Times New Roman" w:hAnsi="Times New Roman" w:cs="Times New Roman"/>
          <w:b/>
          <w:sz w:val="24"/>
          <w:szCs w:val="24"/>
        </w:rPr>
      </w:pPr>
    </w:p>
    <w:p w14:paraId="578D8EE2" w14:textId="06B6623D" w:rsidR="00664841" w:rsidRPr="00F27E18" w:rsidRDefault="00664841" w:rsidP="00AB5509">
      <w:pPr>
        <w:pStyle w:val="Balk2"/>
      </w:pPr>
      <w:bookmarkStart w:id="41" w:name="_Toc230687806"/>
      <w:r w:rsidRPr="00F27E18">
        <w:t>3.10 Araştırma Sırasında Yaşanan Güçlükler</w:t>
      </w:r>
      <w:bookmarkEnd w:id="41"/>
    </w:p>
    <w:p w14:paraId="179EA177" w14:textId="77777777" w:rsidR="00AB5509" w:rsidRDefault="00664841" w:rsidP="00A03FE7">
      <w:pPr>
        <w:spacing w:line="360" w:lineRule="auto"/>
        <w:ind w:firstLine="567"/>
        <w:jc w:val="both"/>
        <w:rPr>
          <w:rFonts w:ascii="Times New Roman" w:hAnsi="Times New Roman" w:cs="Times New Roman"/>
          <w:b/>
          <w:color w:val="A20000"/>
          <w:sz w:val="24"/>
          <w:szCs w:val="24"/>
        </w:rPr>
      </w:pPr>
      <w:r w:rsidRPr="00F27E18">
        <w:rPr>
          <w:rFonts w:ascii="Times New Roman" w:hAnsi="Times New Roman" w:cs="Times New Roman"/>
          <w:b/>
          <w:color w:val="A20000"/>
          <w:sz w:val="24"/>
          <w:szCs w:val="24"/>
        </w:rPr>
        <w:tab/>
      </w:r>
    </w:p>
    <w:p w14:paraId="6CAF4E2A" w14:textId="3E81E0EC" w:rsidR="00664841" w:rsidRPr="00F27E18" w:rsidRDefault="00664841" w:rsidP="00A03FE7">
      <w:pPr>
        <w:spacing w:line="360" w:lineRule="auto"/>
        <w:ind w:firstLine="567"/>
        <w:jc w:val="both"/>
        <w:rPr>
          <w:rFonts w:ascii="Times New Roman" w:hAnsi="Times New Roman" w:cs="Times New Roman"/>
          <w:bCs/>
          <w:sz w:val="24"/>
          <w:szCs w:val="24"/>
        </w:rPr>
      </w:pPr>
      <w:r w:rsidRPr="00F27E18">
        <w:rPr>
          <w:rFonts w:ascii="Times New Roman" w:hAnsi="Times New Roman" w:cs="Times New Roman"/>
          <w:bCs/>
          <w:sz w:val="24"/>
          <w:szCs w:val="24"/>
        </w:rPr>
        <w:t xml:space="preserve">Veri toplama formu tedavi ya da non stress test (NST) çekimi sırasında müşahadeye alınan gebeler ile uygulandı. NST çekiminde bazı gebelerin kontraksiyonlarının olması, bazılarının ise rahatsızlıklarının yoğun olması nedeniyle veri toplama formunu doldururken güçlük çekmelerine sebep olmuştur. </w:t>
      </w:r>
    </w:p>
    <w:p w14:paraId="493CAFDC" w14:textId="77777777" w:rsidR="00AB5509" w:rsidRDefault="00AB5509" w:rsidP="00A03FE7">
      <w:pPr>
        <w:spacing w:line="360" w:lineRule="auto"/>
        <w:ind w:firstLine="567"/>
        <w:jc w:val="both"/>
        <w:rPr>
          <w:rFonts w:ascii="Times New Roman" w:hAnsi="Times New Roman" w:cs="Times New Roman"/>
          <w:b/>
          <w:sz w:val="24"/>
          <w:szCs w:val="24"/>
        </w:rPr>
      </w:pPr>
    </w:p>
    <w:p w14:paraId="1C5687D6" w14:textId="3BA52301" w:rsidR="00664841" w:rsidRPr="00F27E18" w:rsidRDefault="00664841" w:rsidP="00AB5509">
      <w:pPr>
        <w:pStyle w:val="Balk2"/>
      </w:pPr>
      <w:bookmarkStart w:id="42" w:name="_Toc230687807"/>
      <w:r w:rsidRPr="00F27E18">
        <w:t>3.11 Araştırmanın Etik Yönü</w:t>
      </w:r>
      <w:bookmarkEnd w:id="42"/>
    </w:p>
    <w:p w14:paraId="26993F6B" w14:textId="77777777" w:rsidR="00AB5509" w:rsidRDefault="00AB5509" w:rsidP="00A03FE7">
      <w:pPr>
        <w:spacing w:line="360" w:lineRule="auto"/>
        <w:ind w:firstLine="567"/>
        <w:jc w:val="both"/>
        <w:rPr>
          <w:rFonts w:ascii="Times New Roman" w:hAnsi="Times New Roman" w:cs="Times New Roman"/>
          <w:bCs/>
          <w:sz w:val="24"/>
          <w:szCs w:val="24"/>
        </w:rPr>
      </w:pPr>
    </w:p>
    <w:p w14:paraId="3EA5E9D8" w14:textId="3833643D" w:rsidR="00664841" w:rsidRPr="00F27E18" w:rsidRDefault="00664841" w:rsidP="00A03FE7">
      <w:pPr>
        <w:spacing w:line="360" w:lineRule="auto"/>
        <w:ind w:firstLine="567"/>
        <w:jc w:val="both"/>
        <w:rPr>
          <w:rFonts w:ascii="Times New Roman" w:hAnsi="Times New Roman" w:cs="Times New Roman"/>
          <w:b/>
          <w:sz w:val="24"/>
          <w:szCs w:val="24"/>
        </w:rPr>
      </w:pPr>
      <w:r w:rsidRPr="00F27E18">
        <w:rPr>
          <w:rFonts w:ascii="Times New Roman" w:hAnsi="Times New Roman" w:cs="Times New Roman"/>
          <w:bCs/>
          <w:sz w:val="24"/>
          <w:szCs w:val="24"/>
        </w:rPr>
        <w:t>Araştırma protokolü için Aydın Adnan Menderes Üniversitesi Sağlık Bilimleri Fakültesi Girişimsel Olmayan Klinik Araştırm</w:t>
      </w:r>
      <w:r w:rsidR="00AC6C54" w:rsidRPr="00F27E18">
        <w:rPr>
          <w:rFonts w:ascii="Times New Roman" w:hAnsi="Times New Roman" w:cs="Times New Roman"/>
          <w:bCs/>
          <w:sz w:val="24"/>
          <w:szCs w:val="24"/>
        </w:rPr>
        <w:t>alar Etik Kurulu’ndan</w:t>
      </w:r>
      <w:r w:rsidRPr="00F27E18">
        <w:rPr>
          <w:rFonts w:ascii="Times New Roman" w:hAnsi="Times New Roman" w:cs="Times New Roman"/>
          <w:bCs/>
          <w:sz w:val="24"/>
          <w:szCs w:val="24"/>
        </w:rPr>
        <w:t xml:space="preserve"> </w:t>
      </w:r>
      <w:r w:rsidR="00AC6C54" w:rsidRPr="00F27E18">
        <w:rPr>
          <w:rFonts w:ascii="Times New Roman" w:hAnsi="Times New Roman" w:cs="Times New Roman"/>
          <w:bCs/>
          <w:sz w:val="24"/>
          <w:szCs w:val="24"/>
        </w:rPr>
        <w:t xml:space="preserve">ön </w:t>
      </w:r>
      <w:r w:rsidRPr="00F27E18">
        <w:rPr>
          <w:rFonts w:ascii="Times New Roman" w:hAnsi="Times New Roman" w:cs="Times New Roman"/>
          <w:bCs/>
          <w:sz w:val="24"/>
          <w:szCs w:val="24"/>
        </w:rPr>
        <w:t>onay alınmıştır</w:t>
      </w:r>
      <w:r w:rsidRPr="00F27E18">
        <w:rPr>
          <w:rFonts w:ascii="Times New Roman" w:hAnsi="Times New Roman" w:cs="Times New Roman"/>
          <w:b/>
          <w:sz w:val="24"/>
          <w:szCs w:val="24"/>
        </w:rPr>
        <w:t xml:space="preserve"> </w:t>
      </w:r>
      <w:r w:rsidR="00AC6C54" w:rsidRPr="00F27E18">
        <w:rPr>
          <w:rFonts w:ascii="Times New Roman" w:hAnsi="Times New Roman" w:cs="Times New Roman"/>
          <w:bCs/>
          <w:sz w:val="24"/>
          <w:szCs w:val="24"/>
        </w:rPr>
        <w:t>(No:2024/43) (Ek-</w:t>
      </w:r>
      <w:r w:rsidR="00BF1181" w:rsidRPr="00F27E18">
        <w:rPr>
          <w:rFonts w:ascii="Times New Roman" w:hAnsi="Times New Roman" w:cs="Times New Roman"/>
          <w:bCs/>
          <w:sz w:val="24"/>
          <w:szCs w:val="24"/>
        </w:rPr>
        <w:t>3</w:t>
      </w:r>
      <w:r w:rsidR="00AC6C54" w:rsidRPr="00F27E18">
        <w:rPr>
          <w:rFonts w:ascii="Times New Roman" w:hAnsi="Times New Roman" w:cs="Times New Roman"/>
          <w:bCs/>
          <w:sz w:val="24"/>
          <w:szCs w:val="24"/>
        </w:rPr>
        <w:t>).</w:t>
      </w:r>
      <w:r w:rsidR="00AC6C54" w:rsidRPr="00F27E18">
        <w:rPr>
          <w:rFonts w:ascii="Times New Roman" w:hAnsi="Times New Roman" w:cs="Times New Roman"/>
          <w:b/>
          <w:sz w:val="24"/>
          <w:szCs w:val="24"/>
        </w:rPr>
        <w:t xml:space="preserve"> </w:t>
      </w:r>
      <w:r w:rsidRPr="00F27E18">
        <w:rPr>
          <w:rFonts w:ascii="Times New Roman" w:hAnsi="Times New Roman" w:cs="Times New Roman"/>
          <w:bCs/>
          <w:sz w:val="24"/>
          <w:szCs w:val="24"/>
        </w:rPr>
        <w:t>Ardından Antalya Valiliği İl Sağlık Müdürlüğünden araştırmanın</w:t>
      </w:r>
      <w:r w:rsidRPr="00F27E18">
        <w:rPr>
          <w:rFonts w:ascii="Times New Roman" w:hAnsi="Times New Roman" w:cs="Times New Roman"/>
          <w:b/>
          <w:sz w:val="24"/>
          <w:szCs w:val="24"/>
        </w:rPr>
        <w:t xml:space="preserve"> </w:t>
      </w:r>
      <w:r w:rsidRPr="00F27E18">
        <w:rPr>
          <w:rFonts w:ascii="Times New Roman" w:hAnsi="Times New Roman" w:cs="Times New Roman"/>
          <w:bCs/>
          <w:sz w:val="24"/>
          <w:szCs w:val="24"/>
        </w:rPr>
        <w:t>Antalya Şehir Hastanesinde uygulanabilmesi için yazılı izin belgesi alınmıştır</w:t>
      </w:r>
      <w:r w:rsidR="00AC6C54" w:rsidRPr="00F27E18">
        <w:rPr>
          <w:rFonts w:ascii="Times New Roman" w:hAnsi="Times New Roman" w:cs="Times New Roman"/>
          <w:bCs/>
          <w:sz w:val="24"/>
          <w:szCs w:val="24"/>
        </w:rPr>
        <w:t xml:space="preserve"> (Ek-</w:t>
      </w:r>
      <w:r w:rsidR="00BF1181" w:rsidRPr="00F27E18">
        <w:rPr>
          <w:rFonts w:ascii="Times New Roman" w:hAnsi="Times New Roman" w:cs="Times New Roman"/>
          <w:bCs/>
          <w:sz w:val="24"/>
          <w:szCs w:val="24"/>
        </w:rPr>
        <w:t>4</w:t>
      </w:r>
      <w:r w:rsidR="00AC6C54" w:rsidRPr="00F27E18">
        <w:rPr>
          <w:rFonts w:ascii="Times New Roman" w:hAnsi="Times New Roman" w:cs="Times New Roman"/>
          <w:bCs/>
          <w:sz w:val="24"/>
          <w:szCs w:val="24"/>
        </w:rPr>
        <w:t>)</w:t>
      </w:r>
      <w:r w:rsidRPr="00F27E18">
        <w:rPr>
          <w:rFonts w:ascii="Times New Roman" w:hAnsi="Times New Roman" w:cs="Times New Roman"/>
          <w:bCs/>
          <w:sz w:val="24"/>
          <w:szCs w:val="24"/>
        </w:rPr>
        <w:t>. Araştırmaya katılacak 148 kadınlara çalışmanın amacı, veri toplama formlarını doldurma süresi, çalışmaya katılmanın gönüllülük esasına dayandığı, katılımlarını herhangi bir noktada sonlandırabilecekleri, verdikleri bilgilerin araştırma dışında kullanılmayacağı gibi konularda bilgi verilmiştir.</w:t>
      </w:r>
      <w:r w:rsidRPr="00F27E18">
        <w:rPr>
          <w:rFonts w:ascii="Times New Roman" w:hAnsi="Times New Roman" w:cs="Times New Roman"/>
          <w:b/>
          <w:sz w:val="24"/>
          <w:szCs w:val="24"/>
        </w:rPr>
        <w:t xml:space="preserve"> </w:t>
      </w:r>
      <w:r w:rsidRPr="00F27E18">
        <w:rPr>
          <w:rFonts w:ascii="Times New Roman" w:hAnsi="Times New Roman" w:cs="Times New Roman"/>
          <w:bCs/>
          <w:sz w:val="24"/>
          <w:szCs w:val="24"/>
        </w:rPr>
        <w:t>Varsa soruları yanıtlanmış ve çalışmaya katılımları konusunda sözlü onamları alınmıştır.</w:t>
      </w:r>
      <w:r w:rsidRPr="00F27E18">
        <w:rPr>
          <w:rFonts w:ascii="Times New Roman" w:hAnsi="Times New Roman" w:cs="Times New Roman"/>
          <w:b/>
          <w:sz w:val="24"/>
          <w:szCs w:val="24"/>
        </w:rPr>
        <w:t xml:space="preserve"> </w:t>
      </w:r>
      <w:r w:rsidRPr="00F27E18">
        <w:rPr>
          <w:rFonts w:ascii="Times New Roman" w:hAnsi="Times New Roman" w:cs="Times New Roman"/>
          <w:bCs/>
          <w:sz w:val="24"/>
          <w:szCs w:val="24"/>
        </w:rPr>
        <w:t>Bu bilgiler ışığında gebelerin araştırmaya katılıp katılmamaları konusunda hiçbir baskı yapılmadan gönüllü katılım olmasına özen gösterilmiştir.</w:t>
      </w:r>
      <w:r w:rsidRPr="00F27E18">
        <w:rPr>
          <w:rFonts w:ascii="Times New Roman" w:hAnsi="Times New Roman" w:cs="Times New Roman"/>
          <w:b/>
          <w:sz w:val="24"/>
          <w:szCs w:val="24"/>
        </w:rPr>
        <w:t xml:space="preserve"> </w:t>
      </w:r>
      <w:r w:rsidRPr="00F27E18">
        <w:rPr>
          <w:rFonts w:ascii="Times New Roman" w:hAnsi="Times New Roman" w:cs="Times New Roman"/>
          <w:bCs/>
          <w:sz w:val="24"/>
          <w:szCs w:val="24"/>
        </w:rPr>
        <w:t>Bulaşıcı Hastalıkara Yönelik Algı Ölçeği araştırmada kullanılabilmesi için Arş. Gör. Güzel Nur Aras’dan elektronik posta yoluyla izin alınmıştır (Ek-</w:t>
      </w:r>
      <w:r w:rsidR="00BF1181" w:rsidRPr="00F27E18">
        <w:rPr>
          <w:rFonts w:ascii="Times New Roman" w:hAnsi="Times New Roman" w:cs="Times New Roman"/>
          <w:bCs/>
          <w:sz w:val="24"/>
          <w:szCs w:val="24"/>
        </w:rPr>
        <w:t>5</w:t>
      </w:r>
      <w:r w:rsidRPr="00F27E18">
        <w:rPr>
          <w:rFonts w:ascii="Times New Roman" w:hAnsi="Times New Roman" w:cs="Times New Roman"/>
          <w:bCs/>
          <w:sz w:val="24"/>
          <w:szCs w:val="24"/>
        </w:rPr>
        <w:t>).</w:t>
      </w:r>
      <w:r w:rsidRPr="00F27E18">
        <w:rPr>
          <w:rFonts w:ascii="Times New Roman" w:hAnsi="Times New Roman" w:cs="Times New Roman"/>
          <w:b/>
          <w:sz w:val="24"/>
          <w:szCs w:val="24"/>
        </w:rPr>
        <w:t xml:space="preserve"> </w:t>
      </w:r>
      <w:r w:rsidR="00AC6C54" w:rsidRPr="00F27E18">
        <w:rPr>
          <w:rFonts w:ascii="Times New Roman" w:hAnsi="Times New Roman" w:cs="Times New Roman"/>
          <w:bCs/>
          <w:sz w:val="24"/>
          <w:szCs w:val="24"/>
        </w:rPr>
        <w:t>Araştırma tamamlandıktan sonra ise yine</w:t>
      </w:r>
      <w:r w:rsidR="00AC6C54" w:rsidRPr="00F27E18">
        <w:rPr>
          <w:rFonts w:ascii="Times New Roman" w:hAnsi="Times New Roman" w:cs="Times New Roman"/>
          <w:b/>
          <w:sz w:val="24"/>
          <w:szCs w:val="24"/>
        </w:rPr>
        <w:t xml:space="preserve"> </w:t>
      </w:r>
      <w:r w:rsidR="00AC6C54" w:rsidRPr="00F27E18">
        <w:rPr>
          <w:rFonts w:ascii="Times New Roman" w:hAnsi="Times New Roman" w:cs="Times New Roman"/>
          <w:bCs/>
          <w:sz w:val="24"/>
          <w:szCs w:val="24"/>
        </w:rPr>
        <w:t>Aydın Adnan Menderes Üniversitesi Sağlık Bilimleri Fakültesi Girişimsel Olmayan Klinik Araştırmalar Etik Kurulu’ndan son onay alınmıştır (No:2024/43).</w:t>
      </w:r>
    </w:p>
    <w:p w14:paraId="16237D07" w14:textId="6022BBBE" w:rsidR="0022489D" w:rsidRDefault="00664841"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 xml:space="preserve">   </w:t>
      </w:r>
    </w:p>
    <w:p w14:paraId="2F8959FE" w14:textId="77777777" w:rsidR="00AB5509" w:rsidRPr="00F27E18" w:rsidRDefault="00AB5509" w:rsidP="00F27E18">
      <w:pPr>
        <w:spacing w:line="360" w:lineRule="auto"/>
        <w:jc w:val="both"/>
        <w:rPr>
          <w:rFonts w:ascii="Times New Roman" w:hAnsi="Times New Roman" w:cs="Times New Roman"/>
          <w:b/>
          <w:bCs/>
          <w:sz w:val="24"/>
          <w:szCs w:val="24"/>
        </w:rPr>
      </w:pPr>
    </w:p>
    <w:p w14:paraId="12B53C21" w14:textId="434E2350" w:rsidR="0022489D" w:rsidRDefault="0022489D" w:rsidP="00AB5509">
      <w:pPr>
        <w:pStyle w:val="Balk1"/>
      </w:pPr>
      <w:bookmarkStart w:id="43" w:name="_Toc230687808"/>
      <w:r w:rsidRPr="00F27E18">
        <w:lastRenderedPageBreak/>
        <w:t>4. BULGULAR</w:t>
      </w:r>
      <w:bookmarkEnd w:id="43"/>
    </w:p>
    <w:p w14:paraId="27AD9D30" w14:textId="4A740E35" w:rsidR="00AB5509" w:rsidRDefault="00AB5509" w:rsidP="00AB5509"/>
    <w:p w14:paraId="6151E3F0" w14:textId="77777777" w:rsidR="00AB5509" w:rsidRPr="00AB5509" w:rsidRDefault="00AB5509" w:rsidP="00AB5509"/>
    <w:p w14:paraId="4DD0779C" w14:textId="77777777" w:rsidR="0022489D" w:rsidRPr="00AB5509" w:rsidRDefault="0022489D" w:rsidP="00F27E18">
      <w:pPr>
        <w:spacing w:line="360" w:lineRule="auto"/>
        <w:jc w:val="both"/>
        <w:rPr>
          <w:rFonts w:ascii="Times New Roman" w:hAnsi="Times New Roman" w:cs="Times New Roman"/>
          <w:sz w:val="24"/>
          <w:szCs w:val="24"/>
        </w:rPr>
      </w:pPr>
      <w:r w:rsidRPr="00AB5509">
        <w:rPr>
          <w:rFonts w:ascii="Times New Roman" w:hAnsi="Times New Roman" w:cs="Times New Roman"/>
          <w:sz w:val="24"/>
          <w:szCs w:val="24"/>
        </w:rPr>
        <w:t>Çalışmaya katılan gebelerin araştırma bulguları beş bölüm halinde sunulmuştur.</w:t>
      </w:r>
    </w:p>
    <w:p w14:paraId="5189694C" w14:textId="77777777" w:rsidR="0022489D" w:rsidRPr="00AB5509" w:rsidRDefault="0022489D" w:rsidP="00F27E18">
      <w:pPr>
        <w:pStyle w:val="ListeParagraf"/>
        <w:numPr>
          <w:ilvl w:val="0"/>
          <w:numId w:val="6"/>
        </w:numPr>
        <w:spacing w:line="360" w:lineRule="auto"/>
        <w:jc w:val="both"/>
        <w:rPr>
          <w:rFonts w:ascii="Times New Roman" w:hAnsi="Times New Roman" w:cs="Times New Roman"/>
          <w:sz w:val="24"/>
          <w:szCs w:val="24"/>
        </w:rPr>
      </w:pPr>
      <w:r w:rsidRPr="00AB5509">
        <w:rPr>
          <w:rFonts w:ascii="Times New Roman" w:hAnsi="Times New Roman" w:cs="Times New Roman"/>
          <w:sz w:val="24"/>
          <w:szCs w:val="24"/>
        </w:rPr>
        <w:t>Gebelerin tanıtıcı özelliklerine ilişkin bulgular</w:t>
      </w:r>
    </w:p>
    <w:p w14:paraId="1F996958" w14:textId="77777777" w:rsidR="0022489D" w:rsidRPr="00AB5509" w:rsidRDefault="0022489D" w:rsidP="00F27E18">
      <w:pPr>
        <w:pStyle w:val="ListeParagraf"/>
        <w:numPr>
          <w:ilvl w:val="0"/>
          <w:numId w:val="6"/>
        </w:numPr>
        <w:spacing w:line="360" w:lineRule="auto"/>
        <w:jc w:val="both"/>
        <w:rPr>
          <w:rFonts w:ascii="Times New Roman" w:hAnsi="Times New Roman" w:cs="Times New Roman"/>
          <w:sz w:val="24"/>
          <w:szCs w:val="24"/>
        </w:rPr>
      </w:pPr>
      <w:r w:rsidRPr="00AB5509">
        <w:rPr>
          <w:rFonts w:ascii="Times New Roman" w:hAnsi="Times New Roman" w:cs="Times New Roman"/>
          <w:sz w:val="24"/>
          <w:szCs w:val="24"/>
        </w:rPr>
        <w:t>Gebelerin obstetrik özelliklerine ilişkin bulgular</w:t>
      </w:r>
    </w:p>
    <w:p w14:paraId="5B6B1B8D" w14:textId="77777777" w:rsidR="0022489D" w:rsidRPr="00AB5509" w:rsidRDefault="0022489D" w:rsidP="00F27E18">
      <w:pPr>
        <w:pStyle w:val="ListeParagraf"/>
        <w:numPr>
          <w:ilvl w:val="0"/>
          <w:numId w:val="6"/>
        </w:numPr>
        <w:spacing w:line="360" w:lineRule="auto"/>
        <w:jc w:val="both"/>
        <w:rPr>
          <w:rFonts w:ascii="Times New Roman" w:hAnsi="Times New Roman" w:cs="Times New Roman"/>
          <w:sz w:val="24"/>
          <w:szCs w:val="24"/>
        </w:rPr>
      </w:pPr>
      <w:r w:rsidRPr="00AB5509">
        <w:rPr>
          <w:rFonts w:ascii="Times New Roman" w:hAnsi="Times New Roman" w:cs="Times New Roman"/>
          <w:sz w:val="24"/>
          <w:szCs w:val="24"/>
        </w:rPr>
        <w:t>Gebelerin bulaşıcı hastalıklara ilişkin özelliklerine ilişkin bulgular</w:t>
      </w:r>
    </w:p>
    <w:p w14:paraId="370CCE1C" w14:textId="7B069354" w:rsidR="0022489D" w:rsidRPr="00AB5509" w:rsidRDefault="0022489D" w:rsidP="00F27E18">
      <w:pPr>
        <w:pStyle w:val="ListeParagraf"/>
        <w:numPr>
          <w:ilvl w:val="0"/>
          <w:numId w:val="6"/>
        </w:numPr>
        <w:spacing w:line="360" w:lineRule="auto"/>
        <w:jc w:val="both"/>
        <w:rPr>
          <w:rFonts w:ascii="Times New Roman" w:hAnsi="Times New Roman" w:cs="Times New Roman"/>
          <w:sz w:val="24"/>
          <w:szCs w:val="24"/>
        </w:rPr>
      </w:pPr>
      <w:r w:rsidRPr="00AB5509">
        <w:rPr>
          <w:rFonts w:ascii="Times New Roman" w:hAnsi="Times New Roman" w:cs="Times New Roman"/>
          <w:sz w:val="24"/>
          <w:szCs w:val="24"/>
        </w:rPr>
        <w:t xml:space="preserve">Gebelerin </w:t>
      </w:r>
      <w:r w:rsidR="00044467">
        <w:rPr>
          <w:rFonts w:ascii="Times New Roman" w:hAnsi="Times New Roman" w:cs="Times New Roman"/>
          <w:sz w:val="24"/>
          <w:szCs w:val="24"/>
        </w:rPr>
        <w:t>b</w:t>
      </w:r>
      <w:r w:rsidRPr="00AB5509">
        <w:rPr>
          <w:rFonts w:ascii="Times New Roman" w:hAnsi="Times New Roman" w:cs="Times New Roman"/>
          <w:sz w:val="24"/>
          <w:szCs w:val="24"/>
        </w:rPr>
        <w:t xml:space="preserve">ulaşıcı </w:t>
      </w:r>
      <w:r w:rsidR="00044467">
        <w:rPr>
          <w:rFonts w:ascii="Times New Roman" w:hAnsi="Times New Roman" w:cs="Times New Roman"/>
          <w:sz w:val="24"/>
          <w:szCs w:val="24"/>
        </w:rPr>
        <w:t>h</w:t>
      </w:r>
      <w:r w:rsidRPr="00AB5509">
        <w:rPr>
          <w:rFonts w:ascii="Times New Roman" w:hAnsi="Times New Roman" w:cs="Times New Roman"/>
          <w:sz w:val="24"/>
          <w:szCs w:val="24"/>
        </w:rPr>
        <w:t xml:space="preserve">astalıklara </w:t>
      </w:r>
      <w:r w:rsidR="00044467">
        <w:rPr>
          <w:rFonts w:ascii="Times New Roman" w:hAnsi="Times New Roman" w:cs="Times New Roman"/>
          <w:sz w:val="24"/>
          <w:szCs w:val="24"/>
        </w:rPr>
        <w:t>y</w:t>
      </w:r>
      <w:r w:rsidRPr="00AB5509">
        <w:rPr>
          <w:rFonts w:ascii="Times New Roman" w:hAnsi="Times New Roman" w:cs="Times New Roman"/>
          <w:sz w:val="24"/>
          <w:szCs w:val="24"/>
        </w:rPr>
        <w:t xml:space="preserve">önelik </w:t>
      </w:r>
      <w:r w:rsidR="00044467">
        <w:rPr>
          <w:rFonts w:ascii="Times New Roman" w:hAnsi="Times New Roman" w:cs="Times New Roman"/>
          <w:sz w:val="24"/>
          <w:szCs w:val="24"/>
        </w:rPr>
        <w:t>a</w:t>
      </w:r>
      <w:r w:rsidRPr="00AB5509">
        <w:rPr>
          <w:rFonts w:ascii="Times New Roman" w:hAnsi="Times New Roman" w:cs="Times New Roman"/>
          <w:sz w:val="24"/>
          <w:szCs w:val="24"/>
        </w:rPr>
        <w:t xml:space="preserve">lgılarına </w:t>
      </w:r>
      <w:r w:rsidR="00044467">
        <w:rPr>
          <w:rFonts w:ascii="Times New Roman" w:hAnsi="Times New Roman" w:cs="Times New Roman"/>
          <w:sz w:val="24"/>
          <w:szCs w:val="24"/>
        </w:rPr>
        <w:t>i</w:t>
      </w:r>
      <w:r w:rsidRPr="00AB5509">
        <w:rPr>
          <w:rFonts w:ascii="Times New Roman" w:hAnsi="Times New Roman" w:cs="Times New Roman"/>
          <w:sz w:val="24"/>
          <w:szCs w:val="24"/>
        </w:rPr>
        <w:t xml:space="preserve">lişkin </w:t>
      </w:r>
      <w:r w:rsidR="00044467">
        <w:rPr>
          <w:rFonts w:ascii="Times New Roman" w:hAnsi="Times New Roman" w:cs="Times New Roman"/>
          <w:sz w:val="24"/>
          <w:szCs w:val="24"/>
        </w:rPr>
        <w:t>b</w:t>
      </w:r>
      <w:r w:rsidRPr="00AB5509">
        <w:rPr>
          <w:rFonts w:ascii="Times New Roman" w:hAnsi="Times New Roman" w:cs="Times New Roman"/>
          <w:sz w:val="24"/>
          <w:szCs w:val="24"/>
        </w:rPr>
        <w:t xml:space="preserve">ulgular </w:t>
      </w:r>
    </w:p>
    <w:p w14:paraId="014BD281" w14:textId="7BE34A8C" w:rsidR="0022489D" w:rsidRPr="00AB5509" w:rsidRDefault="0022489D" w:rsidP="00F27E18">
      <w:pPr>
        <w:pStyle w:val="ListeParagraf"/>
        <w:numPr>
          <w:ilvl w:val="0"/>
          <w:numId w:val="6"/>
        </w:numPr>
        <w:spacing w:line="360" w:lineRule="auto"/>
        <w:jc w:val="both"/>
        <w:rPr>
          <w:rFonts w:ascii="Times New Roman" w:hAnsi="Times New Roman" w:cs="Times New Roman"/>
          <w:sz w:val="24"/>
          <w:szCs w:val="24"/>
        </w:rPr>
      </w:pPr>
      <w:r w:rsidRPr="00AB5509">
        <w:rPr>
          <w:rFonts w:ascii="Times New Roman" w:hAnsi="Times New Roman" w:cs="Times New Roman"/>
          <w:sz w:val="24"/>
          <w:szCs w:val="24"/>
        </w:rPr>
        <w:t xml:space="preserve">Gebelerin </w:t>
      </w:r>
      <w:r w:rsidR="00044467">
        <w:rPr>
          <w:rFonts w:ascii="Times New Roman" w:hAnsi="Times New Roman" w:cs="Times New Roman"/>
          <w:sz w:val="24"/>
          <w:szCs w:val="24"/>
        </w:rPr>
        <w:t>b</w:t>
      </w:r>
      <w:r w:rsidRPr="00AB5509">
        <w:rPr>
          <w:rFonts w:ascii="Times New Roman" w:hAnsi="Times New Roman" w:cs="Times New Roman"/>
          <w:sz w:val="24"/>
          <w:szCs w:val="24"/>
        </w:rPr>
        <w:t xml:space="preserve">ulaşıcı </w:t>
      </w:r>
      <w:r w:rsidR="00044467">
        <w:rPr>
          <w:rFonts w:ascii="Times New Roman" w:hAnsi="Times New Roman" w:cs="Times New Roman"/>
          <w:sz w:val="24"/>
          <w:szCs w:val="24"/>
        </w:rPr>
        <w:t>h</w:t>
      </w:r>
      <w:r w:rsidRPr="00AB5509">
        <w:rPr>
          <w:rFonts w:ascii="Times New Roman" w:hAnsi="Times New Roman" w:cs="Times New Roman"/>
          <w:sz w:val="24"/>
          <w:szCs w:val="24"/>
        </w:rPr>
        <w:t xml:space="preserve">astalıklara </w:t>
      </w:r>
      <w:r w:rsidR="00044467">
        <w:rPr>
          <w:rFonts w:ascii="Times New Roman" w:hAnsi="Times New Roman" w:cs="Times New Roman"/>
          <w:sz w:val="24"/>
          <w:szCs w:val="24"/>
        </w:rPr>
        <w:t>y</w:t>
      </w:r>
      <w:r w:rsidRPr="00AB5509">
        <w:rPr>
          <w:rFonts w:ascii="Times New Roman" w:hAnsi="Times New Roman" w:cs="Times New Roman"/>
          <w:sz w:val="24"/>
          <w:szCs w:val="24"/>
        </w:rPr>
        <w:t xml:space="preserve">önelik </w:t>
      </w:r>
      <w:r w:rsidR="00044467">
        <w:rPr>
          <w:rFonts w:ascii="Times New Roman" w:hAnsi="Times New Roman" w:cs="Times New Roman"/>
          <w:sz w:val="24"/>
          <w:szCs w:val="24"/>
        </w:rPr>
        <w:t>a</w:t>
      </w:r>
      <w:r w:rsidRPr="00AB5509">
        <w:rPr>
          <w:rFonts w:ascii="Times New Roman" w:hAnsi="Times New Roman" w:cs="Times New Roman"/>
          <w:sz w:val="24"/>
          <w:szCs w:val="24"/>
        </w:rPr>
        <w:t xml:space="preserve">lgılarını </w:t>
      </w:r>
      <w:r w:rsidR="00044467">
        <w:rPr>
          <w:rFonts w:ascii="Times New Roman" w:hAnsi="Times New Roman" w:cs="Times New Roman"/>
          <w:sz w:val="24"/>
          <w:szCs w:val="24"/>
        </w:rPr>
        <w:t>e</w:t>
      </w:r>
      <w:r w:rsidRPr="00AB5509">
        <w:rPr>
          <w:rFonts w:ascii="Times New Roman" w:hAnsi="Times New Roman" w:cs="Times New Roman"/>
          <w:sz w:val="24"/>
          <w:szCs w:val="24"/>
        </w:rPr>
        <w:t xml:space="preserve">tkileyen </w:t>
      </w:r>
      <w:r w:rsidR="00044467">
        <w:rPr>
          <w:rFonts w:ascii="Times New Roman" w:hAnsi="Times New Roman" w:cs="Times New Roman"/>
          <w:sz w:val="24"/>
          <w:szCs w:val="24"/>
        </w:rPr>
        <w:t>f</w:t>
      </w:r>
      <w:r w:rsidRPr="00AB5509">
        <w:rPr>
          <w:rFonts w:ascii="Times New Roman" w:hAnsi="Times New Roman" w:cs="Times New Roman"/>
          <w:sz w:val="24"/>
          <w:szCs w:val="24"/>
        </w:rPr>
        <w:t xml:space="preserve">aktörlere </w:t>
      </w:r>
      <w:r w:rsidR="00044467">
        <w:rPr>
          <w:rFonts w:ascii="Times New Roman" w:hAnsi="Times New Roman" w:cs="Times New Roman"/>
          <w:sz w:val="24"/>
          <w:szCs w:val="24"/>
        </w:rPr>
        <w:t>i</w:t>
      </w:r>
      <w:r w:rsidRPr="00AB5509">
        <w:rPr>
          <w:rFonts w:ascii="Times New Roman" w:hAnsi="Times New Roman" w:cs="Times New Roman"/>
          <w:sz w:val="24"/>
          <w:szCs w:val="24"/>
        </w:rPr>
        <w:t xml:space="preserve">lişkin </w:t>
      </w:r>
      <w:r w:rsidR="00044467">
        <w:rPr>
          <w:rFonts w:ascii="Times New Roman" w:hAnsi="Times New Roman" w:cs="Times New Roman"/>
          <w:sz w:val="24"/>
          <w:szCs w:val="24"/>
        </w:rPr>
        <w:t>b</w:t>
      </w:r>
      <w:r w:rsidRPr="00AB5509">
        <w:rPr>
          <w:rFonts w:ascii="Times New Roman" w:hAnsi="Times New Roman" w:cs="Times New Roman"/>
          <w:sz w:val="24"/>
          <w:szCs w:val="24"/>
        </w:rPr>
        <w:t>ulgular</w:t>
      </w:r>
    </w:p>
    <w:p w14:paraId="79A8B88F" w14:textId="77777777" w:rsidR="00AB5509" w:rsidRDefault="00AB5509" w:rsidP="00AB5509">
      <w:pPr>
        <w:pStyle w:val="Balk2"/>
      </w:pPr>
    </w:p>
    <w:p w14:paraId="54D75988" w14:textId="1DA2627B" w:rsidR="0022489D" w:rsidRPr="00F27E18" w:rsidRDefault="0022489D" w:rsidP="00AB5509">
      <w:pPr>
        <w:pStyle w:val="Balk2"/>
      </w:pPr>
      <w:bookmarkStart w:id="44" w:name="_Toc230687809"/>
      <w:r w:rsidRPr="00F27E18">
        <w:t>4.1. Gebelerin tanıtıcı özelliklerine ilişkin bulgular</w:t>
      </w:r>
      <w:bookmarkEnd w:id="44"/>
    </w:p>
    <w:p w14:paraId="709DB376" w14:textId="77777777" w:rsidR="00AB5509" w:rsidRDefault="00AB5509" w:rsidP="00F27E18">
      <w:pPr>
        <w:spacing w:line="360" w:lineRule="auto"/>
        <w:rPr>
          <w:rFonts w:ascii="Times New Roman" w:hAnsi="Times New Roman" w:cs="Times New Roman"/>
          <w:b/>
          <w:sz w:val="24"/>
          <w:szCs w:val="24"/>
        </w:rPr>
      </w:pPr>
    </w:p>
    <w:p w14:paraId="649298DC" w14:textId="488CC8A9" w:rsidR="0022489D" w:rsidRPr="00316105" w:rsidRDefault="008B2B74" w:rsidP="008B2B74">
      <w:pPr>
        <w:pStyle w:val="ResimYazs"/>
        <w:rPr>
          <w:rFonts w:ascii="Times New Roman" w:hAnsi="Times New Roman" w:cs="Times New Roman"/>
          <w:i w:val="0"/>
          <w:color w:val="auto"/>
          <w:sz w:val="24"/>
          <w:szCs w:val="24"/>
        </w:rPr>
      </w:pPr>
      <w:bookmarkStart w:id="45" w:name="_Toc230687685"/>
      <w:r w:rsidRPr="00316105">
        <w:rPr>
          <w:rFonts w:ascii="Times New Roman" w:hAnsi="Times New Roman" w:cs="Times New Roman"/>
          <w:b/>
          <w:i w:val="0"/>
          <w:color w:val="auto"/>
          <w:sz w:val="24"/>
          <w:szCs w:val="24"/>
        </w:rPr>
        <w:t xml:space="preserve">Tablo </w:t>
      </w:r>
      <w:r w:rsidRPr="00316105">
        <w:rPr>
          <w:rFonts w:ascii="Times New Roman" w:hAnsi="Times New Roman" w:cs="Times New Roman"/>
          <w:b/>
          <w:i w:val="0"/>
          <w:color w:val="auto"/>
          <w:sz w:val="24"/>
          <w:szCs w:val="24"/>
        </w:rPr>
        <w:fldChar w:fldCharType="begin"/>
      </w:r>
      <w:r w:rsidRPr="00316105">
        <w:rPr>
          <w:rFonts w:ascii="Times New Roman" w:hAnsi="Times New Roman" w:cs="Times New Roman"/>
          <w:b/>
          <w:i w:val="0"/>
          <w:color w:val="auto"/>
          <w:sz w:val="24"/>
          <w:szCs w:val="24"/>
        </w:rPr>
        <w:instrText xml:space="preserve"> SEQ Tablo \* ARABIC </w:instrText>
      </w:r>
      <w:r w:rsidRPr="00316105">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2</w:t>
      </w:r>
      <w:r w:rsidRPr="00316105">
        <w:rPr>
          <w:rFonts w:ascii="Times New Roman" w:hAnsi="Times New Roman" w:cs="Times New Roman"/>
          <w:b/>
          <w:i w:val="0"/>
          <w:color w:val="auto"/>
          <w:sz w:val="24"/>
          <w:szCs w:val="24"/>
        </w:rPr>
        <w:fldChar w:fldCharType="end"/>
      </w:r>
      <w:r w:rsidRPr="00316105">
        <w:rPr>
          <w:rFonts w:ascii="Times New Roman" w:hAnsi="Times New Roman" w:cs="Times New Roman"/>
          <w:b/>
          <w:i w:val="0"/>
          <w:color w:val="auto"/>
          <w:sz w:val="24"/>
          <w:szCs w:val="24"/>
        </w:rPr>
        <w:t>.</w:t>
      </w:r>
      <w:r w:rsidRPr="00316105">
        <w:rPr>
          <w:rFonts w:ascii="Times New Roman" w:hAnsi="Times New Roman" w:cs="Times New Roman"/>
          <w:i w:val="0"/>
          <w:color w:val="auto"/>
          <w:sz w:val="24"/>
          <w:szCs w:val="24"/>
        </w:rPr>
        <w:t xml:space="preserve"> </w:t>
      </w:r>
      <w:r w:rsidR="0022489D" w:rsidRPr="00316105">
        <w:rPr>
          <w:rFonts w:ascii="Times New Roman" w:hAnsi="Times New Roman" w:cs="Times New Roman"/>
          <w:i w:val="0"/>
          <w:color w:val="auto"/>
          <w:sz w:val="24"/>
          <w:szCs w:val="24"/>
        </w:rPr>
        <w:t>Gebelerin tanıtıcı özelliklerinin dağılımı</w:t>
      </w:r>
      <w:r w:rsidR="00437EC8" w:rsidRPr="00316105">
        <w:rPr>
          <w:rFonts w:ascii="Times New Roman" w:hAnsi="Times New Roman" w:cs="Times New Roman"/>
          <w:i w:val="0"/>
          <w:color w:val="auto"/>
          <w:sz w:val="24"/>
          <w:szCs w:val="24"/>
        </w:rPr>
        <w:t xml:space="preserve"> (n=148)</w:t>
      </w:r>
      <w:bookmarkEnd w:id="45"/>
    </w:p>
    <w:tbl>
      <w:tblPr>
        <w:tblStyle w:val="TabloKlavuzu"/>
        <w:tblW w:w="0" w:type="auto"/>
        <w:tblInd w:w="0" w:type="dxa"/>
        <w:tblLook w:val="04A0" w:firstRow="1" w:lastRow="0" w:firstColumn="1" w:lastColumn="0" w:noHBand="0" w:noVBand="1"/>
      </w:tblPr>
      <w:tblGrid>
        <w:gridCol w:w="3041"/>
        <w:gridCol w:w="2412"/>
        <w:gridCol w:w="3609"/>
      </w:tblGrid>
      <w:tr w:rsidR="0022489D" w:rsidRPr="00F27E18" w14:paraId="36421997"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66FF2F26" w14:textId="77777777" w:rsidR="0022489D" w:rsidRPr="00F27E18" w:rsidRDefault="0022489D" w:rsidP="00F27E18">
            <w:pPr>
              <w:spacing w:line="360" w:lineRule="auto"/>
              <w:jc w:val="both"/>
              <w:rPr>
                <w:rFonts w:ascii="Times New Roman" w:hAnsi="Times New Roman" w:cs="Times New Roman"/>
                <w:b/>
                <w:sz w:val="24"/>
                <w:szCs w:val="24"/>
              </w:rPr>
            </w:pPr>
            <w:r w:rsidRPr="00F27E18">
              <w:rPr>
                <w:rFonts w:ascii="Times New Roman" w:hAnsi="Times New Roman" w:cs="Times New Roman"/>
                <w:b/>
                <w:sz w:val="24"/>
                <w:szCs w:val="24"/>
              </w:rPr>
              <w:t>Özellikler</w:t>
            </w:r>
          </w:p>
        </w:tc>
        <w:tc>
          <w:tcPr>
            <w:tcW w:w="2412" w:type="dxa"/>
            <w:tcBorders>
              <w:top w:val="single" w:sz="4" w:space="0" w:color="auto"/>
              <w:left w:val="single" w:sz="4" w:space="0" w:color="auto"/>
              <w:bottom w:val="single" w:sz="4" w:space="0" w:color="auto"/>
              <w:right w:val="single" w:sz="4" w:space="0" w:color="auto"/>
            </w:tcBorders>
            <w:hideMark/>
          </w:tcPr>
          <w:p w14:paraId="66C0AEFA" w14:textId="77777777" w:rsidR="0022489D" w:rsidRPr="00F27E18" w:rsidRDefault="0022489D" w:rsidP="00F27E18">
            <w:pPr>
              <w:spacing w:line="360" w:lineRule="auto"/>
              <w:jc w:val="center"/>
              <w:rPr>
                <w:rFonts w:ascii="Times New Roman" w:hAnsi="Times New Roman" w:cs="Times New Roman"/>
                <w:b/>
                <w:sz w:val="24"/>
                <w:szCs w:val="24"/>
              </w:rPr>
            </w:pPr>
            <w:r w:rsidRPr="00F27E18">
              <w:rPr>
                <w:rFonts w:ascii="Times New Roman" w:hAnsi="Times New Roman" w:cs="Times New Roman"/>
                <w:b/>
                <w:sz w:val="24"/>
                <w:szCs w:val="24"/>
              </w:rPr>
              <w:t>Sayı (n)</w:t>
            </w:r>
          </w:p>
        </w:tc>
        <w:tc>
          <w:tcPr>
            <w:tcW w:w="3609" w:type="dxa"/>
            <w:tcBorders>
              <w:top w:val="single" w:sz="4" w:space="0" w:color="auto"/>
              <w:left w:val="single" w:sz="4" w:space="0" w:color="auto"/>
              <w:bottom w:val="single" w:sz="4" w:space="0" w:color="auto"/>
              <w:right w:val="single" w:sz="4" w:space="0" w:color="auto"/>
            </w:tcBorders>
            <w:hideMark/>
          </w:tcPr>
          <w:p w14:paraId="0905956D" w14:textId="77777777" w:rsidR="0022489D" w:rsidRPr="00F27E18" w:rsidRDefault="0022489D" w:rsidP="00F27E18">
            <w:pPr>
              <w:spacing w:line="360" w:lineRule="auto"/>
              <w:jc w:val="center"/>
              <w:rPr>
                <w:rFonts w:ascii="Times New Roman" w:hAnsi="Times New Roman" w:cs="Times New Roman"/>
                <w:b/>
                <w:sz w:val="24"/>
                <w:szCs w:val="24"/>
              </w:rPr>
            </w:pPr>
            <w:r w:rsidRPr="00F27E18">
              <w:rPr>
                <w:rFonts w:ascii="Times New Roman" w:hAnsi="Times New Roman" w:cs="Times New Roman"/>
                <w:b/>
                <w:sz w:val="24"/>
                <w:szCs w:val="24"/>
              </w:rPr>
              <w:t>Yüzde (%)</w:t>
            </w:r>
          </w:p>
        </w:tc>
      </w:tr>
      <w:tr w:rsidR="0022489D" w:rsidRPr="00F27E18" w14:paraId="0752C886"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20DC8907"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 xml:space="preserve">Eğitim </w:t>
            </w:r>
          </w:p>
          <w:p w14:paraId="47819CD9"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İlkokul</w:t>
            </w:r>
          </w:p>
          <w:p w14:paraId="526AF95D"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Ortaokul </w:t>
            </w:r>
          </w:p>
          <w:p w14:paraId="6CED3807"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Lise </w:t>
            </w:r>
          </w:p>
          <w:p w14:paraId="638B5D2D"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Üniversite ve üstü</w:t>
            </w:r>
          </w:p>
        </w:tc>
        <w:tc>
          <w:tcPr>
            <w:tcW w:w="2412" w:type="dxa"/>
            <w:tcBorders>
              <w:top w:val="single" w:sz="4" w:space="0" w:color="auto"/>
              <w:left w:val="single" w:sz="4" w:space="0" w:color="auto"/>
              <w:bottom w:val="single" w:sz="4" w:space="0" w:color="auto"/>
              <w:right w:val="single" w:sz="4" w:space="0" w:color="auto"/>
            </w:tcBorders>
          </w:tcPr>
          <w:p w14:paraId="74827244" w14:textId="77777777" w:rsidR="0022489D" w:rsidRPr="00F27E18" w:rsidRDefault="0022489D" w:rsidP="00F27E18">
            <w:pPr>
              <w:spacing w:line="360" w:lineRule="auto"/>
              <w:jc w:val="center"/>
              <w:rPr>
                <w:rFonts w:ascii="Times New Roman" w:hAnsi="Times New Roman" w:cs="Times New Roman"/>
                <w:sz w:val="24"/>
                <w:szCs w:val="24"/>
              </w:rPr>
            </w:pPr>
          </w:p>
          <w:p w14:paraId="4B66A29F"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13</w:t>
            </w:r>
          </w:p>
          <w:p w14:paraId="3B799AC8"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31</w:t>
            </w:r>
          </w:p>
          <w:p w14:paraId="4333CF83"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44</w:t>
            </w:r>
          </w:p>
          <w:p w14:paraId="35AC9ACC"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60</w:t>
            </w:r>
          </w:p>
        </w:tc>
        <w:tc>
          <w:tcPr>
            <w:tcW w:w="3609" w:type="dxa"/>
            <w:tcBorders>
              <w:top w:val="single" w:sz="4" w:space="0" w:color="auto"/>
              <w:left w:val="single" w:sz="4" w:space="0" w:color="auto"/>
              <w:bottom w:val="single" w:sz="4" w:space="0" w:color="auto"/>
              <w:right w:val="single" w:sz="4" w:space="0" w:color="auto"/>
            </w:tcBorders>
          </w:tcPr>
          <w:p w14:paraId="39BB6584" w14:textId="77777777" w:rsidR="0022489D" w:rsidRPr="00F27E18" w:rsidRDefault="0022489D" w:rsidP="00F27E18">
            <w:pPr>
              <w:spacing w:line="360" w:lineRule="auto"/>
              <w:jc w:val="center"/>
              <w:rPr>
                <w:rFonts w:ascii="Times New Roman" w:hAnsi="Times New Roman" w:cs="Times New Roman"/>
                <w:sz w:val="24"/>
                <w:szCs w:val="24"/>
              </w:rPr>
            </w:pPr>
          </w:p>
          <w:p w14:paraId="653257E3"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8,9</w:t>
            </w:r>
          </w:p>
          <w:p w14:paraId="57627E9F"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20,9</w:t>
            </w:r>
          </w:p>
          <w:p w14:paraId="78A08DD3"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29,7</w:t>
            </w:r>
          </w:p>
          <w:p w14:paraId="426DBF5A"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40,5</w:t>
            </w:r>
          </w:p>
        </w:tc>
      </w:tr>
      <w:tr w:rsidR="0022489D" w:rsidRPr="00F27E18" w14:paraId="17F2D5CC"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0DE37494"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Meslek</w:t>
            </w:r>
          </w:p>
          <w:p w14:paraId="69FC1892"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Ev hanımı</w:t>
            </w:r>
          </w:p>
          <w:p w14:paraId="07478BD5"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Memur</w:t>
            </w:r>
          </w:p>
          <w:p w14:paraId="5ECC2858"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İşçi</w:t>
            </w:r>
          </w:p>
          <w:p w14:paraId="59349A20" w14:textId="77777777" w:rsidR="0022489D" w:rsidRPr="00F27E18" w:rsidRDefault="0022489D" w:rsidP="00F27E18">
            <w:pPr>
              <w:spacing w:line="360" w:lineRule="auto"/>
              <w:ind w:firstLine="316"/>
              <w:rPr>
                <w:rFonts w:ascii="Times New Roman" w:hAnsi="Times New Roman" w:cs="Times New Roman"/>
                <w:b/>
                <w:sz w:val="24"/>
                <w:szCs w:val="24"/>
              </w:rPr>
            </w:pPr>
            <w:r w:rsidRPr="00F27E18">
              <w:rPr>
                <w:rFonts w:ascii="Times New Roman" w:hAnsi="Times New Roman" w:cs="Times New Roman"/>
                <w:sz w:val="24"/>
                <w:szCs w:val="24"/>
              </w:rPr>
              <w:t>Serbest meslek</w:t>
            </w:r>
            <w:r w:rsidRPr="00F27E18">
              <w:rPr>
                <w:rFonts w:ascii="Times New Roman" w:hAnsi="Times New Roman" w:cs="Times New Roman"/>
                <w:b/>
                <w:sz w:val="24"/>
                <w:szCs w:val="24"/>
              </w:rPr>
              <w:t xml:space="preserve"> </w:t>
            </w:r>
          </w:p>
        </w:tc>
        <w:tc>
          <w:tcPr>
            <w:tcW w:w="2412" w:type="dxa"/>
            <w:tcBorders>
              <w:top w:val="single" w:sz="4" w:space="0" w:color="auto"/>
              <w:left w:val="single" w:sz="4" w:space="0" w:color="auto"/>
              <w:bottom w:val="single" w:sz="4" w:space="0" w:color="auto"/>
              <w:right w:val="single" w:sz="4" w:space="0" w:color="auto"/>
            </w:tcBorders>
          </w:tcPr>
          <w:p w14:paraId="52099584" w14:textId="77777777" w:rsidR="0022489D" w:rsidRPr="00F27E18" w:rsidRDefault="0022489D" w:rsidP="00F27E18">
            <w:pPr>
              <w:spacing w:line="360" w:lineRule="auto"/>
              <w:jc w:val="center"/>
              <w:rPr>
                <w:rFonts w:ascii="Times New Roman" w:hAnsi="Times New Roman" w:cs="Times New Roman"/>
                <w:sz w:val="24"/>
                <w:szCs w:val="24"/>
              </w:rPr>
            </w:pPr>
          </w:p>
          <w:p w14:paraId="54B9C544"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88</w:t>
            </w:r>
          </w:p>
          <w:p w14:paraId="75D19326"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23</w:t>
            </w:r>
          </w:p>
          <w:p w14:paraId="040703A8"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20</w:t>
            </w:r>
          </w:p>
          <w:p w14:paraId="1C23F869"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17</w:t>
            </w:r>
          </w:p>
        </w:tc>
        <w:tc>
          <w:tcPr>
            <w:tcW w:w="3609" w:type="dxa"/>
            <w:tcBorders>
              <w:top w:val="single" w:sz="4" w:space="0" w:color="auto"/>
              <w:left w:val="single" w:sz="4" w:space="0" w:color="auto"/>
              <w:bottom w:val="single" w:sz="4" w:space="0" w:color="auto"/>
              <w:right w:val="single" w:sz="4" w:space="0" w:color="auto"/>
            </w:tcBorders>
          </w:tcPr>
          <w:p w14:paraId="2AFD8659" w14:textId="77777777" w:rsidR="0022489D" w:rsidRPr="00F27E18" w:rsidRDefault="0022489D" w:rsidP="00F27E18">
            <w:pPr>
              <w:spacing w:line="360" w:lineRule="auto"/>
              <w:jc w:val="center"/>
              <w:rPr>
                <w:rFonts w:ascii="Times New Roman" w:hAnsi="Times New Roman" w:cs="Times New Roman"/>
                <w:sz w:val="24"/>
                <w:szCs w:val="24"/>
              </w:rPr>
            </w:pPr>
          </w:p>
          <w:p w14:paraId="5B17D2A1"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59,5</w:t>
            </w:r>
          </w:p>
          <w:p w14:paraId="3BF86393"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15,5</w:t>
            </w:r>
          </w:p>
          <w:p w14:paraId="4310C642"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13,5</w:t>
            </w:r>
          </w:p>
          <w:p w14:paraId="7592B33B"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11,5</w:t>
            </w:r>
          </w:p>
        </w:tc>
      </w:tr>
      <w:tr w:rsidR="0022489D" w:rsidRPr="00F27E18" w14:paraId="5DD59E5D"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5A00B439"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Eş eğitim</w:t>
            </w:r>
          </w:p>
          <w:p w14:paraId="680EC2A0"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İlkokul</w:t>
            </w:r>
          </w:p>
          <w:p w14:paraId="194D5EC0"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Ortaokul </w:t>
            </w:r>
          </w:p>
          <w:p w14:paraId="4838B16F"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Lise </w:t>
            </w:r>
          </w:p>
          <w:p w14:paraId="41FBC651" w14:textId="77777777" w:rsidR="0022489D" w:rsidRPr="00F27E18" w:rsidRDefault="0022489D" w:rsidP="00F27E18">
            <w:pPr>
              <w:spacing w:line="360" w:lineRule="auto"/>
              <w:ind w:firstLine="316"/>
              <w:rPr>
                <w:rFonts w:ascii="Times New Roman" w:hAnsi="Times New Roman" w:cs="Times New Roman"/>
                <w:sz w:val="24"/>
                <w:szCs w:val="24"/>
              </w:rPr>
            </w:pPr>
            <w:r w:rsidRPr="00F27E18">
              <w:rPr>
                <w:rFonts w:ascii="Times New Roman" w:hAnsi="Times New Roman" w:cs="Times New Roman"/>
                <w:sz w:val="24"/>
                <w:szCs w:val="24"/>
              </w:rPr>
              <w:t>Üniversite ve üstü</w:t>
            </w:r>
          </w:p>
        </w:tc>
        <w:tc>
          <w:tcPr>
            <w:tcW w:w="2412" w:type="dxa"/>
            <w:tcBorders>
              <w:top w:val="single" w:sz="4" w:space="0" w:color="auto"/>
              <w:left w:val="single" w:sz="4" w:space="0" w:color="auto"/>
              <w:bottom w:val="single" w:sz="4" w:space="0" w:color="auto"/>
              <w:right w:val="single" w:sz="4" w:space="0" w:color="auto"/>
            </w:tcBorders>
            <w:hideMark/>
          </w:tcPr>
          <w:p w14:paraId="196843A6" w14:textId="77777777" w:rsidR="00437EC8" w:rsidRPr="00F27E18" w:rsidRDefault="00437EC8" w:rsidP="00F27E18">
            <w:pPr>
              <w:spacing w:line="360" w:lineRule="auto"/>
              <w:jc w:val="center"/>
              <w:rPr>
                <w:rFonts w:ascii="Times New Roman" w:hAnsi="Times New Roman" w:cs="Times New Roman"/>
                <w:sz w:val="24"/>
                <w:szCs w:val="24"/>
              </w:rPr>
            </w:pPr>
          </w:p>
          <w:p w14:paraId="72F3E6D7" w14:textId="4C9F6165"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10</w:t>
            </w:r>
          </w:p>
          <w:p w14:paraId="11EBC902"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29</w:t>
            </w:r>
          </w:p>
          <w:p w14:paraId="1D8B11CB"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58</w:t>
            </w:r>
          </w:p>
          <w:p w14:paraId="7B3657D5"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51</w:t>
            </w:r>
          </w:p>
        </w:tc>
        <w:tc>
          <w:tcPr>
            <w:tcW w:w="3609" w:type="dxa"/>
            <w:tcBorders>
              <w:top w:val="single" w:sz="4" w:space="0" w:color="auto"/>
              <w:left w:val="single" w:sz="4" w:space="0" w:color="auto"/>
              <w:bottom w:val="single" w:sz="4" w:space="0" w:color="auto"/>
              <w:right w:val="single" w:sz="4" w:space="0" w:color="auto"/>
            </w:tcBorders>
            <w:hideMark/>
          </w:tcPr>
          <w:p w14:paraId="76BCF7E4" w14:textId="77777777" w:rsidR="00437EC8" w:rsidRPr="00F27E18" w:rsidRDefault="00437EC8" w:rsidP="00F27E18">
            <w:pPr>
              <w:spacing w:line="360" w:lineRule="auto"/>
              <w:jc w:val="center"/>
              <w:rPr>
                <w:rFonts w:ascii="Times New Roman" w:hAnsi="Times New Roman" w:cs="Times New Roman"/>
                <w:sz w:val="24"/>
                <w:szCs w:val="24"/>
              </w:rPr>
            </w:pPr>
          </w:p>
          <w:p w14:paraId="6ED48455" w14:textId="4FF7F69E"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6,7</w:t>
            </w:r>
          </w:p>
          <w:p w14:paraId="69E597C1"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19,6</w:t>
            </w:r>
          </w:p>
          <w:p w14:paraId="27FBB017"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39,2</w:t>
            </w:r>
          </w:p>
          <w:p w14:paraId="7D9F282F"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34,5</w:t>
            </w:r>
          </w:p>
        </w:tc>
      </w:tr>
    </w:tbl>
    <w:p w14:paraId="53516EFB" w14:textId="136CAE7E" w:rsidR="0022489D" w:rsidRDefault="0022489D" w:rsidP="00F27E18">
      <w:pPr>
        <w:spacing w:line="360" w:lineRule="auto"/>
        <w:rPr>
          <w:rFonts w:ascii="Times New Roman" w:hAnsi="Times New Roman" w:cs="Times New Roman"/>
          <w:sz w:val="24"/>
          <w:szCs w:val="24"/>
        </w:rPr>
      </w:pPr>
    </w:p>
    <w:p w14:paraId="4B6ED703" w14:textId="763B739D" w:rsidR="00316105" w:rsidRDefault="00316105" w:rsidP="00F27E18">
      <w:pPr>
        <w:spacing w:line="360" w:lineRule="auto"/>
        <w:rPr>
          <w:rFonts w:ascii="Times New Roman" w:hAnsi="Times New Roman" w:cs="Times New Roman"/>
          <w:sz w:val="24"/>
          <w:szCs w:val="24"/>
        </w:rPr>
      </w:pPr>
    </w:p>
    <w:tbl>
      <w:tblPr>
        <w:tblStyle w:val="TabloKlavuzu"/>
        <w:tblW w:w="0" w:type="auto"/>
        <w:tblInd w:w="0" w:type="dxa"/>
        <w:tblLook w:val="04A0" w:firstRow="1" w:lastRow="0" w:firstColumn="1" w:lastColumn="0" w:noHBand="0" w:noVBand="1"/>
      </w:tblPr>
      <w:tblGrid>
        <w:gridCol w:w="3041"/>
        <w:gridCol w:w="2413"/>
        <w:gridCol w:w="3608"/>
      </w:tblGrid>
      <w:tr w:rsidR="00316105" w:rsidRPr="00F27E18" w14:paraId="0D826FBD"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40B28640" w14:textId="77777777" w:rsidR="00316105" w:rsidRPr="00F27E18" w:rsidRDefault="00316105" w:rsidP="00316105">
            <w:pPr>
              <w:spacing w:line="276" w:lineRule="auto"/>
              <w:jc w:val="both"/>
              <w:rPr>
                <w:rFonts w:ascii="Times New Roman" w:hAnsi="Times New Roman" w:cs="Times New Roman"/>
                <w:b/>
                <w:sz w:val="24"/>
                <w:szCs w:val="24"/>
              </w:rPr>
            </w:pPr>
            <w:r w:rsidRPr="00F27E18">
              <w:rPr>
                <w:rFonts w:ascii="Times New Roman" w:hAnsi="Times New Roman" w:cs="Times New Roman"/>
                <w:b/>
                <w:sz w:val="24"/>
                <w:szCs w:val="24"/>
              </w:rPr>
              <w:lastRenderedPageBreak/>
              <w:t>Özellikler</w:t>
            </w:r>
          </w:p>
        </w:tc>
        <w:tc>
          <w:tcPr>
            <w:tcW w:w="2413" w:type="dxa"/>
            <w:tcBorders>
              <w:top w:val="single" w:sz="4" w:space="0" w:color="auto"/>
              <w:left w:val="single" w:sz="4" w:space="0" w:color="auto"/>
              <w:bottom w:val="single" w:sz="4" w:space="0" w:color="auto"/>
              <w:right w:val="single" w:sz="4" w:space="0" w:color="auto"/>
            </w:tcBorders>
            <w:hideMark/>
          </w:tcPr>
          <w:p w14:paraId="1BD52982" w14:textId="77777777" w:rsidR="00316105" w:rsidRPr="00F27E18" w:rsidRDefault="00316105" w:rsidP="00316105">
            <w:pPr>
              <w:spacing w:line="276" w:lineRule="auto"/>
              <w:jc w:val="center"/>
              <w:rPr>
                <w:rFonts w:ascii="Times New Roman" w:hAnsi="Times New Roman" w:cs="Times New Roman"/>
                <w:b/>
                <w:sz w:val="24"/>
                <w:szCs w:val="24"/>
              </w:rPr>
            </w:pPr>
            <w:r w:rsidRPr="00F27E18">
              <w:rPr>
                <w:rFonts w:ascii="Times New Roman" w:hAnsi="Times New Roman" w:cs="Times New Roman"/>
                <w:b/>
                <w:sz w:val="24"/>
                <w:szCs w:val="24"/>
              </w:rPr>
              <w:t>Sayı (n)</w:t>
            </w:r>
          </w:p>
        </w:tc>
        <w:tc>
          <w:tcPr>
            <w:tcW w:w="3608" w:type="dxa"/>
            <w:tcBorders>
              <w:top w:val="single" w:sz="4" w:space="0" w:color="auto"/>
              <w:left w:val="single" w:sz="4" w:space="0" w:color="auto"/>
              <w:bottom w:val="single" w:sz="4" w:space="0" w:color="auto"/>
              <w:right w:val="single" w:sz="4" w:space="0" w:color="auto"/>
            </w:tcBorders>
            <w:hideMark/>
          </w:tcPr>
          <w:p w14:paraId="5BA6150D" w14:textId="77777777" w:rsidR="00316105" w:rsidRPr="00F27E18" w:rsidRDefault="00316105" w:rsidP="00316105">
            <w:pPr>
              <w:spacing w:line="276" w:lineRule="auto"/>
              <w:jc w:val="center"/>
              <w:rPr>
                <w:rFonts w:ascii="Times New Roman" w:hAnsi="Times New Roman" w:cs="Times New Roman"/>
                <w:b/>
                <w:sz w:val="24"/>
                <w:szCs w:val="24"/>
              </w:rPr>
            </w:pPr>
            <w:r w:rsidRPr="00F27E18">
              <w:rPr>
                <w:rFonts w:ascii="Times New Roman" w:hAnsi="Times New Roman" w:cs="Times New Roman"/>
                <w:b/>
                <w:sz w:val="24"/>
                <w:szCs w:val="24"/>
              </w:rPr>
              <w:t>Yüzde (%)</w:t>
            </w:r>
          </w:p>
        </w:tc>
      </w:tr>
      <w:tr w:rsidR="00316105" w:rsidRPr="00F27E18" w14:paraId="019B6950"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69AE63D5" w14:textId="77777777" w:rsidR="00316105" w:rsidRPr="00F27E18" w:rsidRDefault="00316105" w:rsidP="00316105">
            <w:pPr>
              <w:spacing w:line="276" w:lineRule="auto"/>
              <w:rPr>
                <w:rFonts w:ascii="Times New Roman" w:hAnsi="Times New Roman" w:cs="Times New Roman"/>
                <w:b/>
                <w:sz w:val="24"/>
                <w:szCs w:val="24"/>
              </w:rPr>
            </w:pPr>
            <w:r w:rsidRPr="00F27E18">
              <w:rPr>
                <w:rFonts w:ascii="Times New Roman" w:hAnsi="Times New Roman" w:cs="Times New Roman"/>
                <w:b/>
                <w:sz w:val="24"/>
                <w:szCs w:val="24"/>
              </w:rPr>
              <w:t>Eş meslek</w:t>
            </w:r>
          </w:p>
          <w:p w14:paraId="6238D29F"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Memur</w:t>
            </w:r>
          </w:p>
          <w:p w14:paraId="38F4FB59"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İşçi</w:t>
            </w:r>
          </w:p>
          <w:p w14:paraId="295B5A27"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Serbest meslek</w:t>
            </w:r>
          </w:p>
        </w:tc>
        <w:tc>
          <w:tcPr>
            <w:tcW w:w="2413" w:type="dxa"/>
            <w:tcBorders>
              <w:top w:val="single" w:sz="4" w:space="0" w:color="auto"/>
              <w:left w:val="single" w:sz="4" w:space="0" w:color="auto"/>
              <w:bottom w:val="single" w:sz="4" w:space="0" w:color="auto"/>
              <w:right w:val="single" w:sz="4" w:space="0" w:color="auto"/>
            </w:tcBorders>
          </w:tcPr>
          <w:p w14:paraId="309E5553" w14:textId="77777777" w:rsidR="00316105" w:rsidRPr="00F27E18" w:rsidRDefault="00316105" w:rsidP="00316105">
            <w:pPr>
              <w:spacing w:line="276" w:lineRule="auto"/>
              <w:jc w:val="center"/>
              <w:rPr>
                <w:rFonts w:ascii="Times New Roman" w:hAnsi="Times New Roman" w:cs="Times New Roman"/>
                <w:sz w:val="24"/>
                <w:szCs w:val="24"/>
              </w:rPr>
            </w:pPr>
          </w:p>
          <w:p w14:paraId="453C0BBF"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37</w:t>
            </w:r>
          </w:p>
          <w:p w14:paraId="2B9B79E0"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65</w:t>
            </w:r>
          </w:p>
          <w:p w14:paraId="069F57E7"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46</w:t>
            </w:r>
          </w:p>
        </w:tc>
        <w:tc>
          <w:tcPr>
            <w:tcW w:w="3608" w:type="dxa"/>
            <w:tcBorders>
              <w:top w:val="single" w:sz="4" w:space="0" w:color="auto"/>
              <w:left w:val="single" w:sz="4" w:space="0" w:color="auto"/>
              <w:bottom w:val="single" w:sz="4" w:space="0" w:color="auto"/>
              <w:right w:val="single" w:sz="4" w:space="0" w:color="auto"/>
            </w:tcBorders>
          </w:tcPr>
          <w:p w14:paraId="29FBDE02" w14:textId="77777777" w:rsidR="00316105" w:rsidRPr="00F27E18" w:rsidRDefault="00316105" w:rsidP="00316105">
            <w:pPr>
              <w:spacing w:line="276" w:lineRule="auto"/>
              <w:jc w:val="center"/>
              <w:rPr>
                <w:rFonts w:ascii="Times New Roman" w:hAnsi="Times New Roman" w:cs="Times New Roman"/>
                <w:sz w:val="24"/>
                <w:szCs w:val="24"/>
              </w:rPr>
            </w:pPr>
          </w:p>
          <w:p w14:paraId="3E80C932"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25,0</w:t>
            </w:r>
          </w:p>
          <w:p w14:paraId="6DB34E2A"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43,9</w:t>
            </w:r>
          </w:p>
          <w:p w14:paraId="12CA9AA5"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31,1</w:t>
            </w:r>
          </w:p>
        </w:tc>
      </w:tr>
      <w:tr w:rsidR="00316105" w:rsidRPr="00F27E18" w14:paraId="2000DC87"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4223CC79" w14:textId="77777777" w:rsidR="00316105" w:rsidRPr="00F27E18" w:rsidRDefault="00316105" w:rsidP="00316105">
            <w:pPr>
              <w:spacing w:line="276" w:lineRule="auto"/>
              <w:rPr>
                <w:rFonts w:ascii="Times New Roman" w:hAnsi="Times New Roman" w:cs="Times New Roman"/>
                <w:b/>
                <w:sz w:val="24"/>
                <w:szCs w:val="24"/>
              </w:rPr>
            </w:pPr>
            <w:r w:rsidRPr="00F27E18">
              <w:rPr>
                <w:rFonts w:ascii="Times New Roman" w:hAnsi="Times New Roman" w:cs="Times New Roman"/>
                <w:b/>
                <w:sz w:val="24"/>
                <w:szCs w:val="24"/>
              </w:rPr>
              <w:t>Gelir durumu</w:t>
            </w:r>
          </w:p>
          <w:p w14:paraId="72681074"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Gelir giderden az </w:t>
            </w:r>
          </w:p>
          <w:p w14:paraId="1D4C16EC"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Gelir gidere eşit </w:t>
            </w:r>
          </w:p>
          <w:p w14:paraId="0B181B0D"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Gelir giderden fazla</w:t>
            </w:r>
          </w:p>
        </w:tc>
        <w:tc>
          <w:tcPr>
            <w:tcW w:w="2413" w:type="dxa"/>
            <w:tcBorders>
              <w:top w:val="single" w:sz="4" w:space="0" w:color="auto"/>
              <w:left w:val="single" w:sz="4" w:space="0" w:color="auto"/>
              <w:bottom w:val="single" w:sz="4" w:space="0" w:color="auto"/>
              <w:right w:val="single" w:sz="4" w:space="0" w:color="auto"/>
            </w:tcBorders>
          </w:tcPr>
          <w:p w14:paraId="36D287DB" w14:textId="77777777" w:rsidR="00316105" w:rsidRPr="00F27E18" w:rsidRDefault="00316105" w:rsidP="00316105">
            <w:pPr>
              <w:spacing w:line="276" w:lineRule="auto"/>
              <w:jc w:val="center"/>
              <w:rPr>
                <w:rFonts w:ascii="Times New Roman" w:hAnsi="Times New Roman" w:cs="Times New Roman"/>
                <w:sz w:val="24"/>
                <w:szCs w:val="24"/>
              </w:rPr>
            </w:pPr>
          </w:p>
          <w:p w14:paraId="45B2B6FF"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19</w:t>
            </w:r>
          </w:p>
          <w:p w14:paraId="742337B0"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100</w:t>
            </w:r>
          </w:p>
          <w:p w14:paraId="061C6017"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29</w:t>
            </w:r>
          </w:p>
        </w:tc>
        <w:tc>
          <w:tcPr>
            <w:tcW w:w="3608" w:type="dxa"/>
            <w:tcBorders>
              <w:top w:val="single" w:sz="4" w:space="0" w:color="auto"/>
              <w:left w:val="single" w:sz="4" w:space="0" w:color="auto"/>
              <w:bottom w:val="single" w:sz="4" w:space="0" w:color="auto"/>
              <w:right w:val="single" w:sz="4" w:space="0" w:color="auto"/>
            </w:tcBorders>
          </w:tcPr>
          <w:p w14:paraId="099EFD4B" w14:textId="77777777" w:rsidR="00316105" w:rsidRPr="00F27E18" w:rsidRDefault="00316105" w:rsidP="00316105">
            <w:pPr>
              <w:spacing w:line="276" w:lineRule="auto"/>
              <w:jc w:val="center"/>
              <w:rPr>
                <w:rFonts w:ascii="Times New Roman" w:hAnsi="Times New Roman" w:cs="Times New Roman"/>
                <w:sz w:val="24"/>
                <w:szCs w:val="24"/>
              </w:rPr>
            </w:pPr>
          </w:p>
          <w:p w14:paraId="3367DCCC"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12,8</w:t>
            </w:r>
          </w:p>
          <w:p w14:paraId="328E3A94"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67,6</w:t>
            </w:r>
          </w:p>
          <w:p w14:paraId="156A09A6"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19,6</w:t>
            </w:r>
          </w:p>
        </w:tc>
      </w:tr>
      <w:tr w:rsidR="00316105" w:rsidRPr="00F27E18" w14:paraId="6F8198CA"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5C18FBDC" w14:textId="77777777" w:rsidR="00316105" w:rsidRPr="00F27E18" w:rsidRDefault="00316105" w:rsidP="00316105">
            <w:pPr>
              <w:spacing w:line="276" w:lineRule="auto"/>
              <w:rPr>
                <w:rFonts w:ascii="Times New Roman" w:hAnsi="Times New Roman" w:cs="Times New Roman"/>
                <w:b/>
                <w:sz w:val="24"/>
                <w:szCs w:val="24"/>
              </w:rPr>
            </w:pPr>
            <w:r w:rsidRPr="00F27E18">
              <w:rPr>
                <w:rFonts w:ascii="Times New Roman" w:hAnsi="Times New Roman" w:cs="Times New Roman"/>
                <w:b/>
                <w:sz w:val="24"/>
                <w:szCs w:val="24"/>
              </w:rPr>
              <w:t>Şu anda yaşanılan yer</w:t>
            </w:r>
          </w:p>
          <w:p w14:paraId="45831870"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Şehir </w:t>
            </w:r>
          </w:p>
          <w:p w14:paraId="514D61A5"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İlçe </w:t>
            </w:r>
          </w:p>
          <w:p w14:paraId="20A7D26E"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Köy </w:t>
            </w:r>
          </w:p>
        </w:tc>
        <w:tc>
          <w:tcPr>
            <w:tcW w:w="2413" w:type="dxa"/>
            <w:tcBorders>
              <w:top w:val="single" w:sz="4" w:space="0" w:color="auto"/>
              <w:left w:val="single" w:sz="4" w:space="0" w:color="auto"/>
              <w:bottom w:val="single" w:sz="4" w:space="0" w:color="auto"/>
              <w:right w:val="single" w:sz="4" w:space="0" w:color="auto"/>
            </w:tcBorders>
          </w:tcPr>
          <w:p w14:paraId="6140977B" w14:textId="77777777" w:rsidR="00316105" w:rsidRPr="00F27E18" w:rsidRDefault="00316105" w:rsidP="00316105">
            <w:pPr>
              <w:spacing w:line="276" w:lineRule="auto"/>
              <w:jc w:val="center"/>
              <w:rPr>
                <w:rFonts w:ascii="Times New Roman" w:hAnsi="Times New Roman" w:cs="Times New Roman"/>
                <w:sz w:val="24"/>
                <w:szCs w:val="24"/>
              </w:rPr>
            </w:pPr>
          </w:p>
          <w:p w14:paraId="06003B8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99</w:t>
            </w:r>
          </w:p>
          <w:p w14:paraId="51F773F7"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44</w:t>
            </w:r>
          </w:p>
          <w:p w14:paraId="1D28BC19"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5</w:t>
            </w:r>
          </w:p>
        </w:tc>
        <w:tc>
          <w:tcPr>
            <w:tcW w:w="3608" w:type="dxa"/>
            <w:tcBorders>
              <w:top w:val="single" w:sz="4" w:space="0" w:color="auto"/>
              <w:left w:val="single" w:sz="4" w:space="0" w:color="auto"/>
              <w:bottom w:val="single" w:sz="4" w:space="0" w:color="auto"/>
              <w:right w:val="single" w:sz="4" w:space="0" w:color="auto"/>
            </w:tcBorders>
          </w:tcPr>
          <w:p w14:paraId="3EC4DE1A" w14:textId="77777777" w:rsidR="00316105" w:rsidRPr="00F27E18" w:rsidRDefault="00316105" w:rsidP="00316105">
            <w:pPr>
              <w:spacing w:line="276" w:lineRule="auto"/>
              <w:jc w:val="center"/>
              <w:rPr>
                <w:rFonts w:ascii="Times New Roman" w:hAnsi="Times New Roman" w:cs="Times New Roman"/>
                <w:sz w:val="24"/>
                <w:szCs w:val="24"/>
              </w:rPr>
            </w:pPr>
          </w:p>
          <w:p w14:paraId="21896F2D"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66,9</w:t>
            </w:r>
          </w:p>
          <w:p w14:paraId="307AE21F"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29,7</w:t>
            </w:r>
          </w:p>
          <w:p w14:paraId="754191C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3,4</w:t>
            </w:r>
          </w:p>
        </w:tc>
      </w:tr>
      <w:tr w:rsidR="00316105" w:rsidRPr="00F27E18" w14:paraId="1247F4A7"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59CF6B00" w14:textId="77777777" w:rsidR="00316105" w:rsidRPr="00F27E18" w:rsidRDefault="00316105" w:rsidP="00316105">
            <w:pPr>
              <w:spacing w:line="276" w:lineRule="auto"/>
              <w:rPr>
                <w:rFonts w:ascii="Times New Roman" w:hAnsi="Times New Roman" w:cs="Times New Roman"/>
                <w:b/>
                <w:sz w:val="24"/>
                <w:szCs w:val="24"/>
              </w:rPr>
            </w:pPr>
            <w:r w:rsidRPr="00F27E18">
              <w:rPr>
                <w:rFonts w:ascii="Times New Roman" w:hAnsi="Times New Roman" w:cs="Times New Roman"/>
                <w:b/>
                <w:sz w:val="24"/>
                <w:szCs w:val="24"/>
              </w:rPr>
              <w:t>En uzun yaşanılan yer</w:t>
            </w:r>
          </w:p>
          <w:p w14:paraId="0548D551"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Şehir </w:t>
            </w:r>
          </w:p>
          <w:p w14:paraId="562C30A2"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İlçe </w:t>
            </w:r>
          </w:p>
          <w:p w14:paraId="78529722"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Kasaba </w:t>
            </w:r>
          </w:p>
          <w:p w14:paraId="137CDCDB"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Köy</w:t>
            </w:r>
          </w:p>
        </w:tc>
        <w:tc>
          <w:tcPr>
            <w:tcW w:w="2413" w:type="dxa"/>
            <w:tcBorders>
              <w:top w:val="single" w:sz="4" w:space="0" w:color="auto"/>
              <w:left w:val="single" w:sz="4" w:space="0" w:color="auto"/>
              <w:bottom w:val="single" w:sz="4" w:space="0" w:color="auto"/>
              <w:right w:val="single" w:sz="4" w:space="0" w:color="auto"/>
            </w:tcBorders>
          </w:tcPr>
          <w:p w14:paraId="38316772" w14:textId="77777777" w:rsidR="00316105" w:rsidRPr="00F27E18" w:rsidRDefault="00316105" w:rsidP="00316105">
            <w:pPr>
              <w:spacing w:line="276" w:lineRule="auto"/>
              <w:jc w:val="center"/>
              <w:rPr>
                <w:rFonts w:ascii="Times New Roman" w:hAnsi="Times New Roman" w:cs="Times New Roman"/>
                <w:sz w:val="24"/>
                <w:szCs w:val="24"/>
              </w:rPr>
            </w:pPr>
          </w:p>
          <w:p w14:paraId="5A5A487E"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98</w:t>
            </w:r>
          </w:p>
          <w:p w14:paraId="549BFFEF"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37</w:t>
            </w:r>
          </w:p>
          <w:p w14:paraId="7FB65ED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w:t>
            </w:r>
          </w:p>
          <w:p w14:paraId="126086D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9</w:t>
            </w:r>
          </w:p>
        </w:tc>
        <w:tc>
          <w:tcPr>
            <w:tcW w:w="3608" w:type="dxa"/>
            <w:tcBorders>
              <w:top w:val="single" w:sz="4" w:space="0" w:color="auto"/>
              <w:left w:val="single" w:sz="4" w:space="0" w:color="auto"/>
              <w:bottom w:val="single" w:sz="4" w:space="0" w:color="auto"/>
              <w:right w:val="single" w:sz="4" w:space="0" w:color="auto"/>
            </w:tcBorders>
          </w:tcPr>
          <w:p w14:paraId="1C20C264" w14:textId="77777777" w:rsidR="00316105" w:rsidRPr="00F27E18" w:rsidRDefault="00316105" w:rsidP="00316105">
            <w:pPr>
              <w:spacing w:line="276" w:lineRule="auto"/>
              <w:jc w:val="center"/>
              <w:rPr>
                <w:rFonts w:ascii="Times New Roman" w:hAnsi="Times New Roman" w:cs="Times New Roman"/>
                <w:sz w:val="24"/>
                <w:szCs w:val="24"/>
              </w:rPr>
            </w:pPr>
          </w:p>
          <w:p w14:paraId="2FCE2E3A"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66,2</w:t>
            </w:r>
          </w:p>
          <w:p w14:paraId="13D02DE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25,0</w:t>
            </w:r>
          </w:p>
          <w:p w14:paraId="347CDD2B"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2,7</w:t>
            </w:r>
          </w:p>
          <w:p w14:paraId="353D7896"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6,1</w:t>
            </w:r>
          </w:p>
        </w:tc>
      </w:tr>
      <w:tr w:rsidR="00316105" w:rsidRPr="00F27E18" w14:paraId="36338062"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6D815C31" w14:textId="77777777" w:rsidR="00316105" w:rsidRPr="00F27E18" w:rsidRDefault="00316105" w:rsidP="00316105">
            <w:pPr>
              <w:spacing w:line="276" w:lineRule="auto"/>
              <w:rPr>
                <w:rFonts w:ascii="Times New Roman" w:hAnsi="Times New Roman" w:cs="Times New Roman"/>
                <w:b/>
                <w:sz w:val="24"/>
                <w:szCs w:val="24"/>
              </w:rPr>
            </w:pPr>
            <w:r w:rsidRPr="00F27E18">
              <w:rPr>
                <w:rFonts w:ascii="Times New Roman" w:hAnsi="Times New Roman" w:cs="Times New Roman"/>
                <w:b/>
                <w:sz w:val="24"/>
                <w:szCs w:val="24"/>
              </w:rPr>
              <w:t>Aile tipi</w:t>
            </w:r>
          </w:p>
          <w:p w14:paraId="16BAC67B"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Çekirdek </w:t>
            </w:r>
          </w:p>
          <w:p w14:paraId="165D07C5"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Geniş</w:t>
            </w:r>
          </w:p>
        </w:tc>
        <w:tc>
          <w:tcPr>
            <w:tcW w:w="2413" w:type="dxa"/>
            <w:tcBorders>
              <w:top w:val="single" w:sz="4" w:space="0" w:color="auto"/>
              <w:left w:val="single" w:sz="4" w:space="0" w:color="auto"/>
              <w:bottom w:val="single" w:sz="4" w:space="0" w:color="auto"/>
              <w:right w:val="single" w:sz="4" w:space="0" w:color="auto"/>
            </w:tcBorders>
          </w:tcPr>
          <w:p w14:paraId="09FFD50E" w14:textId="77777777" w:rsidR="00316105" w:rsidRPr="00F27E18" w:rsidRDefault="00316105" w:rsidP="00316105">
            <w:pPr>
              <w:spacing w:line="276" w:lineRule="auto"/>
              <w:jc w:val="center"/>
              <w:rPr>
                <w:rFonts w:ascii="Times New Roman" w:hAnsi="Times New Roman" w:cs="Times New Roman"/>
                <w:sz w:val="24"/>
                <w:szCs w:val="24"/>
              </w:rPr>
            </w:pPr>
          </w:p>
          <w:p w14:paraId="369D2E50"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119</w:t>
            </w:r>
          </w:p>
          <w:p w14:paraId="47067DB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29</w:t>
            </w:r>
          </w:p>
        </w:tc>
        <w:tc>
          <w:tcPr>
            <w:tcW w:w="3608" w:type="dxa"/>
            <w:tcBorders>
              <w:top w:val="single" w:sz="4" w:space="0" w:color="auto"/>
              <w:left w:val="single" w:sz="4" w:space="0" w:color="auto"/>
              <w:bottom w:val="single" w:sz="4" w:space="0" w:color="auto"/>
              <w:right w:val="single" w:sz="4" w:space="0" w:color="auto"/>
            </w:tcBorders>
          </w:tcPr>
          <w:p w14:paraId="5F10C5D7" w14:textId="77777777" w:rsidR="00316105" w:rsidRPr="00F27E18" w:rsidRDefault="00316105" w:rsidP="00316105">
            <w:pPr>
              <w:spacing w:line="276" w:lineRule="auto"/>
              <w:jc w:val="center"/>
              <w:rPr>
                <w:rFonts w:ascii="Times New Roman" w:hAnsi="Times New Roman" w:cs="Times New Roman"/>
                <w:sz w:val="24"/>
                <w:szCs w:val="24"/>
              </w:rPr>
            </w:pPr>
          </w:p>
          <w:p w14:paraId="2182C171"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80,4</w:t>
            </w:r>
          </w:p>
          <w:p w14:paraId="3043DAF4"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19,6</w:t>
            </w:r>
          </w:p>
        </w:tc>
      </w:tr>
      <w:tr w:rsidR="00316105" w:rsidRPr="00F27E18" w14:paraId="038D9CB9"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70D0FCDA" w14:textId="77777777" w:rsidR="00316105" w:rsidRPr="00F27E18" w:rsidRDefault="00316105" w:rsidP="00316105">
            <w:pPr>
              <w:spacing w:line="276" w:lineRule="auto"/>
              <w:rPr>
                <w:rFonts w:ascii="Times New Roman" w:hAnsi="Times New Roman" w:cs="Times New Roman"/>
                <w:b/>
                <w:sz w:val="24"/>
                <w:szCs w:val="24"/>
              </w:rPr>
            </w:pPr>
            <w:r w:rsidRPr="00F27E18">
              <w:rPr>
                <w:rFonts w:ascii="Times New Roman" w:hAnsi="Times New Roman" w:cs="Times New Roman"/>
                <w:b/>
                <w:sz w:val="24"/>
                <w:szCs w:val="24"/>
              </w:rPr>
              <w:t>Sosyal güvence varlığı</w:t>
            </w:r>
          </w:p>
          <w:p w14:paraId="1C811B74"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006E61E"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2413" w:type="dxa"/>
            <w:tcBorders>
              <w:top w:val="single" w:sz="4" w:space="0" w:color="auto"/>
              <w:left w:val="single" w:sz="4" w:space="0" w:color="auto"/>
              <w:bottom w:val="single" w:sz="4" w:space="0" w:color="auto"/>
              <w:right w:val="single" w:sz="4" w:space="0" w:color="auto"/>
            </w:tcBorders>
          </w:tcPr>
          <w:p w14:paraId="43B6D07C" w14:textId="77777777" w:rsidR="00316105" w:rsidRPr="00F27E18" w:rsidRDefault="00316105" w:rsidP="00316105">
            <w:pPr>
              <w:spacing w:line="276" w:lineRule="auto"/>
              <w:jc w:val="center"/>
              <w:rPr>
                <w:rFonts w:ascii="Times New Roman" w:hAnsi="Times New Roman" w:cs="Times New Roman"/>
                <w:sz w:val="24"/>
                <w:szCs w:val="24"/>
              </w:rPr>
            </w:pPr>
          </w:p>
          <w:p w14:paraId="5768F8BE"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112</w:t>
            </w:r>
          </w:p>
          <w:p w14:paraId="711B66BD"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36</w:t>
            </w:r>
          </w:p>
        </w:tc>
        <w:tc>
          <w:tcPr>
            <w:tcW w:w="3608" w:type="dxa"/>
            <w:tcBorders>
              <w:top w:val="single" w:sz="4" w:space="0" w:color="auto"/>
              <w:left w:val="single" w:sz="4" w:space="0" w:color="auto"/>
              <w:bottom w:val="single" w:sz="4" w:space="0" w:color="auto"/>
              <w:right w:val="single" w:sz="4" w:space="0" w:color="auto"/>
            </w:tcBorders>
          </w:tcPr>
          <w:p w14:paraId="43415912" w14:textId="77777777" w:rsidR="00316105" w:rsidRPr="00F27E18" w:rsidRDefault="00316105" w:rsidP="00316105">
            <w:pPr>
              <w:spacing w:line="276" w:lineRule="auto"/>
              <w:jc w:val="center"/>
              <w:rPr>
                <w:rFonts w:ascii="Times New Roman" w:hAnsi="Times New Roman" w:cs="Times New Roman"/>
                <w:sz w:val="24"/>
                <w:szCs w:val="24"/>
              </w:rPr>
            </w:pPr>
          </w:p>
          <w:p w14:paraId="3D02DD7B"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75,7</w:t>
            </w:r>
          </w:p>
          <w:p w14:paraId="31F79EA3"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24,3</w:t>
            </w:r>
          </w:p>
        </w:tc>
      </w:tr>
      <w:tr w:rsidR="00316105" w:rsidRPr="00F27E18" w14:paraId="5B95C6C1"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6AC21FF3" w14:textId="77777777" w:rsidR="00316105" w:rsidRPr="00F27E18" w:rsidRDefault="00316105" w:rsidP="00316105">
            <w:pPr>
              <w:spacing w:line="276" w:lineRule="auto"/>
              <w:rPr>
                <w:rFonts w:ascii="Times New Roman" w:hAnsi="Times New Roman" w:cs="Times New Roman"/>
                <w:b/>
                <w:sz w:val="24"/>
                <w:szCs w:val="24"/>
                <w:lang w:val="en-US"/>
              </w:rPr>
            </w:pPr>
            <w:r w:rsidRPr="00F27E18">
              <w:rPr>
                <w:rFonts w:ascii="Times New Roman" w:hAnsi="Times New Roman" w:cs="Times New Roman"/>
                <w:b/>
                <w:sz w:val="24"/>
                <w:szCs w:val="24"/>
              </w:rPr>
              <w:t xml:space="preserve">Yaş </w:t>
            </w:r>
          </w:p>
          <w:p w14:paraId="345096B4"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25 yaş ve altı</w:t>
            </w:r>
          </w:p>
          <w:p w14:paraId="12B240AC"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26-34 yaş</w:t>
            </w:r>
          </w:p>
          <w:p w14:paraId="5B67D2AF"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35 yaş ve üstü</w:t>
            </w:r>
          </w:p>
        </w:tc>
        <w:tc>
          <w:tcPr>
            <w:tcW w:w="2413" w:type="dxa"/>
            <w:tcBorders>
              <w:top w:val="single" w:sz="4" w:space="0" w:color="auto"/>
              <w:left w:val="single" w:sz="4" w:space="0" w:color="auto"/>
              <w:bottom w:val="single" w:sz="4" w:space="0" w:color="auto"/>
              <w:right w:val="single" w:sz="4" w:space="0" w:color="auto"/>
            </w:tcBorders>
          </w:tcPr>
          <w:p w14:paraId="390A795D" w14:textId="77777777" w:rsidR="00316105" w:rsidRPr="00F27E18" w:rsidRDefault="00316105" w:rsidP="00316105">
            <w:pPr>
              <w:spacing w:line="276" w:lineRule="auto"/>
              <w:jc w:val="center"/>
              <w:rPr>
                <w:rFonts w:ascii="Times New Roman" w:hAnsi="Times New Roman" w:cs="Times New Roman"/>
                <w:sz w:val="24"/>
                <w:szCs w:val="24"/>
              </w:rPr>
            </w:pPr>
          </w:p>
          <w:p w14:paraId="61DEACF0"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52</w:t>
            </w:r>
          </w:p>
          <w:p w14:paraId="369D7052"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68</w:t>
            </w:r>
          </w:p>
          <w:p w14:paraId="50EABA4D"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28</w:t>
            </w:r>
          </w:p>
        </w:tc>
        <w:tc>
          <w:tcPr>
            <w:tcW w:w="3608" w:type="dxa"/>
            <w:tcBorders>
              <w:top w:val="single" w:sz="4" w:space="0" w:color="auto"/>
              <w:left w:val="single" w:sz="4" w:space="0" w:color="auto"/>
              <w:bottom w:val="single" w:sz="4" w:space="0" w:color="auto"/>
              <w:right w:val="single" w:sz="4" w:space="0" w:color="auto"/>
            </w:tcBorders>
          </w:tcPr>
          <w:p w14:paraId="57FA04DF" w14:textId="77777777" w:rsidR="00316105" w:rsidRPr="00F27E18" w:rsidRDefault="00316105" w:rsidP="00316105">
            <w:pPr>
              <w:spacing w:line="276" w:lineRule="auto"/>
              <w:jc w:val="center"/>
              <w:rPr>
                <w:rFonts w:ascii="Times New Roman" w:hAnsi="Times New Roman" w:cs="Times New Roman"/>
                <w:sz w:val="24"/>
                <w:szCs w:val="24"/>
              </w:rPr>
            </w:pPr>
          </w:p>
          <w:p w14:paraId="2D99C43E"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35,1</w:t>
            </w:r>
          </w:p>
          <w:p w14:paraId="7F0A4135"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46,0</w:t>
            </w:r>
          </w:p>
          <w:p w14:paraId="4774816B"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18,9</w:t>
            </w:r>
          </w:p>
        </w:tc>
      </w:tr>
      <w:tr w:rsidR="00316105" w:rsidRPr="00F27E18" w14:paraId="64F35D0F"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1BF6AEA3" w14:textId="77777777" w:rsidR="00316105" w:rsidRPr="00F27E18" w:rsidRDefault="00316105" w:rsidP="00316105">
            <w:pPr>
              <w:spacing w:line="276" w:lineRule="auto"/>
              <w:rPr>
                <w:rFonts w:ascii="Times New Roman" w:hAnsi="Times New Roman" w:cs="Times New Roman"/>
                <w:b/>
                <w:sz w:val="24"/>
                <w:szCs w:val="24"/>
                <w:lang w:val="en-US"/>
              </w:rPr>
            </w:pPr>
            <w:r w:rsidRPr="00F27E18">
              <w:rPr>
                <w:rFonts w:ascii="Times New Roman" w:hAnsi="Times New Roman" w:cs="Times New Roman"/>
                <w:b/>
                <w:sz w:val="24"/>
                <w:szCs w:val="24"/>
              </w:rPr>
              <w:t>Boy</w:t>
            </w:r>
          </w:p>
          <w:p w14:paraId="6196527E"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160 cm ve altı</w:t>
            </w:r>
          </w:p>
          <w:p w14:paraId="5EE79D37"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161 cm ve üstü</w:t>
            </w:r>
          </w:p>
        </w:tc>
        <w:tc>
          <w:tcPr>
            <w:tcW w:w="2413" w:type="dxa"/>
            <w:tcBorders>
              <w:top w:val="single" w:sz="4" w:space="0" w:color="auto"/>
              <w:left w:val="single" w:sz="4" w:space="0" w:color="auto"/>
              <w:bottom w:val="single" w:sz="4" w:space="0" w:color="auto"/>
              <w:right w:val="single" w:sz="4" w:space="0" w:color="auto"/>
            </w:tcBorders>
          </w:tcPr>
          <w:p w14:paraId="768720F7" w14:textId="77777777" w:rsidR="00316105" w:rsidRPr="00F27E18" w:rsidRDefault="00316105" w:rsidP="00316105">
            <w:pPr>
              <w:spacing w:line="276" w:lineRule="auto"/>
              <w:jc w:val="center"/>
              <w:rPr>
                <w:rFonts w:ascii="Times New Roman" w:hAnsi="Times New Roman" w:cs="Times New Roman"/>
                <w:sz w:val="24"/>
                <w:szCs w:val="24"/>
              </w:rPr>
            </w:pPr>
          </w:p>
          <w:p w14:paraId="3908A9B4"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62</w:t>
            </w:r>
          </w:p>
          <w:p w14:paraId="1C632F8A"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86</w:t>
            </w:r>
          </w:p>
        </w:tc>
        <w:tc>
          <w:tcPr>
            <w:tcW w:w="3608" w:type="dxa"/>
            <w:tcBorders>
              <w:top w:val="single" w:sz="4" w:space="0" w:color="auto"/>
              <w:left w:val="single" w:sz="4" w:space="0" w:color="auto"/>
              <w:bottom w:val="single" w:sz="4" w:space="0" w:color="auto"/>
              <w:right w:val="single" w:sz="4" w:space="0" w:color="auto"/>
            </w:tcBorders>
          </w:tcPr>
          <w:p w14:paraId="2423901C" w14:textId="77777777" w:rsidR="00316105" w:rsidRPr="00F27E18" w:rsidRDefault="00316105" w:rsidP="00316105">
            <w:pPr>
              <w:spacing w:line="276" w:lineRule="auto"/>
              <w:jc w:val="center"/>
              <w:rPr>
                <w:rFonts w:ascii="Times New Roman" w:hAnsi="Times New Roman" w:cs="Times New Roman"/>
                <w:sz w:val="24"/>
                <w:szCs w:val="24"/>
              </w:rPr>
            </w:pPr>
          </w:p>
          <w:p w14:paraId="035C46E3"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41,9</w:t>
            </w:r>
          </w:p>
          <w:p w14:paraId="0618153C"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58,1</w:t>
            </w:r>
          </w:p>
        </w:tc>
      </w:tr>
      <w:tr w:rsidR="00316105" w:rsidRPr="00F27E18" w14:paraId="1D8D4687" w14:textId="77777777" w:rsidTr="00316105">
        <w:tc>
          <w:tcPr>
            <w:tcW w:w="3041" w:type="dxa"/>
            <w:tcBorders>
              <w:top w:val="single" w:sz="4" w:space="0" w:color="auto"/>
              <w:left w:val="single" w:sz="4" w:space="0" w:color="auto"/>
              <w:bottom w:val="single" w:sz="4" w:space="0" w:color="auto"/>
              <w:right w:val="single" w:sz="4" w:space="0" w:color="auto"/>
            </w:tcBorders>
            <w:hideMark/>
          </w:tcPr>
          <w:p w14:paraId="6746067A" w14:textId="77777777" w:rsidR="00316105" w:rsidRPr="00F27E18" w:rsidRDefault="00316105" w:rsidP="00316105">
            <w:pPr>
              <w:spacing w:line="276" w:lineRule="auto"/>
              <w:rPr>
                <w:rFonts w:ascii="Times New Roman" w:hAnsi="Times New Roman" w:cs="Times New Roman"/>
                <w:b/>
                <w:sz w:val="24"/>
                <w:szCs w:val="24"/>
                <w:lang w:val="en-US"/>
              </w:rPr>
            </w:pPr>
            <w:r w:rsidRPr="00F27E18">
              <w:rPr>
                <w:rFonts w:ascii="Times New Roman" w:hAnsi="Times New Roman" w:cs="Times New Roman"/>
                <w:b/>
                <w:sz w:val="24"/>
                <w:szCs w:val="24"/>
              </w:rPr>
              <w:t>Kilo</w:t>
            </w:r>
          </w:p>
          <w:p w14:paraId="04736418"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70 kg ve altı</w:t>
            </w:r>
          </w:p>
          <w:p w14:paraId="59D3A42A" w14:textId="77777777" w:rsidR="00316105" w:rsidRPr="00F27E18" w:rsidRDefault="00316105" w:rsidP="00316105">
            <w:pPr>
              <w:spacing w:line="276" w:lineRule="auto"/>
              <w:ind w:firstLine="316"/>
              <w:rPr>
                <w:rFonts w:ascii="Times New Roman" w:hAnsi="Times New Roman" w:cs="Times New Roman"/>
                <w:sz w:val="24"/>
                <w:szCs w:val="24"/>
              </w:rPr>
            </w:pPr>
            <w:r w:rsidRPr="00F27E18">
              <w:rPr>
                <w:rFonts w:ascii="Times New Roman" w:hAnsi="Times New Roman" w:cs="Times New Roman"/>
                <w:sz w:val="24"/>
                <w:szCs w:val="24"/>
              </w:rPr>
              <w:t>71 kg ve üstü</w:t>
            </w:r>
          </w:p>
        </w:tc>
        <w:tc>
          <w:tcPr>
            <w:tcW w:w="2413" w:type="dxa"/>
            <w:tcBorders>
              <w:top w:val="single" w:sz="4" w:space="0" w:color="auto"/>
              <w:left w:val="single" w:sz="4" w:space="0" w:color="auto"/>
              <w:bottom w:val="single" w:sz="4" w:space="0" w:color="auto"/>
              <w:right w:val="single" w:sz="4" w:space="0" w:color="auto"/>
            </w:tcBorders>
          </w:tcPr>
          <w:p w14:paraId="274DC8FC" w14:textId="77777777" w:rsidR="00316105" w:rsidRPr="00F27E18" w:rsidRDefault="00316105" w:rsidP="00316105">
            <w:pPr>
              <w:spacing w:line="276" w:lineRule="auto"/>
              <w:jc w:val="center"/>
              <w:rPr>
                <w:rFonts w:ascii="Times New Roman" w:hAnsi="Times New Roman" w:cs="Times New Roman"/>
                <w:sz w:val="24"/>
                <w:szCs w:val="24"/>
              </w:rPr>
            </w:pPr>
          </w:p>
          <w:p w14:paraId="6E242A56"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70</w:t>
            </w:r>
          </w:p>
          <w:p w14:paraId="7C790752"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78</w:t>
            </w:r>
          </w:p>
        </w:tc>
        <w:tc>
          <w:tcPr>
            <w:tcW w:w="3608" w:type="dxa"/>
            <w:tcBorders>
              <w:top w:val="single" w:sz="4" w:space="0" w:color="auto"/>
              <w:left w:val="single" w:sz="4" w:space="0" w:color="auto"/>
              <w:bottom w:val="single" w:sz="4" w:space="0" w:color="auto"/>
              <w:right w:val="single" w:sz="4" w:space="0" w:color="auto"/>
            </w:tcBorders>
          </w:tcPr>
          <w:p w14:paraId="4A1ACC26" w14:textId="77777777" w:rsidR="00316105" w:rsidRPr="00F27E18" w:rsidRDefault="00316105" w:rsidP="00316105">
            <w:pPr>
              <w:spacing w:line="276" w:lineRule="auto"/>
              <w:jc w:val="center"/>
              <w:rPr>
                <w:rFonts w:ascii="Times New Roman" w:hAnsi="Times New Roman" w:cs="Times New Roman"/>
                <w:sz w:val="24"/>
                <w:szCs w:val="24"/>
              </w:rPr>
            </w:pPr>
          </w:p>
          <w:p w14:paraId="0116B549"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47,3</w:t>
            </w:r>
          </w:p>
          <w:p w14:paraId="5F355F13" w14:textId="77777777" w:rsidR="00316105" w:rsidRPr="00F27E18" w:rsidRDefault="00316105" w:rsidP="00316105">
            <w:pPr>
              <w:spacing w:line="276" w:lineRule="auto"/>
              <w:jc w:val="center"/>
              <w:rPr>
                <w:rFonts w:ascii="Times New Roman" w:hAnsi="Times New Roman" w:cs="Times New Roman"/>
                <w:sz w:val="24"/>
                <w:szCs w:val="24"/>
              </w:rPr>
            </w:pPr>
            <w:r w:rsidRPr="00F27E18">
              <w:rPr>
                <w:rFonts w:ascii="Times New Roman" w:hAnsi="Times New Roman" w:cs="Times New Roman"/>
                <w:sz w:val="24"/>
                <w:szCs w:val="24"/>
              </w:rPr>
              <w:t>52,7</w:t>
            </w:r>
          </w:p>
        </w:tc>
      </w:tr>
    </w:tbl>
    <w:p w14:paraId="61CF52F5" w14:textId="77777777" w:rsidR="00316105" w:rsidRPr="00F27E18" w:rsidRDefault="00316105" w:rsidP="00F27E18">
      <w:pPr>
        <w:spacing w:line="360" w:lineRule="auto"/>
        <w:rPr>
          <w:rFonts w:ascii="Times New Roman" w:hAnsi="Times New Roman" w:cs="Times New Roman"/>
          <w:sz w:val="24"/>
          <w:szCs w:val="24"/>
        </w:rPr>
      </w:pPr>
    </w:p>
    <w:p w14:paraId="761B6B25" w14:textId="6CC5F9A3" w:rsidR="0022489D"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Araştırma kapsamındaki gebelerin %40,5’inin üniversite ve üstü eğitim seviyesine sahip olduğu, %59,5’inin ise ev hanımı olduğu görülmektedir. Gebelerin eşlerinin eğitim durumu incelendiğinde %39,2 ile en yüksek oranın lise mezuniyeti olduğu, mesleki dağılımda ise %43,9 ile işçi grubunun ilk sırada yer aldığı saptanmıştır. Ekonomik durum bakımından katılımcıların %67,6’sının gelirinin giderine eşit olduğunu belirttiği, yerleşim yeri bakımından ise hem şu an yaşanılan yer (%66,9) hem de en uzun süre yaşanılan yer (%66,2) kriterlerinde şehir </w:t>
      </w:r>
      <w:r w:rsidRPr="00F27E18">
        <w:rPr>
          <w:rFonts w:ascii="Times New Roman" w:hAnsi="Times New Roman" w:cs="Times New Roman"/>
          <w:sz w:val="24"/>
          <w:szCs w:val="24"/>
        </w:rPr>
        <w:lastRenderedPageBreak/>
        <w:t>merkezlerinin ağırlıkta olduğu belirlenmiştir. Aile yapısı bakımından gebelerin %80,4 gibi büyük bir çoğunluğunun çekirdek aileye sahip olduğu ve %75,7’sinin sosyal güvencesinin bulunduğu görülmektedir. Yaş dağılımına bakıldığında gebelerin %46’sının 26-34 yaş aralığında yoğunlaştığı; fiziksel özellikler açısından ise %58,1’inin 161 cm ve üstü boya, %52,7’sinin ise 71 kg ve üstü vücut ağırlı</w:t>
      </w:r>
      <w:r w:rsidR="00437EC8" w:rsidRPr="00F27E18">
        <w:rPr>
          <w:rFonts w:ascii="Times New Roman" w:hAnsi="Times New Roman" w:cs="Times New Roman"/>
          <w:sz w:val="24"/>
          <w:szCs w:val="24"/>
        </w:rPr>
        <w:t>ğına sa</w:t>
      </w:r>
      <w:r w:rsidR="008B2B74">
        <w:rPr>
          <w:rFonts w:ascii="Times New Roman" w:hAnsi="Times New Roman" w:cs="Times New Roman"/>
          <w:sz w:val="24"/>
          <w:szCs w:val="24"/>
        </w:rPr>
        <w:t>hip olduğu saptanmıştır (Tablo 2</w:t>
      </w:r>
      <w:r w:rsidR="00437EC8" w:rsidRPr="00F27E18">
        <w:rPr>
          <w:rFonts w:ascii="Times New Roman" w:hAnsi="Times New Roman" w:cs="Times New Roman"/>
          <w:sz w:val="24"/>
          <w:szCs w:val="24"/>
        </w:rPr>
        <w:t xml:space="preserve">). </w:t>
      </w:r>
    </w:p>
    <w:p w14:paraId="66CEDD63" w14:textId="77777777" w:rsidR="00AB5509" w:rsidRPr="00F27E18" w:rsidRDefault="00AB5509" w:rsidP="00A03FE7">
      <w:pPr>
        <w:spacing w:line="360" w:lineRule="auto"/>
        <w:ind w:firstLine="567"/>
        <w:jc w:val="both"/>
        <w:rPr>
          <w:rFonts w:ascii="Times New Roman" w:hAnsi="Times New Roman" w:cs="Times New Roman"/>
          <w:sz w:val="24"/>
          <w:szCs w:val="24"/>
        </w:rPr>
      </w:pPr>
    </w:p>
    <w:p w14:paraId="2CBC6CF9" w14:textId="291017AD" w:rsidR="0022489D" w:rsidRDefault="0022489D" w:rsidP="00AB5509">
      <w:pPr>
        <w:pStyle w:val="Balk2"/>
      </w:pPr>
      <w:bookmarkStart w:id="46" w:name="_Toc230687810"/>
      <w:r w:rsidRPr="00F27E18">
        <w:t>4.2. Gebelerin obstetrik özelliklerine ilişkin bulgular</w:t>
      </w:r>
      <w:bookmarkEnd w:id="46"/>
    </w:p>
    <w:p w14:paraId="69691339" w14:textId="77777777" w:rsidR="00AB5509" w:rsidRPr="00AB5509" w:rsidRDefault="00AB5509" w:rsidP="00AB5509"/>
    <w:p w14:paraId="53AD4F84" w14:textId="484C725A" w:rsidR="0022489D" w:rsidRPr="007D0293" w:rsidRDefault="008B2B74" w:rsidP="008B2B74">
      <w:pPr>
        <w:pStyle w:val="ResimYazs"/>
        <w:rPr>
          <w:rFonts w:ascii="Times New Roman" w:hAnsi="Times New Roman" w:cs="Times New Roman"/>
          <w:i w:val="0"/>
          <w:color w:val="auto"/>
          <w:sz w:val="24"/>
          <w:szCs w:val="24"/>
        </w:rPr>
      </w:pPr>
      <w:bookmarkStart w:id="47" w:name="_Toc230687686"/>
      <w:r w:rsidRPr="007D0293">
        <w:rPr>
          <w:rFonts w:ascii="Times New Roman" w:hAnsi="Times New Roman" w:cs="Times New Roman"/>
          <w:b/>
          <w:i w:val="0"/>
          <w:color w:val="auto"/>
          <w:sz w:val="24"/>
          <w:szCs w:val="24"/>
        </w:rPr>
        <w:t xml:space="preserve">Tablo </w:t>
      </w:r>
      <w:r w:rsidRPr="007D0293">
        <w:rPr>
          <w:rFonts w:ascii="Times New Roman" w:hAnsi="Times New Roman" w:cs="Times New Roman"/>
          <w:b/>
          <w:i w:val="0"/>
          <w:color w:val="auto"/>
          <w:sz w:val="24"/>
          <w:szCs w:val="24"/>
        </w:rPr>
        <w:fldChar w:fldCharType="begin"/>
      </w:r>
      <w:r w:rsidRPr="007D0293">
        <w:rPr>
          <w:rFonts w:ascii="Times New Roman" w:hAnsi="Times New Roman" w:cs="Times New Roman"/>
          <w:b/>
          <w:i w:val="0"/>
          <w:color w:val="auto"/>
          <w:sz w:val="24"/>
          <w:szCs w:val="24"/>
        </w:rPr>
        <w:instrText xml:space="preserve"> SEQ Tablo \* ARABIC </w:instrText>
      </w:r>
      <w:r w:rsidRPr="007D0293">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3</w:t>
      </w:r>
      <w:r w:rsidRPr="007D0293">
        <w:rPr>
          <w:rFonts w:ascii="Times New Roman" w:hAnsi="Times New Roman" w:cs="Times New Roman"/>
          <w:b/>
          <w:i w:val="0"/>
          <w:color w:val="auto"/>
          <w:sz w:val="24"/>
          <w:szCs w:val="24"/>
        </w:rPr>
        <w:fldChar w:fldCharType="end"/>
      </w:r>
      <w:r w:rsidRPr="007D0293">
        <w:rPr>
          <w:rFonts w:ascii="Times New Roman" w:hAnsi="Times New Roman" w:cs="Times New Roman"/>
          <w:b/>
          <w:i w:val="0"/>
          <w:color w:val="auto"/>
          <w:sz w:val="24"/>
          <w:szCs w:val="24"/>
        </w:rPr>
        <w:t>.</w:t>
      </w:r>
      <w:r w:rsidRPr="007D0293">
        <w:rPr>
          <w:rFonts w:ascii="Times New Roman" w:hAnsi="Times New Roman" w:cs="Times New Roman"/>
          <w:i w:val="0"/>
          <w:color w:val="auto"/>
          <w:sz w:val="24"/>
          <w:szCs w:val="24"/>
        </w:rPr>
        <w:t xml:space="preserve"> </w:t>
      </w:r>
      <w:r w:rsidR="0022489D" w:rsidRPr="007D0293">
        <w:rPr>
          <w:rFonts w:ascii="Times New Roman" w:hAnsi="Times New Roman" w:cs="Times New Roman"/>
          <w:i w:val="0"/>
          <w:color w:val="auto"/>
          <w:sz w:val="24"/>
          <w:szCs w:val="24"/>
        </w:rPr>
        <w:t>Gebelerin obstetrik özelliklerinin dağılımı (n=148)</w:t>
      </w:r>
      <w:r w:rsidR="0022489D" w:rsidRPr="007D0293">
        <w:rPr>
          <w:rFonts w:ascii="Times New Roman" w:hAnsi="Times New Roman" w:cs="Times New Roman"/>
          <w:i w:val="0"/>
          <w:color w:val="auto"/>
          <w:sz w:val="24"/>
          <w:szCs w:val="24"/>
        </w:rPr>
        <w:softHyphen/>
      </w:r>
      <w:bookmarkEnd w:id="47"/>
    </w:p>
    <w:tbl>
      <w:tblPr>
        <w:tblStyle w:val="TabloKlavuzu"/>
        <w:tblW w:w="0" w:type="auto"/>
        <w:tblInd w:w="0" w:type="dxa"/>
        <w:tblLook w:val="04A0" w:firstRow="1" w:lastRow="0" w:firstColumn="1" w:lastColumn="0" w:noHBand="0" w:noVBand="1"/>
      </w:tblPr>
      <w:tblGrid>
        <w:gridCol w:w="6567"/>
        <w:gridCol w:w="1108"/>
        <w:gridCol w:w="1387"/>
      </w:tblGrid>
      <w:tr w:rsidR="0022489D" w:rsidRPr="00F27E18" w14:paraId="658DA691"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3AD06A99" w14:textId="77777777" w:rsidR="0022489D" w:rsidRPr="00F27E18" w:rsidRDefault="0022489D" w:rsidP="003975E7">
            <w:pPr>
              <w:rPr>
                <w:rFonts w:ascii="Times New Roman" w:hAnsi="Times New Roman" w:cs="Times New Roman"/>
                <w:b/>
                <w:sz w:val="24"/>
                <w:szCs w:val="24"/>
                <w:lang w:val="en-US"/>
              </w:rPr>
            </w:pPr>
            <w:r w:rsidRPr="00F27E18">
              <w:rPr>
                <w:rFonts w:ascii="Times New Roman" w:hAnsi="Times New Roman" w:cs="Times New Roman"/>
                <w:b/>
                <w:sz w:val="24"/>
                <w:szCs w:val="24"/>
              </w:rPr>
              <w:t>Özellikler</w:t>
            </w:r>
          </w:p>
        </w:tc>
        <w:tc>
          <w:tcPr>
            <w:tcW w:w="1134" w:type="dxa"/>
            <w:tcBorders>
              <w:top w:val="single" w:sz="4" w:space="0" w:color="auto"/>
              <w:left w:val="single" w:sz="4" w:space="0" w:color="auto"/>
              <w:bottom w:val="single" w:sz="4" w:space="0" w:color="auto"/>
              <w:right w:val="single" w:sz="4" w:space="0" w:color="auto"/>
            </w:tcBorders>
            <w:hideMark/>
          </w:tcPr>
          <w:p w14:paraId="68963BC8"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Sayı (n)</w:t>
            </w:r>
          </w:p>
        </w:tc>
        <w:tc>
          <w:tcPr>
            <w:tcW w:w="1417" w:type="dxa"/>
            <w:tcBorders>
              <w:top w:val="single" w:sz="4" w:space="0" w:color="auto"/>
              <w:left w:val="single" w:sz="4" w:space="0" w:color="auto"/>
              <w:bottom w:val="single" w:sz="4" w:space="0" w:color="auto"/>
              <w:right w:val="single" w:sz="4" w:space="0" w:color="auto"/>
            </w:tcBorders>
            <w:hideMark/>
          </w:tcPr>
          <w:p w14:paraId="66805D71"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Yüzde (%)</w:t>
            </w:r>
          </w:p>
        </w:tc>
      </w:tr>
      <w:tr w:rsidR="0022489D" w:rsidRPr="00F27E18" w14:paraId="2081AC1D"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063C05CF"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Toplam gebelik sayısı</w:t>
            </w:r>
          </w:p>
          <w:p w14:paraId="47B796B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Bir </w:t>
            </w:r>
          </w:p>
          <w:p w14:paraId="691DAD04"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İki </w:t>
            </w:r>
          </w:p>
          <w:p w14:paraId="328357A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Üç </w:t>
            </w:r>
          </w:p>
          <w:p w14:paraId="73C7974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Dört ve daha fazla</w:t>
            </w:r>
          </w:p>
        </w:tc>
        <w:tc>
          <w:tcPr>
            <w:tcW w:w="1134" w:type="dxa"/>
            <w:tcBorders>
              <w:top w:val="single" w:sz="4" w:space="0" w:color="auto"/>
              <w:left w:val="single" w:sz="4" w:space="0" w:color="auto"/>
              <w:bottom w:val="single" w:sz="4" w:space="0" w:color="auto"/>
              <w:right w:val="single" w:sz="4" w:space="0" w:color="auto"/>
            </w:tcBorders>
          </w:tcPr>
          <w:p w14:paraId="4B02B224" w14:textId="77777777" w:rsidR="0022489D" w:rsidRPr="00F27E18" w:rsidRDefault="0022489D" w:rsidP="003975E7">
            <w:pPr>
              <w:jc w:val="center"/>
              <w:rPr>
                <w:rFonts w:ascii="Times New Roman" w:hAnsi="Times New Roman" w:cs="Times New Roman"/>
                <w:sz w:val="24"/>
                <w:szCs w:val="24"/>
              </w:rPr>
            </w:pPr>
          </w:p>
          <w:p w14:paraId="4178EFF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63</w:t>
            </w:r>
          </w:p>
          <w:p w14:paraId="579A84E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41</w:t>
            </w:r>
          </w:p>
          <w:p w14:paraId="5DE8CE1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w:t>
            </w:r>
          </w:p>
          <w:p w14:paraId="4737D34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17</w:t>
            </w:r>
          </w:p>
        </w:tc>
        <w:tc>
          <w:tcPr>
            <w:tcW w:w="1417" w:type="dxa"/>
            <w:tcBorders>
              <w:top w:val="single" w:sz="4" w:space="0" w:color="auto"/>
              <w:left w:val="single" w:sz="4" w:space="0" w:color="auto"/>
              <w:bottom w:val="single" w:sz="4" w:space="0" w:color="auto"/>
              <w:right w:val="single" w:sz="4" w:space="0" w:color="auto"/>
            </w:tcBorders>
          </w:tcPr>
          <w:p w14:paraId="43B0183D" w14:textId="77777777" w:rsidR="0022489D" w:rsidRPr="00F27E18" w:rsidRDefault="0022489D" w:rsidP="003975E7">
            <w:pPr>
              <w:jc w:val="center"/>
              <w:rPr>
                <w:rFonts w:ascii="Times New Roman" w:hAnsi="Times New Roman" w:cs="Times New Roman"/>
                <w:sz w:val="24"/>
                <w:szCs w:val="24"/>
              </w:rPr>
            </w:pPr>
          </w:p>
          <w:p w14:paraId="559EBBC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42,6</w:t>
            </w:r>
          </w:p>
          <w:p w14:paraId="459645B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27,7</w:t>
            </w:r>
          </w:p>
          <w:p w14:paraId="30FD4C7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18,2</w:t>
            </w:r>
          </w:p>
          <w:p w14:paraId="006AE93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11,5</w:t>
            </w:r>
          </w:p>
        </w:tc>
      </w:tr>
      <w:tr w:rsidR="0022489D" w:rsidRPr="00F27E18" w14:paraId="0EFCB5A7"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29B492CE"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Yaşayan çocuk sayısı</w:t>
            </w:r>
          </w:p>
          <w:p w14:paraId="0F70A5A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Yok </w:t>
            </w:r>
          </w:p>
          <w:p w14:paraId="6F8F5AA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Bir </w:t>
            </w:r>
          </w:p>
          <w:p w14:paraId="6994D71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İki </w:t>
            </w:r>
          </w:p>
          <w:p w14:paraId="0E0BCA7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Üç </w:t>
            </w:r>
          </w:p>
        </w:tc>
        <w:tc>
          <w:tcPr>
            <w:tcW w:w="1134" w:type="dxa"/>
            <w:tcBorders>
              <w:top w:val="single" w:sz="4" w:space="0" w:color="auto"/>
              <w:left w:val="single" w:sz="4" w:space="0" w:color="auto"/>
              <w:bottom w:val="single" w:sz="4" w:space="0" w:color="auto"/>
              <w:right w:val="single" w:sz="4" w:space="0" w:color="auto"/>
            </w:tcBorders>
          </w:tcPr>
          <w:p w14:paraId="75624962" w14:textId="77777777" w:rsidR="0022489D" w:rsidRPr="00F27E18" w:rsidRDefault="0022489D" w:rsidP="003975E7">
            <w:pPr>
              <w:jc w:val="center"/>
              <w:rPr>
                <w:rFonts w:ascii="Times New Roman" w:hAnsi="Times New Roman" w:cs="Times New Roman"/>
                <w:sz w:val="24"/>
                <w:szCs w:val="24"/>
              </w:rPr>
            </w:pPr>
          </w:p>
          <w:p w14:paraId="56A629D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77</w:t>
            </w:r>
          </w:p>
          <w:p w14:paraId="3FA0E77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44</w:t>
            </w:r>
          </w:p>
          <w:p w14:paraId="1ADC947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19</w:t>
            </w:r>
          </w:p>
          <w:p w14:paraId="1B37DFE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w:t>
            </w:r>
          </w:p>
        </w:tc>
        <w:tc>
          <w:tcPr>
            <w:tcW w:w="1417" w:type="dxa"/>
            <w:tcBorders>
              <w:top w:val="single" w:sz="4" w:space="0" w:color="auto"/>
              <w:left w:val="single" w:sz="4" w:space="0" w:color="auto"/>
              <w:bottom w:val="single" w:sz="4" w:space="0" w:color="auto"/>
              <w:right w:val="single" w:sz="4" w:space="0" w:color="auto"/>
            </w:tcBorders>
          </w:tcPr>
          <w:p w14:paraId="4995C935" w14:textId="77777777" w:rsidR="0022489D" w:rsidRPr="00F27E18" w:rsidRDefault="0022489D" w:rsidP="003975E7">
            <w:pPr>
              <w:jc w:val="center"/>
              <w:rPr>
                <w:rFonts w:ascii="Times New Roman" w:hAnsi="Times New Roman" w:cs="Times New Roman"/>
                <w:sz w:val="24"/>
                <w:szCs w:val="24"/>
              </w:rPr>
            </w:pPr>
          </w:p>
          <w:p w14:paraId="1254CEB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52,0</w:t>
            </w:r>
          </w:p>
          <w:p w14:paraId="5A8C3CB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29,7</w:t>
            </w:r>
          </w:p>
          <w:p w14:paraId="510235A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12,8</w:t>
            </w:r>
          </w:p>
          <w:p w14:paraId="5CD2686B" w14:textId="0C015564" w:rsidR="0022489D" w:rsidRPr="00F27E18" w:rsidRDefault="00915505" w:rsidP="003975E7">
            <w:pPr>
              <w:jc w:val="center"/>
              <w:rPr>
                <w:rFonts w:ascii="Times New Roman" w:hAnsi="Times New Roman" w:cs="Times New Roman"/>
                <w:sz w:val="24"/>
                <w:szCs w:val="24"/>
              </w:rPr>
            </w:pPr>
            <w:r w:rsidRPr="00F27E18">
              <w:rPr>
                <w:rFonts w:ascii="Times New Roman" w:hAnsi="Times New Roman" w:cs="Times New Roman"/>
                <w:sz w:val="24"/>
                <w:szCs w:val="24"/>
              </w:rPr>
              <w:t>5,5</w:t>
            </w:r>
          </w:p>
        </w:tc>
      </w:tr>
      <w:tr w:rsidR="0022489D" w:rsidRPr="00F27E18" w14:paraId="1FD254B1"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0FD186E9"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Düşük yapma durumu</w:t>
            </w:r>
          </w:p>
          <w:p w14:paraId="743157CE"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4027EC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0EC5BB4F" w14:textId="77777777" w:rsidR="0022489D" w:rsidRPr="00F27E18" w:rsidRDefault="0022489D" w:rsidP="003975E7">
            <w:pPr>
              <w:jc w:val="center"/>
              <w:rPr>
                <w:rFonts w:ascii="Times New Roman" w:hAnsi="Times New Roman" w:cs="Times New Roman"/>
                <w:sz w:val="24"/>
                <w:szCs w:val="24"/>
              </w:rPr>
            </w:pPr>
          </w:p>
          <w:p w14:paraId="52AF8F9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35</w:t>
            </w:r>
          </w:p>
          <w:p w14:paraId="3423FE5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113</w:t>
            </w:r>
          </w:p>
        </w:tc>
        <w:tc>
          <w:tcPr>
            <w:tcW w:w="1417" w:type="dxa"/>
            <w:tcBorders>
              <w:top w:val="single" w:sz="4" w:space="0" w:color="auto"/>
              <w:left w:val="single" w:sz="4" w:space="0" w:color="auto"/>
              <w:bottom w:val="single" w:sz="4" w:space="0" w:color="auto"/>
              <w:right w:val="single" w:sz="4" w:space="0" w:color="auto"/>
            </w:tcBorders>
          </w:tcPr>
          <w:p w14:paraId="63E19783" w14:textId="77777777" w:rsidR="0022489D" w:rsidRPr="00F27E18" w:rsidRDefault="0022489D" w:rsidP="003975E7">
            <w:pPr>
              <w:jc w:val="center"/>
              <w:rPr>
                <w:rFonts w:ascii="Times New Roman" w:hAnsi="Times New Roman" w:cs="Times New Roman"/>
                <w:sz w:val="24"/>
                <w:szCs w:val="24"/>
              </w:rPr>
            </w:pPr>
          </w:p>
          <w:p w14:paraId="607E6E1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23,6</w:t>
            </w:r>
          </w:p>
          <w:p w14:paraId="6D52E2C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76,4</w:t>
            </w:r>
          </w:p>
        </w:tc>
      </w:tr>
      <w:tr w:rsidR="0022489D" w:rsidRPr="00F27E18" w14:paraId="3B9E0D89"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6307DBE5"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Kürtaj olma durumu</w:t>
            </w:r>
          </w:p>
          <w:p w14:paraId="3F8BD8FA"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730FC12A"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3E725A00" w14:textId="77777777" w:rsidR="0022489D" w:rsidRPr="00F27E18" w:rsidRDefault="0022489D" w:rsidP="003975E7">
            <w:pPr>
              <w:jc w:val="center"/>
              <w:rPr>
                <w:rFonts w:ascii="Times New Roman" w:hAnsi="Times New Roman" w:cs="Times New Roman"/>
                <w:sz w:val="24"/>
                <w:szCs w:val="24"/>
              </w:rPr>
            </w:pPr>
          </w:p>
          <w:p w14:paraId="43F381A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w:t>
            </w:r>
          </w:p>
          <w:p w14:paraId="6FC19A5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121</w:t>
            </w:r>
          </w:p>
        </w:tc>
        <w:tc>
          <w:tcPr>
            <w:tcW w:w="1417" w:type="dxa"/>
            <w:tcBorders>
              <w:top w:val="single" w:sz="4" w:space="0" w:color="auto"/>
              <w:left w:val="single" w:sz="4" w:space="0" w:color="auto"/>
              <w:bottom w:val="single" w:sz="4" w:space="0" w:color="auto"/>
              <w:right w:val="single" w:sz="4" w:space="0" w:color="auto"/>
            </w:tcBorders>
          </w:tcPr>
          <w:p w14:paraId="714BD28D" w14:textId="77777777" w:rsidR="0022489D" w:rsidRPr="00F27E18" w:rsidRDefault="0022489D" w:rsidP="003975E7">
            <w:pPr>
              <w:jc w:val="center"/>
              <w:rPr>
                <w:rFonts w:ascii="Times New Roman" w:hAnsi="Times New Roman" w:cs="Times New Roman"/>
                <w:sz w:val="24"/>
                <w:szCs w:val="24"/>
              </w:rPr>
            </w:pPr>
          </w:p>
          <w:p w14:paraId="04D9534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18,2</w:t>
            </w:r>
          </w:p>
          <w:p w14:paraId="205D6FF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81,8</w:t>
            </w:r>
          </w:p>
        </w:tc>
      </w:tr>
      <w:tr w:rsidR="0022489D" w:rsidRPr="00F27E18" w14:paraId="5307F333"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397A0554"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Ölü doğum yapma durumu</w:t>
            </w:r>
          </w:p>
          <w:p w14:paraId="192B491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C9F246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7044A70F" w14:textId="77777777" w:rsidR="0022489D" w:rsidRPr="00F27E18" w:rsidRDefault="0022489D" w:rsidP="003975E7">
            <w:pPr>
              <w:jc w:val="center"/>
              <w:rPr>
                <w:rFonts w:ascii="Times New Roman" w:hAnsi="Times New Roman" w:cs="Times New Roman"/>
                <w:sz w:val="24"/>
                <w:szCs w:val="24"/>
              </w:rPr>
            </w:pPr>
          </w:p>
          <w:p w14:paraId="14C9DF4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1F86EE1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146</w:t>
            </w:r>
          </w:p>
        </w:tc>
        <w:tc>
          <w:tcPr>
            <w:tcW w:w="1417" w:type="dxa"/>
            <w:tcBorders>
              <w:top w:val="single" w:sz="4" w:space="0" w:color="auto"/>
              <w:left w:val="single" w:sz="4" w:space="0" w:color="auto"/>
              <w:bottom w:val="single" w:sz="4" w:space="0" w:color="auto"/>
              <w:right w:val="single" w:sz="4" w:space="0" w:color="auto"/>
            </w:tcBorders>
          </w:tcPr>
          <w:p w14:paraId="1668157D" w14:textId="77777777" w:rsidR="0022489D" w:rsidRPr="00F27E18" w:rsidRDefault="0022489D" w:rsidP="003975E7">
            <w:pPr>
              <w:jc w:val="center"/>
              <w:rPr>
                <w:rFonts w:ascii="Times New Roman" w:hAnsi="Times New Roman" w:cs="Times New Roman"/>
                <w:sz w:val="24"/>
                <w:szCs w:val="24"/>
              </w:rPr>
            </w:pPr>
          </w:p>
          <w:p w14:paraId="320D13E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w:t>
            </w:r>
          </w:p>
          <w:p w14:paraId="3AC2822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98,6</w:t>
            </w:r>
          </w:p>
        </w:tc>
      </w:tr>
      <w:tr w:rsidR="0022489D" w:rsidRPr="00F27E18" w14:paraId="45B88B82"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7309CDFB"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 xml:space="preserve">Gebelik öncesi aile planlaması yöntemi </w:t>
            </w:r>
          </w:p>
          <w:p w14:paraId="5A3009F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Geri çekme</w:t>
            </w:r>
          </w:p>
          <w:p w14:paraId="7FFA7B2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Kondom</w:t>
            </w:r>
          </w:p>
          <w:p w14:paraId="47546DA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Kullanmayan</w:t>
            </w:r>
          </w:p>
          <w:p w14:paraId="0CFE6BC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Oral Kontraseptifler</w:t>
            </w:r>
          </w:p>
          <w:p w14:paraId="17791379"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 xml:space="preserve">Rahim İçi Araç </w:t>
            </w:r>
          </w:p>
        </w:tc>
        <w:tc>
          <w:tcPr>
            <w:tcW w:w="1134" w:type="dxa"/>
            <w:tcBorders>
              <w:top w:val="single" w:sz="4" w:space="0" w:color="auto"/>
              <w:left w:val="single" w:sz="4" w:space="0" w:color="auto"/>
              <w:bottom w:val="single" w:sz="4" w:space="0" w:color="auto"/>
              <w:right w:val="single" w:sz="4" w:space="0" w:color="auto"/>
            </w:tcBorders>
          </w:tcPr>
          <w:p w14:paraId="1AECD78F" w14:textId="77777777" w:rsidR="0022489D" w:rsidRPr="00F27E18" w:rsidRDefault="0022489D" w:rsidP="003975E7">
            <w:pPr>
              <w:jc w:val="center"/>
              <w:rPr>
                <w:rFonts w:ascii="Times New Roman" w:hAnsi="Times New Roman" w:cs="Times New Roman"/>
                <w:sz w:val="24"/>
                <w:szCs w:val="24"/>
              </w:rPr>
            </w:pPr>
          </w:p>
          <w:p w14:paraId="0B16512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44</w:t>
            </w:r>
          </w:p>
          <w:p w14:paraId="72352F7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40</w:t>
            </w:r>
          </w:p>
          <w:p w14:paraId="7D6A0B2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40</w:t>
            </w:r>
          </w:p>
          <w:p w14:paraId="683B5A0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17</w:t>
            </w:r>
          </w:p>
          <w:p w14:paraId="47FA47B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w:t>
            </w:r>
          </w:p>
        </w:tc>
        <w:tc>
          <w:tcPr>
            <w:tcW w:w="1417" w:type="dxa"/>
            <w:tcBorders>
              <w:top w:val="single" w:sz="4" w:space="0" w:color="auto"/>
              <w:left w:val="single" w:sz="4" w:space="0" w:color="auto"/>
              <w:bottom w:val="single" w:sz="4" w:space="0" w:color="auto"/>
              <w:right w:val="single" w:sz="4" w:space="0" w:color="auto"/>
            </w:tcBorders>
          </w:tcPr>
          <w:p w14:paraId="679E0AA6" w14:textId="77777777" w:rsidR="0022489D" w:rsidRPr="00F27E18" w:rsidRDefault="0022489D" w:rsidP="003975E7">
            <w:pPr>
              <w:jc w:val="center"/>
              <w:rPr>
                <w:rFonts w:ascii="Times New Roman" w:hAnsi="Times New Roman" w:cs="Times New Roman"/>
                <w:sz w:val="24"/>
                <w:szCs w:val="24"/>
              </w:rPr>
            </w:pPr>
          </w:p>
          <w:p w14:paraId="350B73F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29,7</w:t>
            </w:r>
          </w:p>
          <w:p w14:paraId="136CDFF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27,0</w:t>
            </w:r>
          </w:p>
          <w:p w14:paraId="52D9C02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27,0</w:t>
            </w:r>
          </w:p>
          <w:p w14:paraId="06AD90C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11,5</w:t>
            </w:r>
          </w:p>
          <w:p w14:paraId="4B98F33F" w14:textId="2F99F0A4" w:rsidR="0022489D" w:rsidRPr="00F27E18" w:rsidRDefault="0092703C" w:rsidP="003975E7">
            <w:pPr>
              <w:jc w:val="center"/>
              <w:rPr>
                <w:rFonts w:ascii="Times New Roman" w:hAnsi="Times New Roman" w:cs="Times New Roman"/>
                <w:sz w:val="24"/>
                <w:szCs w:val="24"/>
              </w:rPr>
            </w:pPr>
            <w:r w:rsidRPr="00F27E18">
              <w:rPr>
                <w:rFonts w:ascii="Times New Roman" w:hAnsi="Times New Roman" w:cs="Times New Roman"/>
                <w:sz w:val="24"/>
                <w:szCs w:val="24"/>
              </w:rPr>
              <w:t>4,8</w:t>
            </w:r>
          </w:p>
        </w:tc>
      </w:tr>
      <w:tr w:rsidR="0022489D" w:rsidRPr="00F27E18" w14:paraId="698982C5"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53CCC8FA"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Gebeliğin planlı olma durumu</w:t>
            </w:r>
          </w:p>
          <w:p w14:paraId="7246F4FC"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7316368"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2CBF4A00" w14:textId="77777777" w:rsidR="0022489D" w:rsidRPr="00F27E18" w:rsidRDefault="0022489D" w:rsidP="003975E7">
            <w:pPr>
              <w:jc w:val="center"/>
              <w:rPr>
                <w:rFonts w:ascii="Times New Roman" w:hAnsi="Times New Roman" w:cs="Times New Roman"/>
                <w:sz w:val="24"/>
                <w:szCs w:val="24"/>
              </w:rPr>
            </w:pPr>
          </w:p>
          <w:p w14:paraId="4186A4D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118</w:t>
            </w:r>
          </w:p>
          <w:p w14:paraId="656E807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30</w:t>
            </w:r>
          </w:p>
        </w:tc>
        <w:tc>
          <w:tcPr>
            <w:tcW w:w="1417" w:type="dxa"/>
            <w:tcBorders>
              <w:top w:val="single" w:sz="4" w:space="0" w:color="auto"/>
              <w:left w:val="single" w:sz="4" w:space="0" w:color="auto"/>
              <w:bottom w:val="single" w:sz="4" w:space="0" w:color="auto"/>
              <w:right w:val="single" w:sz="4" w:space="0" w:color="auto"/>
            </w:tcBorders>
          </w:tcPr>
          <w:p w14:paraId="5B43C73F" w14:textId="77777777" w:rsidR="0022489D" w:rsidRPr="00F27E18" w:rsidRDefault="0022489D" w:rsidP="003975E7">
            <w:pPr>
              <w:jc w:val="center"/>
              <w:rPr>
                <w:rFonts w:ascii="Times New Roman" w:hAnsi="Times New Roman" w:cs="Times New Roman"/>
                <w:sz w:val="24"/>
                <w:szCs w:val="24"/>
              </w:rPr>
            </w:pPr>
          </w:p>
          <w:p w14:paraId="523FB08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79,7</w:t>
            </w:r>
          </w:p>
          <w:p w14:paraId="7064E3F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20,3</w:t>
            </w:r>
          </w:p>
        </w:tc>
      </w:tr>
      <w:tr w:rsidR="0022489D" w:rsidRPr="00F27E18" w14:paraId="6430CB05"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5B6AA0E6"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Gebelikte düzenli kontrole gitme durumu</w:t>
            </w:r>
          </w:p>
          <w:p w14:paraId="24AB6F8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5FE22498"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01A2CEEA" w14:textId="77777777" w:rsidR="0022489D" w:rsidRPr="00F27E18" w:rsidRDefault="0022489D" w:rsidP="003975E7">
            <w:pPr>
              <w:jc w:val="center"/>
              <w:rPr>
                <w:rFonts w:ascii="Times New Roman" w:hAnsi="Times New Roman" w:cs="Times New Roman"/>
                <w:sz w:val="24"/>
                <w:szCs w:val="24"/>
              </w:rPr>
            </w:pPr>
          </w:p>
          <w:p w14:paraId="5DE8858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135</w:t>
            </w:r>
          </w:p>
          <w:p w14:paraId="3C567CE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w:t>
            </w:r>
          </w:p>
        </w:tc>
        <w:tc>
          <w:tcPr>
            <w:tcW w:w="1417" w:type="dxa"/>
            <w:tcBorders>
              <w:top w:val="single" w:sz="4" w:space="0" w:color="auto"/>
              <w:left w:val="single" w:sz="4" w:space="0" w:color="auto"/>
              <w:bottom w:val="single" w:sz="4" w:space="0" w:color="auto"/>
              <w:right w:val="single" w:sz="4" w:space="0" w:color="auto"/>
            </w:tcBorders>
          </w:tcPr>
          <w:p w14:paraId="5D039E4F" w14:textId="77777777" w:rsidR="0022489D" w:rsidRPr="00F27E18" w:rsidRDefault="0022489D" w:rsidP="003975E7">
            <w:pPr>
              <w:jc w:val="center"/>
              <w:rPr>
                <w:rFonts w:ascii="Times New Roman" w:hAnsi="Times New Roman" w:cs="Times New Roman"/>
                <w:sz w:val="24"/>
                <w:szCs w:val="24"/>
              </w:rPr>
            </w:pPr>
          </w:p>
          <w:p w14:paraId="6EDD337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91,2</w:t>
            </w:r>
          </w:p>
          <w:p w14:paraId="370C0BE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8,8</w:t>
            </w:r>
          </w:p>
        </w:tc>
      </w:tr>
      <w:tr w:rsidR="0022489D" w:rsidRPr="00F27E18" w14:paraId="221E4455"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3EE96A90"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Kontrollerin yapıldığı yer (n=135)</w:t>
            </w:r>
          </w:p>
          <w:p w14:paraId="1BA9F7CC"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Devlet hastanesi </w:t>
            </w:r>
          </w:p>
          <w:p w14:paraId="62940CA6"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Özel hastane</w:t>
            </w:r>
          </w:p>
        </w:tc>
        <w:tc>
          <w:tcPr>
            <w:tcW w:w="1134" w:type="dxa"/>
            <w:tcBorders>
              <w:top w:val="single" w:sz="4" w:space="0" w:color="auto"/>
              <w:left w:val="single" w:sz="4" w:space="0" w:color="auto"/>
              <w:bottom w:val="single" w:sz="4" w:space="0" w:color="auto"/>
              <w:right w:val="single" w:sz="4" w:space="0" w:color="auto"/>
            </w:tcBorders>
          </w:tcPr>
          <w:p w14:paraId="64B61757" w14:textId="77777777" w:rsidR="0022489D" w:rsidRPr="00F27E18" w:rsidRDefault="0022489D" w:rsidP="003975E7">
            <w:pPr>
              <w:jc w:val="center"/>
              <w:rPr>
                <w:rFonts w:ascii="Times New Roman" w:hAnsi="Times New Roman" w:cs="Times New Roman"/>
                <w:sz w:val="24"/>
                <w:szCs w:val="24"/>
              </w:rPr>
            </w:pPr>
          </w:p>
          <w:p w14:paraId="38AA590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119</w:t>
            </w:r>
          </w:p>
          <w:p w14:paraId="7A26DF2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16</w:t>
            </w:r>
          </w:p>
        </w:tc>
        <w:tc>
          <w:tcPr>
            <w:tcW w:w="1417" w:type="dxa"/>
            <w:tcBorders>
              <w:top w:val="single" w:sz="4" w:space="0" w:color="auto"/>
              <w:left w:val="single" w:sz="4" w:space="0" w:color="auto"/>
              <w:bottom w:val="single" w:sz="4" w:space="0" w:color="auto"/>
              <w:right w:val="single" w:sz="4" w:space="0" w:color="auto"/>
            </w:tcBorders>
          </w:tcPr>
          <w:p w14:paraId="404C9591" w14:textId="77777777" w:rsidR="0022489D" w:rsidRPr="00F27E18" w:rsidRDefault="0022489D" w:rsidP="003975E7">
            <w:pPr>
              <w:jc w:val="center"/>
              <w:rPr>
                <w:rFonts w:ascii="Times New Roman" w:hAnsi="Times New Roman" w:cs="Times New Roman"/>
                <w:sz w:val="24"/>
                <w:szCs w:val="24"/>
              </w:rPr>
            </w:pPr>
          </w:p>
          <w:p w14:paraId="5512BBC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88,1</w:t>
            </w:r>
          </w:p>
          <w:p w14:paraId="4ABBCFC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11,9</w:t>
            </w:r>
          </w:p>
        </w:tc>
      </w:tr>
      <w:tr w:rsidR="0022489D" w:rsidRPr="00F27E18" w14:paraId="54DA9A2B"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7E303835"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lastRenderedPageBreak/>
              <w:t xml:space="preserve">Doktor tarafından tanı konulmuş kronik hastalık varlığı  </w:t>
            </w:r>
          </w:p>
          <w:p w14:paraId="1AE9467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0240E46E"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0E87EEFC" w14:textId="77777777" w:rsidR="0022489D" w:rsidRPr="00F27E18" w:rsidRDefault="0022489D" w:rsidP="003975E7">
            <w:pPr>
              <w:jc w:val="center"/>
              <w:rPr>
                <w:rFonts w:ascii="Times New Roman" w:hAnsi="Times New Roman" w:cs="Times New Roman"/>
                <w:sz w:val="24"/>
                <w:szCs w:val="24"/>
              </w:rPr>
            </w:pPr>
          </w:p>
          <w:p w14:paraId="0FE7F4A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38</w:t>
            </w:r>
          </w:p>
          <w:p w14:paraId="50A21AA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110</w:t>
            </w:r>
          </w:p>
        </w:tc>
        <w:tc>
          <w:tcPr>
            <w:tcW w:w="1417" w:type="dxa"/>
            <w:tcBorders>
              <w:top w:val="single" w:sz="4" w:space="0" w:color="auto"/>
              <w:left w:val="single" w:sz="4" w:space="0" w:color="auto"/>
              <w:bottom w:val="single" w:sz="4" w:space="0" w:color="auto"/>
              <w:right w:val="single" w:sz="4" w:space="0" w:color="auto"/>
            </w:tcBorders>
          </w:tcPr>
          <w:p w14:paraId="75E5BDBA" w14:textId="77777777" w:rsidR="0022489D" w:rsidRPr="00F27E18" w:rsidRDefault="0022489D" w:rsidP="003975E7">
            <w:pPr>
              <w:jc w:val="center"/>
              <w:rPr>
                <w:rFonts w:ascii="Times New Roman" w:hAnsi="Times New Roman" w:cs="Times New Roman"/>
                <w:sz w:val="24"/>
                <w:szCs w:val="24"/>
              </w:rPr>
            </w:pPr>
          </w:p>
          <w:p w14:paraId="09AC7DD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25,7</w:t>
            </w:r>
          </w:p>
          <w:p w14:paraId="3964388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74,3</w:t>
            </w:r>
          </w:p>
        </w:tc>
      </w:tr>
      <w:tr w:rsidR="0022489D" w:rsidRPr="00F27E18" w14:paraId="165ED647"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615943C1" w14:textId="1C78A6D3"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Kronik hastalıklar (n=</w:t>
            </w:r>
            <w:r w:rsidR="0014405A" w:rsidRPr="00F27E18">
              <w:rPr>
                <w:rFonts w:ascii="Times New Roman" w:hAnsi="Times New Roman" w:cs="Times New Roman"/>
                <w:b/>
                <w:sz w:val="24"/>
                <w:szCs w:val="24"/>
              </w:rPr>
              <w:t>38) *</w:t>
            </w:r>
          </w:p>
          <w:p w14:paraId="38891EA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Astım</w:t>
            </w:r>
          </w:p>
          <w:p w14:paraId="7F6AAB5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Diyabet</w:t>
            </w:r>
          </w:p>
          <w:p w14:paraId="3A3BEFF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Kronik hipertansiyon</w:t>
            </w:r>
          </w:p>
          <w:p w14:paraId="2870A108"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Hipotiroidi/Haşimato</w:t>
            </w:r>
          </w:p>
          <w:p w14:paraId="03DE7764"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Kalp Hastalığı</w:t>
            </w:r>
          </w:p>
          <w:p w14:paraId="0896F5B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Migren</w:t>
            </w:r>
          </w:p>
          <w:p w14:paraId="225E5FA1"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Obezite</w:t>
            </w:r>
          </w:p>
        </w:tc>
        <w:tc>
          <w:tcPr>
            <w:tcW w:w="1134" w:type="dxa"/>
            <w:tcBorders>
              <w:top w:val="single" w:sz="4" w:space="0" w:color="auto"/>
              <w:left w:val="single" w:sz="4" w:space="0" w:color="auto"/>
              <w:bottom w:val="single" w:sz="4" w:space="0" w:color="auto"/>
              <w:right w:val="single" w:sz="4" w:space="0" w:color="auto"/>
            </w:tcBorders>
          </w:tcPr>
          <w:p w14:paraId="198762A8" w14:textId="77777777" w:rsidR="0022489D" w:rsidRPr="00F27E18" w:rsidRDefault="0022489D" w:rsidP="003975E7">
            <w:pPr>
              <w:jc w:val="center"/>
              <w:rPr>
                <w:rFonts w:ascii="Times New Roman" w:hAnsi="Times New Roman" w:cs="Times New Roman"/>
                <w:sz w:val="24"/>
                <w:szCs w:val="24"/>
              </w:rPr>
            </w:pPr>
          </w:p>
          <w:p w14:paraId="79E07F3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w:t>
            </w:r>
          </w:p>
          <w:p w14:paraId="347DB6C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w:t>
            </w:r>
          </w:p>
          <w:p w14:paraId="55D8C62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w:t>
            </w:r>
          </w:p>
          <w:p w14:paraId="7835CCC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w:t>
            </w:r>
          </w:p>
          <w:p w14:paraId="42FE0AF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26F79EB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w:t>
            </w:r>
          </w:p>
          <w:p w14:paraId="04919FE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w:t>
            </w:r>
          </w:p>
        </w:tc>
        <w:tc>
          <w:tcPr>
            <w:tcW w:w="1417" w:type="dxa"/>
            <w:tcBorders>
              <w:top w:val="single" w:sz="4" w:space="0" w:color="auto"/>
              <w:left w:val="single" w:sz="4" w:space="0" w:color="auto"/>
              <w:bottom w:val="single" w:sz="4" w:space="0" w:color="auto"/>
              <w:right w:val="single" w:sz="4" w:space="0" w:color="auto"/>
            </w:tcBorders>
          </w:tcPr>
          <w:p w14:paraId="61B09305" w14:textId="77777777" w:rsidR="0022489D" w:rsidRPr="00F27E18" w:rsidRDefault="0022489D" w:rsidP="003975E7">
            <w:pPr>
              <w:jc w:val="center"/>
              <w:rPr>
                <w:rFonts w:ascii="Times New Roman" w:hAnsi="Times New Roman" w:cs="Times New Roman"/>
                <w:sz w:val="24"/>
                <w:szCs w:val="24"/>
              </w:rPr>
            </w:pPr>
          </w:p>
          <w:p w14:paraId="4E051DC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7,9</w:t>
            </w:r>
          </w:p>
          <w:p w14:paraId="35552C6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7,9</w:t>
            </w:r>
          </w:p>
          <w:p w14:paraId="1F95004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7,9</w:t>
            </w:r>
          </w:p>
          <w:p w14:paraId="32375DC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15,8</w:t>
            </w:r>
          </w:p>
          <w:p w14:paraId="1114B26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5,3</w:t>
            </w:r>
          </w:p>
          <w:p w14:paraId="620C9B2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18,4</w:t>
            </w:r>
          </w:p>
          <w:p w14:paraId="18A894B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47,4</w:t>
            </w:r>
          </w:p>
        </w:tc>
      </w:tr>
      <w:tr w:rsidR="0022489D" w:rsidRPr="00F27E18" w14:paraId="5BA9BF30"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4F4F1D6F"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 xml:space="preserve">Doktor tarafından tanı konulmuş riskli durum varlığı  </w:t>
            </w:r>
          </w:p>
          <w:p w14:paraId="29291BA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916472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134" w:type="dxa"/>
            <w:tcBorders>
              <w:top w:val="single" w:sz="4" w:space="0" w:color="auto"/>
              <w:left w:val="single" w:sz="4" w:space="0" w:color="auto"/>
              <w:bottom w:val="single" w:sz="4" w:space="0" w:color="auto"/>
              <w:right w:val="single" w:sz="4" w:space="0" w:color="auto"/>
            </w:tcBorders>
          </w:tcPr>
          <w:p w14:paraId="56B3B40C" w14:textId="77777777" w:rsidR="0022489D" w:rsidRPr="00F27E18" w:rsidRDefault="0022489D" w:rsidP="003975E7">
            <w:pPr>
              <w:jc w:val="center"/>
              <w:rPr>
                <w:rFonts w:ascii="Times New Roman" w:hAnsi="Times New Roman" w:cs="Times New Roman"/>
                <w:sz w:val="24"/>
                <w:szCs w:val="24"/>
              </w:rPr>
            </w:pPr>
          </w:p>
          <w:p w14:paraId="470F224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36</w:t>
            </w:r>
          </w:p>
          <w:p w14:paraId="2AA1CEB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112</w:t>
            </w:r>
          </w:p>
        </w:tc>
        <w:tc>
          <w:tcPr>
            <w:tcW w:w="1417" w:type="dxa"/>
            <w:tcBorders>
              <w:top w:val="single" w:sz="4" w:space="0" w:color="auto"/>
              <w:left w:val="single" w:sz="4" w:space="0" w:color="auto"/>
              <w:bottom w:val="single" w:sz="4" w:space="0" w:color="auto"/>
              <w:right w:val="single" w:sz="4" w:space="0" w:color="auto"/>
            </w:tcBorders>
          </w:tcPr>
          <w:p w14:paraId="1C82FCD2" w14:textId="77777777" w:rsidR="0022489D" w:rsidRPr="00F27E18" w:rsidRDefault="0022489D" w:rsidP="003975E7">
            <w:pPr>
              <w:jc w:val="center"/>
              <w:rPr>
                <w:rFonts w:ascii="Times New Roman" w:hAnsi="Times New Roman" w:cs="Times New Roman"/>
                <w:sz w:val="24"/>
                <w:szCs w:val="24"/>
              </w:rPr>
            </w:pPr>
          </w:p>
          <w:p w14:paraId="6829D7A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24,3</w:t>
            </w:r>
          </w:p>
          <w:p w14:paraId="284434C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75,7</w:t>
            </w:r>
          </w:p>
        </w:tc>
      </w:tr>
      <w:tr w:rsidR="0022489D" w:rsidRPr="00F27E18" w14:paraId="1AD984A9"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1A1868CF" w14:textId="5FB7993F"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Riskli durumlar (n=</w:t>
            </w:r>
            <w:r w:rsidR="0014405A" w:rsidRPr="00F27E18">
              <w:rPr>
                <w:rFonts w:ascii="Times New Roman" w:hAnsi="Times New Roman" w:cs="Times New Roman"/>
                <w:b/>
                <w:sz w:val="24"/>
                <w:szCs w:val="24"/>
              </w:rPr>
              <w:t>36) *</w:t>
            </w:r>
          </w:p>
          <w:p w14:paraId="357994E8"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Anomalili bebek</w:t>
            </w:r>
          </w:p>
          <w:p w14:paraId="14525B9B"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Bulaşıcı hastalık</w:t>
            </w:r>
          </w:p>
          <w:p w14:paraId="3690FC3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Düşük riski</w:t>
            </w:r>
          </w:p>
          <w:p w14:paraId="73277DB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Erken doğum tehditi</w:t>
            </w:r>
          </w:p>
          <w:p w14:paraId="4D0F1C9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Gebelikte hipertansiyon</w:t>
            </w:r>
          </w:p>
          <w:p w14:paraId="57C7B1FA"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Çoğul gebelik</w:t>
            </w:r>
          </w:p>
          <w:p w14:paraId="2303B2B7"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İleri yaş gebelik</w:t>
            </w:r>
          </w:p>
          <w:p w14:paraId="5FEBE9B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İntrauterin Gelişme Geriliği</w:t>
            </w:r>
          </w:p>
          <w:p w14:paraId="787256D7"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Makrozomi</w:t>
            </w:r>
          </w:p>
          <w:p w14:paraId="557A60E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Amnion sıvı anomalileri</w:t>
            </w:r>
          </w:p>
          <w:p w14:paraId="52E36B6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RİA gebelik</w:t>
            </w:r>
          </w:p>
          <w:p w14:paraId="799D570A"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Preeklampsi</w:t>
            </w:r>
          </w:p>
        </w:tc>
        <w:tc>
          <w:tcPr>
            <w:tcW w:w="1134" w:type="dxa"/>
            <w:tcBorders>
              <w:top w:val="single" w:sz="4" w:space="0" w:color="auto"/>
              <w:left w:val="single" w:sz="4" w:space="0" w:color="auto"/>
              <w:bottom w:val="single" w:sz="4" w:space="0" w:color="auto"/>
              <w:right w:val="single" w:sz="4" w:space="0" w:color="auto"/>
            </w:tcBorders>
          </w:tcPr>
          <w:p w14:paraId="2421130B" w14:textId="77777777" w:rsidR="0022489D" w:rsidRPr="00F27E18" w:rsidRDefault="0022489D" w:rsidP="003975E7">
            <w:pPr>
              <w:jc w:val="center"/>
              <w:rPr>
                <w:rFonts w:ascii="Times New Roman" w:hAnsi="Times New Roman" w:cs="Times New Roman"/>
                <w:sz w:val="24"/>
                <w:szCs w:val="24"/>
              </w:rPr>
            </w:pPr>
          </w:p>
          <w:p w14:paraId="23E462F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0BB4782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w:t>
            </w:r>
          </w:p>
          <w:p w14:paraId="2571C69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w:t>
            </w:r>
          </w:p>
          <w:p w14:paraId="18DC233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w:t>
            </w:r>
          </w:p>
          <w:p w14:paraId="50409E3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5A02B9F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35A5EB1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393986F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w:t>
            </w:r>
          </w:p>
          <w:p w14:paraId="6EFB538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3AC0127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7590867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44826D8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w:t>
            </w:r>
          </w:p>
        </w:tc>
        <w:tc>
          <w:tcPr>
            <w:tcW w:w="1417" w:type="dxa"/>
            <w:tcBorders>
              <w:top w:val="single" w:sz="4" w:space="0" w:color="auto"/>
              <w:left w:val="single" w:sz="4" w:space="0" w:color="auto"/>
              <w:bottom w:val="single" w:sz="4" w:space="0" w:color="auto"/>
              <w:right w:val="single" w:sz="4" w:space="0" w:color="auto"/>
            </w:tcBorders>
          </w:tcPr>
          <w:p w14:paraId="5AB08AD0" w14:textId="77777777" w:rsidR="0022489D" w:rsidRPr="00F27E18" w:rsidRDefault="0022489D" w:rsidP="003975E7">
            <w:pPr>
              <w:jc w:val="center"/>
              <w:rPr>
                <w:rFonts w:ascii="Times New Roman" w:hAnsi="Times New Roman" w:cs="Times New Roman"/>
                <w:sz w:val="24"/>
                <w:szCs w:val="24"/>
              </w:rPr>
            </w:pPr>
          </w:p>
          <w:p w14:paraId="41CA454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w:t>
            </w:r>
          </w:p>
          <w:p w14:paraId="07D1587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8,3</w:t>
            </w:r>
          </w:p>
          <w:p w14:paraId="053C922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13,8</w:t>
            </w:r>
          </w:p>
          <w:p w14:paraId="7FBE798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13,8</w:t>
            </w:r>
          </w:p>
          <w:p w14:paraId="4948970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w:t>
            </w:r>
          </w:p>
          <w:p w14:paraId="00D65B2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w:t>
            </w:r>
          </w:p>
          <w:p w14:paraId="3A74CEA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w:t>
            </w:r>
          </w:p>
          <w:p w14:paraId="2E2989F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8,3</w:t>
            </w:r>
          </w:p>
          <w:p w14:paraId="0A9E496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5,6</w:t>
            </w:r>
          </w:p>
          <w:p w14:paraId="7572E69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w:t>
            </w:r>
          </w:p>
          <w:p w14:paraId="5405C19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5,6</w:t>
            </w:r>
          </w:p>
          <w:p w14:paraId="7BE1A73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13,8</w:t>
            </w:r>
          </w:p>
        </w:tc>
      </w:tr>
      <w:tr w:rsidR="0022489D" w:rsidRPr="00F27E18" w14:paraId="00846D13"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25C3158C"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Gebelik haftası</w:t>
            </w:r>
          </w:p>
          <w:p w14:paraId="481E60A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≤12 hafta</w:t>
            </w:r>
          </w:p>
          <w:p w14:paraId="506E6A0A"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13–27 hafta</w:t>
            </w:r>
          </w:p>
          <w:p w14:paraId="36E6E224"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≥28 hafta</w:t>
            </w:r>
          </w:p>
        </w:tc>
        <w:tc>
          <w:tcPr>
            <w:tcW w:w="1134" w:type="dxa"/>
            <w:tcBorders>
              <w:top w:val="single" w:sz="4" w:space="0" w:color="auto"/>
              <w:left w:val="single" w:sz="4" w:space="0" w:color="auto"/>
              <w:bottom w:val="single" w:sz="4" w:space="0" w:color="auto"/>
              <w:right w:val="single" w:sz="4" w:space="0" w:color="auto"/>
            </w:tcBorders>
          </w:tcPr>
          <w:p w14:paraId="527E571E" w14:textId="77777777" w:rsidR="0022489D" w:rsidRPr="00F27E18" w:rsidRDefault="0022489D" w:rsidP="003975E7">
            <w:pPr>
              <w:jc w:val="center"/>
              <w:rPr>
                <w:rFonts w:ascii="Times New Roman" w:hAnsi="Times New Roman" w:cs="Times New Roman"/>
                <w:sz w:val="24"/>
                <w:szCs w:val="24"/>
              </w:rPr>
            </w:pPr>
          </w:p>
          <w:p w14:paraId="53E1042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w:t>
            </w:r>
          </w:p>
          <w:p w14:paraId="7A68EF0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64</w:t>
            </w:r>
          </w:p>
          <w:p w14:paraId="26A60B5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66</w:t>
            </w:r>
          </w:p>
        </w:tc>
        <w:tc>
          <w:tcPr>
            <w:tcW w:w="1417" w:type="dxa"/>
            <w:tcBorders>
              <w:top w:val="single" w:sz="4" w:space="0" w:color="auto"/>
              <w:left w:val="single" w:sz="4" w:space="0" w:color="auto"/>
              <w:bottom w:val="single" w:sz="4" w:space="0" w:color="auto"/>
              <w:right w:val="single" w:sz="4" w:space="0" w:color="auto"/>
            </w:tcBorders>
          </w:tcPr>
          <w:p w14:paraId="4B0D42B2" w14:textId="77777777" w:rsidR="0022489D" w:rsidRPr="00F27E18" w:rsidRDefault="0022489D" w:rsidP="003975E7">
            <w:pPr>
              <w:jc w:val="center"/>
              <w:rPr>
                <w:rFonts w:ascii="Times New Roman" w:hAnsi="Times New Roman" w:cs="Times New Roman"/>
                <w:sz w:val="24"/>
                <w:szCs w:val="24"/>
              </w:rPr>
            </w:pPr>
          </w:p>
          <w:p w14:paraId="56C494C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12,2</w:t>
            </w:r>
          </w:p>
          <w:p w14:paraId="4E8DA37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43,2</w:t>
            </w:r>
          </w:p>
          <w:p w14:paraId="2AC5C78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44,6</w:t>
            </w:r>
          </w:p>
        </w:tc>
      </w:tr>
      <w:tr w:rsidR="0022489D" w:rsidRPr="00F27E18" w14:paraId="31F85752"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73591C02"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Düşük sayısı</w:t>
            </w:r>
          </w:p>
          <w:p w14:paraId="3C947C14"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Yok</w:t>
            </w:r>
          </w:p>
          <w:p w14:paraId="2768DA5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1</w:t>
            </w:r>
          </w:p>
          <w:p w14:paraId="7C8C211A"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≥2</w:t>
            </w:r>
          </w:p>
        </w:tc>
        <w:tc>
          <w:tcPr>
            <w:tcW w:w="1134" w:type="dxa"/>
            <w:tcBorders>
              <w:top w:val="single" w:sz="4" w:space="0" w:color="auto"/>
              <w:left w:val="single" w:sz="4" w:space="0" w:color="auto"/>
              <w:bottom w:val="single" w:sz="4" w:space="0" w:color="auto"/>
              <w:right w:val="single" w:sz="4" w:space="0" w:color="auto"/>
            </w:tcBorders>
          </w:tcPr>
          <w:p w14:paraId="26DECDD2" w14:textId="77777777" w:rsidR="0022489D" w:rsidRPr="00F27E18" w:rsidRDefault="0022489D" w:rsidP="003975E7">
            <w:pPr>
              <w:jc w:val="center"/>
              <w:rPr>
                <w:rFonts w:ascii="Times New Roman" w:hAnsi="Times New Roman" w:cs="Times New Roman"/>
                <w:sz w:val="24"/>
                <w:szCs w:val="24"/>
              </w:rPr>
            </w:pPr>
          </w:p>
          <w:p w14:paraId="4C8AB00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112</w:t>
            </w:r>
          </w:p>
          <w:p w14:paraId="7F8EF17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22</w:t>
            </w:r>
          </w:p>
          <w:p w14:paraId="29D2AA5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w:t>
            </w:r>
          </w:p>
        </w:tc>
        <w:tc>
          <w:tcPr>
            <w:tcW w:w="1417" w:type="dxa"/>
            <w:tcBorders>
              <w:top w:val="single" w:sz="4" w:space="0" w:color="auto"/>
              <w:left w:val="single" w:sz="4" w:space="0" w:color="auto"/>
              <w:bottom w:val="single" w:sz="4" w:space="0" w:color="auto"/>
              <w:right w:val="single" w:sz="4" w:space="0" w:color="auto"/>
            </w:tcBorders>
          </w:tcPr>
          <w:p w14:paraId="11DE91EC" w14:textId="77777777" w:rsidR="0022489D" w:rsidRPr="00F27E18" w:rsidRDefault="0022489D" w:rsidP="003975E7">
            <w:pPr>
              <w:jc w:val="center"/>
              <w:rPr>
                <w:rFonts w:ascii="Times New Roman" w:hAnsi="Times New Roman" w:cs="Times New Roman"/>
                <w:sz w:val="24"/>
                <w:szCs w:val="24"/>
              </w:rPr>
            </w:pPr>
          </w:p>
          <w:p w14:paraId="2290BFF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75,7</w:t>
            </w:r>
          </w:p>
          <w:p w14:paraId="26200C5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14,9</w:t>
            </w:r>
          </w:p>
          <w:p w14:paraId="368546C2" w14:textId="42A0ED11" w:rsidR="0022489D" w:rsidRPr="00F27E18" w:rsidRDefault="0092703C" w:rsidP="003975E7">
            <w:pPr>
              <w:jc w:val="center"/>
              <w:rPr>
                <w:rFonts w:ascii="Times New Roman" w:hAnsi="Times New Roman" w:cs="Times New Roman"/>
                <w:sz w:val="24"/>
                <w:szCs w:val="24"/>
              </w:rPr>
            </w:pPr>
            <w:r w:rsidRPr="00F27E18">
              <w:rPr>
                <w:rFonts w:ascii="Times New Roman" w:hAnsi="Times New Roman" w:cs="Times New Roman"/>
                <w:sz w:val="24"/>
                <w:szCs w:val="24"/>
              </w:rPr>
              <w:t>9,4</w:t>
            </w:r>
          </w:p>
        </w:tc>
      </w:tr>
      <w:tr w:rsidR="0022489D" w:rsidRPr="00F27E18" w14:paraId="5F734EF5"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1F3AAC46"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Kürtaj sayısı</w:t>
            </w:r>
          </w:p>
          <w:p w14:paraId="28EFB7D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Yok</w:t>
            </w:r>
          </w:p>
          <w:p w14:paraId="0F6CBF1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1</w:t>
            </w:r>
          </w:p>
          <w:p w14:paraId="59EAFB1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≥2</w:t>
            </w:r>
          </w:p>
        </w:tc>
        <w:tc>
          <w:tcPr>
            <w:tcW w:w="1134" w:type="dxa"/>
            <w:tcBorders>
              <w:top w:val="single" w:sz="4" w:space="0" w:color="auto"/>
              <w:left w:val="single" w:sz="4" w:space="0" w:color="auto"/>
              <w:bottom w:val="single" w:sz="4" w:space="0" w:color="auto"/>
              <w:right w:val="single" w:sz="4" w:space="0" w:color="auto"/>
            </w:tcBorders>
          </w:tcPr>
          <w:p w14:paraId="26AE99BD" w14:textId="77777777" w:rsidR="0022489D" w:rsidRPr="00F27E18" w:rsidRDefault="0022489D" w:rsidP="003975E7">
            <w:pPr>
              <w:jc w:val="center"/>
              <w:rPr>
                <w:rFonts w:ascii="Times New Roman" w:hAnsi="Times New Roman" w:cs="Times New Roman"/>
                <w:sz w:val="24"/>
                <w:szCs w:val="24"/>
              </w:rPr>
            </w:pPr>
          </w:p>
          <w:p w14:paraId="134CA3F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120</w:t>
            </w:r>
          </w:p>
          <w:p w14:paraId="7E3B901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w:t>
            </w:r>
          </w:p>
          <w:p w14:paraId="4E15017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w:t>
            </w:r>
          </w:p>
        </w:tc>
        <w:tc>
          <w:tcPr>
            <w:tcW w:w="1417" w:type="dxa"/>
            <w:tcBorders>
              <w:top w:val="single" w:sz="4" w:space="0" w:color="auto"/>
              <w:left w:val="single" w:sz="4" w:space="0" w:color="auto"/>
              <w:bottom w:val="single" w:sz="4" w:space="0" w:color="auto"/>
              <w:right w:val="single" w:sz="4" w:space="0" w:color="auto"/>
            </w:tcBorders>
          </w:tcPr>
          <w:p w14:paraId="16E5934A" w14:textId="77777777" w:rsidR="0022489D" w:rsidRPr="00F27E18" w:rsidRDefault="0022489D" w:rsidP="003975E7">
            <w:pPr>
              <w:jc w:val="center"/>
              <w:rPr>
                <w:rFonts w:ascii="Times New Roman" w:hAnsi="Times New Roman" w:cs="Times New Roman"/>
                <w:sz w:val="24"/>
                <w:szCs w:val="24"/>
              </w:rPr>
            </w:pPr>
          </w:p>
          <w:p w14:paraId="005030B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81,1</w:t>
            </w:r>
          </w:p>
          <w:p w14:paraId="1F68894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12,2</w:t>
            </w:r>
          </w:p>
          <w:p w14:paraId="0866811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6,7</w:t>
            </w:r>
          </w:p>
        </w:tc>
      </w:tr>
      <w:tr w:rsidR="0022489D" w:rsidRPr="00F27E18" w14:paraId="7C27246B" w14:textId="77777777" w:rsidTr="00437EC8">
        <w:tc>
          <w:tcPr>
            <w:tcW w:w="6799" w:type="dxa"/>
            <w:tcBorders>
              <w:top w:val="single" w:sz="4" w:space="0" w:color="auto"/>
              <w:left w:val="single" w:sz="4" w:space="0" w:color="auto"/>
              <w:bottom w:val="single" w:sz="4" w:space="0" w:color="auto"/>
              <w:right w:val="single" w:sz="4" w:space="0" w:color="auto"/>
            </w:tcBorders>
            <w:hideMark/>
          </w:tcPr>
          <w:p w14:paraId="65A8F3A7"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Ölü doğum sayısı</w:t>
            </w:r>
          </w:p>
          <w:p w14:paraId="1D984807"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Yok</w:t>
            </w:r>
          </w:p>
          <w:p w14:paraId="760FFFC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≥1</w:t>
            </w:r>
          </w:p>
        </w:tc>
        <w:tc>
          <w:tcPr>
            <w:tcW w:w="1134" w:type="dxa"/>
            <w:tcBorders>
              <w:top w:val="single" w:sz="4" w:space="0" w:color="auto"/>
              <w:left w:val="single" w:sz="4" w:space="0" w:color="auto"/>
              <w:bottom w:val="single" w:sz="4" w:space="0" w:color="auto"/>
              <w:right w:val="single" w:sz="4" w:space="0" w:color="auto"/>
            </w:tcBorders>
          </w:tcPr>
          <w:p w14:paraId="5ED4107E" w14:textId="77777777" w:rsidR="0022489D" w:rsidRPr="00F27E18" w:rsidRDefault="0022489D" w:rsidP="003975E7">
            <w:pPr>
              <w:jc w:val="center"/>
              <w:rPr>
                <w:rFonts w:ascii="Times New Roman" w:hAnsi="Times New Roman" w:cs="Times New Roman"/>
                <w:sz w:val="24"/>
                <w:szCs w:val="24"/>
              </w:rPr>
            </w:pPr>
          </w:p>
          <w:p w14:paraId="0889893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136</w:t>
            </w:r>
          </w:p>
          <w:p w14:paraId="1F61DBD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w:t>
            </w:r>
          </w:p>
        </w:tc>
        <w:tc>
          <w:tcPr>
            <w:tcW w:w="1417" w:type="dxa"/>
            <w:tcBorders>
              <w:top w:val="single" w:sz="4" w:space="0" w:color="auto"/>
              <w:left w:val="single" w:sz="4" w:space="0" w:color="auto"/>
              <w:bottom w:val="single" w:sz="4" w:space="0" w:color="auto"/>
              <w:right w:val="single" w:sz="4" w:space="0" w:color="auto"/>
            </w:tcBorders>
          </w:tcPr>
          <w:p w14:paraId="083BD7A5" w14:textId="77777777" w:rsidR="0022489D" w:rsidRPr="00F27E18" w:rsidRDefault="0022489D" w:rsidP="003975E7">
            <w:pPr>
              <w:jc w:val="center"/>
              <w:rPr>
                <w:rFonts w:ascii="Times New Roman" w:hAnsi="Times New Roman" w:cs="Times New Roman"/>
                <w:sz w:val="24"/>
                <w:szCs w:val="24"/>
              </w:rPr>
            </w:pPr>
          </w:p>
          <w:p w14:paraId="7ACC972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91,9</w:t>
            </w:r>
          </w:p>
          <w:p w14:paraId="15D0891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8,1</w:t>
            </w:r>
          </w:p>
        </w:tc>
      </w:tr>
    </w:tbl>
    <w:p w14:paraId="04AD1582" w14:textId="77777777" w:rsidR="0022489D" w:rsidRPr="00AB5509" w:rsidRDefault="0022489D" w:rsidP="00AB5509">
      <w:pPr>
        <w:spacing w:line="360" w:lineRule="auto"/>
        <w:jc w:val="both"/>
        <w:rPr>
          <w:rFonts w:ascii="Times New Roman" w:hAnsi="Times New Roman" w:cs="Times New Roman"/>
          <w:sz w:val="20"/>
          <w:szCs w:val="24"/>
        </w:rPr>
      </w:pPr>
      <w:r w:rsidRPr="00AB5509">
        <w:rPr>
          <w:rFonts w:ascii="Times New Roman" w:hAnsi="Times New Roman" w:cs="Times New Roman"/>
          <w:sz w:val="20"/>
          <w:szCs w:val="24"/>
        </w:rPr>
        <w:t>"*" ile işaretlenen maddelerde katılımcılar birden fazla seçenek işaretleyebildiği için toplam yüzde 100’ü aşmaktadır.</w:t>
      </w:r>
    </w:p>
    <w:p w14:paraId="5841749F" w14:textId="11038421" w:rsidR="00AB5509" w:rsidRDefault="00AB5509" w:rsidP="00A03FE7">
      <w:pPr>
        <w:spacing w:line="360" w:lineRule="auto"/>
        <w:ind w:firstLine="567"/>
        <w:jc w:val="both"/>
        <w:rPr>
          <w:rFonts w:ascii="Times New Roman" w:hAnsi="Times New Roman" w:cs="Times New Roman"/>
          <w:sz w:val="24"/>
          <w:szCs w:val="24"/>
        </w:rPr>
      </w:pPr>
    </w:p>
    <w:p w14:paraId="4EF0A30E" w14:textId="77777777" w:rsidR="003975E7" w:rsidRDefault="003975E7" w:rsidP="00A03FE7">
      <w:pPr>
        <w:spacing w:line="360" w:lineRule="auto"/>
        <w:ind w:firstLine="567"/>
        <w:jc w:val="both"/>
        <w:rPr>
          <w:rFonts w:ascii="Times New Roman" w:hAnsi="Times New Roman" w:cs="Times New Roman"/>
          <w:sz w:val="24"/>
          <w:szCs w:val="24"/>
        </w:rPr>
      </w:pPr>
    </w:p>
    <w:p w14:paraId="7F1EE0C8" w14:textId="38D0B7A7"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lastRenderedPageBreak/>
        <w:t xml:space="preserve">Araştırmaya katılan gebelerin obstetrik öyküleri incelendiğinde; %42,6’sının ilk gebeliği olduğu ve %52’sinin henüz yaşayan çocuğunun bulunmadığı görülmektedir. Gebelerin geçmiş gebelik deneyimlerine bakıldığında, büyük çoğunluğunun daha önce düşük yapmadığı (%76,4), kürtaj olmadığı (%81,8) ve ölü doğum yapmadığı (%98,6) saptanmıştır. Gebelik öncesi aile planlaması yöntemi kullanımında %29,7 ile en çok geri çekme yönteminin tercih edildiği, mevcut gebeliğin ise %79,7 oranında planlı bir şekilde gerçekleştiği belirlenmiştir. Katılımcıların %91,2’sinin gebelik sürecinde düzenli kontrole gittiği ve bu kontrollerin %88,1 oranında devlet hastanesinde yapıldığı görülmektedir (Tablo </w:t>
      </w:r>
      <w:r w:rsidR="008B2B74">
        <w:rPr>
          <w:rFonts w:ascii="Times New Roman" w:hAnsi="Times New Roman" w:cs="Times New Roman"/>
          <w:sz w:val="24"/>
          <w:szCs w:val="24"/>
        </w:rPr>
        <w:t>3</w:t>
      </w:r>
      <w:r w:rsidRPr="00F27E18">
        <w:rPr>
          <w:rFonts w:ascii="Times New Roman" w:hAnsi="Times New Roman" w:cs="Times New Roman"/>
          <w:sz w:val="24"/>
          <w:szCs w:val="24"/>
        </w:rPr>
        <w:t xml:space="preserve">). </w:t>
      </w:r>
    </w:p>
    <w:p w14:paraId="165FD46D" w14:textId="7EB7131A" w:rsidR="0022489D"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Sağlık durumu verilerine göre, gebelerin %74,3’ünde doktor tanılı kronik bir hastalık bulunmazken; kronik hastalığı olan grupta (%25,7) en yüksek oranın %47,4 ile obezite olduğu saptanmıştır. Benzer şekilde, gebelerin %75,7’sinde riskli bir durum saptanmamış; riskli durumu olan gebelerde ise en yüksek oranların (%13,8) düşük riski, erken doğum tehdidi ve preeklampsi gruplarında olduğu görülmüştür. Gebelik haftası bakımından katılımcıların en çok 28 hafta ve üzerinde (%44,6) olduğu; düşük, kürtaj ve ölü doğum sayılarında ise "yok" seçeneğinin daha yüksek oranda b</w:t>
      </w:r>
      <w:r w:rsidR="008B2B74">
        <w:rPr>
          <w:rFonts w:ascii="Times New Roman" w:hAnsi="Times New Roman" w:cs="Times New Roman"/>
          <w:sz w:val="24"/>
          <w:szCs w:val="24"/>
        </w:rPr>
        <w:t>elirtildiği görülmüştür (Tablo 3</w:t>
      </w:r>
      <w:r w:rsidRPr="00F27E18">
        <w:rPr>
          <w:rFonts w:ascii="Times New Roman" w:hAnsi="Times New Roman" w:cs="Times New Roman"/>
          <w:sz w:val="24"/>
          <w:szCs w:val="24"/>
        </w:rPr>
        <w:t xml:space="preserve">). </w:t>
      </w:r>
    </w:p>
    <w:p w14:paraId="26791B2A" w14:textId="77777777" w:rsidR="00AB5509" w:rsidRPr="00F27E18" w:rsidRDefault="00AB5509" w:rsidP="00A03FE7">
      <w:pPr>
        <w:spacing w:line="360" w:lineRule="auto"/>
        <w:ind w:firstLine="567"/>
        <w:jc w:val="both"/>
        <w:rPr>
          <w:rFonts w:ascii="Times New Roman" w:hAnsi="Times New Roman" w:cs="Times New Roman"/>
          <w:sz w:val="24"/>
          <w:szCs w:val="24"/>
        </w:rPr>
      </w:pPr>
    </w:p>
    <w:p w14:paraId="75651816" w14:textId="0F13ECE8" w:rsidR="0022489D" w:rsidRDefault="0022489D" w:rsidP="00AB5509">
      <w:pPr>
        <w:pStyle w:val="Balk2"/>
      </w:pPr>
      <w:bookmarkStart w:id="48" w:name="_Toc230687811"/>
      <w:r w:rsidRPr="00F27E18">
        <w:t>4.3. Gebelerin bulaşıcı hastalıklara ilişkin özelliklerine ilişkin bulgular</w:t>
      </w:r>
      <w:bookmarkEnd w:id="48"/>
    </w:p>
    <w:p w14:paraId="0A74412C" w14:textId="77777777" w:rsidR="00AB5509" w:rsidRPr="00AB5509" w:rsidRDefault="00AB5509" w:rsidP="00AB5509"/>
    <w:p w14:paraId="4259F090" w14:textId="423BDBEF" w:rsidR="0022489D" w:rsidRPr="007D0293" w:rsidRDefault="008B2B74" w:rsidP="003975E7">
      <w:pPr>
        <w:pStyle w:val="ResimYazs"/>
        <w:spacing w:after="0"/>
        <w:rPr>
          <w:rFonts w:ascii="Times New Roman" w:hAnsi="Times New Roman" w:cs="Times New Roman"/>
          <w:i w:val="0"/>
          <w:color w:val="auto"/>
          <w:sz w:val="24"/>
          <w:szCs w:val="24"/>
        </w:rPr>
      </w:pPr>
      <w:bookmarkStart w:id="49" w:name="_Toc230687687"/>
      <w:r w:rsidRPr="007D0293">
        <w:rPr>
          <w:rFonts w:ascii="Times New Roman" w:hAnsi="Times New Roman" w:cs="Times New Roman"/>
          <w:b/>
          <w:i w:val="0"/>
          <w:color w:val="auto"/>
          <w:sz w:val="24"/>
          <w:szCs w:val="24"/>
        </w:rPr>
        <w:t xml:space="preserve">Tablo </w:t>
      </w:r>
      <w:r w:rsidRPr="007D0293">
        <w:rPr>
          <w:rFonts w:ascii="Times New Roman" w:hAnsi="Times New Roman" w:cs="Times New Roman"/>
          <w:b/>
          <w:i w:val="0"/>
          <w:color w:val="auto"/>
          <w:sz w:val="24"/>
          <w:szCs w:val="24"/>
        </w:rPr>
        <w:fldChar w:fldCharType="begin"/>
      </w:r>
      <w:r w:rsidRPr="007D0293">
        <w:rPr>
          <w:rFonts w:ascii="Times New Roman" w:hAnsi="Times New Roman" w:cs="Times New Roman"/>
          <w:b/>
          <w:i w:val="0"/>
          <w:color w:val="auto"/>
          <w:sz w:val="24"/>
          <w:szCs w:val="24"/>
        </w:rPr>
        <w:instrText xml:space="preserve"> SEQ Tablo \* ARABIC </w:instrText>
      </w:r>
      <w:r w:rsidRPr="007D0293">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4</w:t>
      </w:r>
      <w:r w:rsidRPr="007D0293">
        <w:rPr>
          <w:rFonts w:ascii="Times New Roman" w:hAnsi="Times New Roman" w:cs="Times New Roman"/>
          <w:b/>
          <w:i w:val="0"/>
          <w:color w:val="auto"/>
          <w:sz w:val="24"/>
          <w:szCs w:val="24"/>
        </w:rPr>
        <w:fldChar w:fldCharType="end"/>
      </w:r>
      <w:r w:rsidRPr="007D0293">
        <w:rPr>
          <w:rFonts w:ascii="Times New Roman" w:hAnsi="Times New Roman" w:cs="Times New Roman"/>
          <w:b/>
          <w:i w:val="0"/>
          <w:color w:val="auto"/>
          <w:sz w:val="24"/>
          <w:szCs w:val="24"/>
        </w:rPr>
        <w:t>.</w:t>
      </w:r>
      <w:r w:rsidR="0022489D" w:rsidRPr="007D0293">
        <w:rPr>
          <w:rFonts w:ascii="Times New Roman" w:hAnsi="Times New Roman" w:cs="Times New Roman"/>
          <w:i w:val="0"/>
          <w:color w:val="auto"/>
          <w:sz w:val="24"/>
          <w:szCs w:val="24"/>
        </w:rPr>
        <w:t xml:space="preserve"> Gebelerin bulaşıcı hastalıklara ilişkin özelliklerinin dağılımı (n=148)</w:t>
      </w:r>
      <w:bookmarkEnd w:id="49"/>
    </w:p>
    <w:tbl>
      <w:tblPr>
        <w:tblStyle w:val="TabloKlavuzu"/>
        <w:tblW w:w="0" w:type="auto"/>
        <w:tblInd w:w="0" w:type="dxa"/>
        <w:tblLook w:val="04A0" w:firstRow="1" w:lastRow="0" w:firstColumn="1" w:lastColumn="0" w:noHBand="0" w:noVBand="1"/>
      </w:tblPr>
      <w:tblGrid>
        <w:gridCol w:w="6293"/>
        <w:gridCol w:w="1379"/>
        <w:gridCol w:w="1390"/>
      </w:tblGrid>
      <w:tr w:rsidR="0022489D" w:rsidRPr="00F27E18" w14:paraId="0D71BF0C"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0F6EA5CC" w14:textId="77777777" w:rsidR="0022489D" w:rsidRPr="00F27E18" w:rsidRDefault="0022489D" w:rsidP="003975E7">
            <w:pPr>
              <w:jc w:val="both"/>
              <w:rPr>
                <w:rFonts w:ascii="Times New Roman" w:hAnsi="Times New Roman" w:cs="Times New Roman"/>
                <w:b/>
                <w:sz w:val="24"/>
                <w:szCs w:val="24"/>
              </w:rPr>
            </w:pPr>
            <w:r w:rsidRPr="00F27E18">
              <w:rPr>
                <w:rFonts w:ascii="Times New Roman" w:hAnsi="Times New Roman" w:cs="Times New Roman"/>
                <w:b/>
                <w:sz w:val="24"/>
                <w:szCs w:val="24"/>
              </w:rPr>
              <w:t>Özellikler</w:t>
            </w:r>
          </w:p>
        </w:tc>
        <w:tc>
          <w:tcPr>
            <w:tcW w:w="1417" w:type="dxa"/>
            <w:tcBorders>
              <w:top w:val="single" w:sz="4" w:space="0" w:color="auto"/>
              <w:left w:val="single" w:sz="4" w:space="0" w:color="auto"/>
              <w:bottom w:val="single" w:sz="4" w:space="0" w:color="auto"/>
              <w:right w:val="single" w:sz="4" w:space="0" w:color="auto"/>
            </w:tcBorders>
            <w:hideMark/>
          </w:tcPr>
          <w:p w14:paraId="22DB42A7" w14:textId="77777777" w:rsidR="0022489D" w:rsidRPr="00F27E18" w:rsidRDefault="0022489D" w:rsidP="003975E7">
            <w:pPr>
              <w:jc w:val="center"/>
              <w:rPr>
                <w:rFonts w:ascii="Times New Roman" w:hAnsi="Times New Roman" w:cs="Times New Roman"/>
                <w:b/>
                <w:sz w:val="24"/>
                <w:szCs w:val="24"/>
                <w:lang w:val="en-US"/>
              </w:rPr>
            </w:pPr>
            <w:r w:rsidRPr="00F27E18">
              <w:rPr>
                <w:rFonts w:ascii="Times New Roman" w:hAnsi="Times New Roman" w:cs="Times New Roman"/>
                <w:b/>
                <w:sz w:val="24"/>
                <w:szCs w:val="24"/>
              </w:rPr>
              <w:t>Sayı (n)</w:t>
            </w:r>
          </w:p>
        </w:tc>
        <w:tc>
          <w:tcPr>
            <w:tcW w:w="1417" w:type="dxa"/>
            <w:tcBorders>
              <w:top w:val="single" w:sz="4" w:space="0" w:color="auto"/>
              <w:left w:val="single" w:sz="4" w:space="0" w:color="auto"/>
              <w:bottom w:val="single" w:sz="4" w:space="0" w:color="auto"/>
              <w:right w:val="single" w:sz="4" w:space="0" w:color="auto"/>
            </w:tcBorders>
            <w:hideMark/>
          </w:tcPr>
          <w:p w14:paraId="5098B558"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Yüzde (%)</w:t>
            </w:r>
          </w:p>
        </w:tc>
      </w:tr>
      <w:tr w:rsidR="0022489D" w:rsidRPr="00F27E18" w14:paraId="43DD384B"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5FBAED2C"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Tıbbi tanılı bulaşıcı hastalık geçirme durumu</w:t>
            </w:r>
          </w:p>
          <w:p w14:paraId="2129AB9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56A7B9C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417" w:type="dxa"/>
            <w:tcBorders>
              <w:top w:val="single" w:sz="4" w:space="0" w:color="auto"/>
              <w:left w:val="single" w:sz="4" w:space="0" w:color="auto"/>
              <w:bottom w:val="single" w:sz="4" w:space="0" w:color="auto"/>
              <w:right w:val="single" w:sz="4" w:space="0" w:color="auto"/>
            </w:tcBorders>
          </w:tcPr>
          <w:p w14:paraId="7B9015C2" w14:textId="77777777" w:rsidR="0022489D" w:rsidRPr="00F27E18" w:rsidRDefault="0022489D" w:rsidP="003975E7">
            <w:pPr>
              <w:jc w:val="center"/>
              <w:rPr>
                <w:rFonts w:ascii="Times New Roman" w:hAnsi="Times New Roman" w:cs="Times New Roman"/>
                <w:sz w:val="24"/>
                <w:szCs w:val="24"/>
              </w:rPr>
            </w:pPr>
          </w:p>
          <w:p w14:paraId="619FB25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38</w:t>
            </w:r>
          </w:p>
          <w:p w14:paraId="46892E4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110</w:t>
            </w:r>
          </w:p>
        </w:tc>
        <w:tc>
          <w:tcPr>
            <w:tcW w:w="1417" w:type="dxa"/>
            <w:tcBorders>
              <w:top w:val="single" w:sz="4" w:space="0" w:color="auto"/>
              <w:left w:val="single" w:sz="4" w:space="0" w:color="auto"/>
              <w:bottom w:val="single" w:sz="4" w:space="0" w:color="auto"/>
              <w:right w:val="single" w:sz="4" w:space="0" w:color="auto"/>
            </w:tcBorders>
          </w:tcPr>
          <w:p w14:paraId="17C18455" w14:textId="77777777" w:rsidR="0022489D" w:rsidRPr="00F27E18" w:rsidRDefault="0022489D" w:rsidP="003975E7">
            <w:pPr>
              <w:jc w:val="center"/>
              <w:rPr>
                <w:rFonts w:ascii="Times New Roman" w:hAnsi="Times New Roman" w:cs="Times New Roman"/>
                <w:sz w:val="24"/>
                <w:szCs w:val="24"/>
              </w:rPr>
            </w:pPr>
          </w:p>
          <w:p w14:paraId="75FE743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25,7</w:t>
            </w:r>
          </w:p>
          <w:p w14:paraId="3DBE2D5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74,3</w:t>
            </w:r>
          </w:p>
        </w:tc>
      </w:tr>
      <w:tr w:rsidR="0022489D" w:rsidRPr="00F27E18" w14:paraId="4E419F57"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18C5741C" w14:textId="2C8F5D72"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Geçiri</w:t>
            </w:r>
            <w:r w:rsidR="0092703C" w:rsidRPr="00F27E18">
              <w:rPr>
                <w:rFonts w:ascii="Times New Roman" w:hAnsi="Times New Roman" w:cs="Times New Roman"/>
                <w:b/>
                <w:sz w:val="24"/>
                <w:szCs w:val="24"/>
              </w:rPr>
              <w:t>len bulaşıcı hastalıklar (n=38)</w:t>
            </w:r>
          </w:p>
          <w:p w14:paraId="6A0407F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Covid-19</w:t>
            </w:r>
          </w:p>
          <w:p w14:paraId="37B3B9D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HIV</w:t>
            </w:r>
          </w:p>
          <w:p w14:paraId="04EC949E"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HPV</w:t>
            </w:r>
          </w:p>
          <w:p w14:paraId="030E376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Sifiliz</w:t>
            </w:r>
          </w:p>
          <w:p w14:paraId="536F771A"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Uyuz</w:t>
            </w:r>
          </w:p>
          <w:p w14:paraId="76390BBE"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Trikomoniyasis</w:t>
            </w:r>
          </w:p>
        </w:tc>
        <w:tc>
          <w:tcPr>
            <w:tcW w:w="1417" w:type="dxa"/>
            <w:tcBorders>
              <w:top w:val="single" w:sz="4" w:space="0" w:color="auto"/>
              <w:left w:val="single" w:sz="4" w:space="0" w:color="auto"/>
              <w:bottom w:val="single" w:sz="4" w:space="0" w:color="auto"/>
              <w:right w:val="single" w:sz="4" w:space="0" w:color="auto"/>
            </w:tcBorders>
          </w:tcPr>
          <w:p w14:paraId="05846D11" w14:textId="77777777" w:rsidR="0022489D" w:rsidRPr="00F27E18" w:rsidRDefault="0022489D" w:rsidP="003975E7">
            <w:pPr>
              <w:jc w:val="center"/>
              <w:rPr>
                <w:rFonts w:ascii="Times New Roman" w:hAnsi="Times New Roman" w:cs="Times New Roman"/>
                <w:sz w:val="24"/>
                <w:szCs w:val="24"/>
              </w:rPr>
            </w:pPr>
          </w:p>
          <w:p w14:paraId="4458CE2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31</w:t>
            </w:r>
          </w:p>
          <w:p w14:paraId="1DE9E27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p w14:paraId="30A10A4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2D15127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p w14:paraId="1C72986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734C94B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tc>
        <w:tc>
          <w:tcPr>
            <w:tcW w:w="1417" w:type="dxa"/>
            <w:tcBorders>
              <w:top w:val="single" w:sz="4" w:space="0" w:color="auto"/>
              <w:left w:val="single" w:sz="4" w:space="0" w:color="auto"/>
              <w:bottom w:val="single" w:sz="4" w:space="0" w:color="auto"/>
              <w:right w:val="single" w:sz="4" w:space="0" w:color="auto"/>
            </w:tcBorders>
          </w:tcPr>
          <w:p w14:paraId="5BF1CAEE" w14:textId="77777777" w:rsidR="0022489D" w:rsidRPr="00F27E18" w:rsidRDefault="0022489D" w:rsidP="003975E7">
            <w:pPr>
              <w:jc w:val="center"/>
              <w:rPr>
                <w:rFonts w:ascii="Times New Roman" w:hAnsi="Times New Roman" w:cs="Times New Roman"/>
                <w:sz w:val="24"/>
                <w:szCs w:val="24"/>
              </w:rPr>
            </w:pPr>
          </w:p>
          <w:p w14:paraId="6602EAF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81,6</w:t>
            </w:r>
          </w:p>
          <w:p w14:paraId="18FC21A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2,6</w:t>
            </w:r>
          </w:p>
          <w:p w14:paraId="1BA2DD8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5,3</w:t>
            </w:r>
          </w:p>
          <w:p w14:paraId="521A4FA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2,6</w:t>
            </w:r>
          </w:p>
          <w:p w14:paraId="566F777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5,3</w:t>
            </w:r>
          </w:p>
          <w:p w14:paraId="0D45EA7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2,6</w:t>
            </w:r>
          </w:p>
        </w:tc>
      </w:tr>
      <w:tr w:rsidR="0022489D" w:rsidRPr="00F27E18" w14:paraId="4FC5A0C0"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468AB5F4"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Ailede tıbbi tanılı bulaşıcı hastalık geçmişi</w:t>
            </w:r>
          </w:p>
          <w:p w14:paraId="52733A5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99105C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417" w:type="dxa"/>
            <w:tcBorders>
              <w:top w:val="single" w:sz="4" w:space="0" w:color="auto"/>
              <w:left w:val="single" w:sz="4" w:space="0" w:color="auto"/>
              <w:bottom w:val="single" w:sz="4" w:space="0" w:color="auto"/>
              <w:right w:val="single" w:sz="4" w:space="0" w:color="auto"/>
            </w:tcBorders>
          </w:tcPr>
          <w:p w14:paraId="3B9665CD" w14:textId="77777777" w:rsidR="0022489D" w:rsidRPr="00F27E18" w:rsidRDefault="0022489D" w:rsidP="003975E7">
            <w:pPr>
              <w:jc w:val="center"/>
              <w:rPr>
                <w:rFonts w:ascii="Times New Roman" w:hAnsi="Times New Roman" w:cs="Times New Roman"/>
                <w:sz w:val="24"/>
                <w:szCs w:val="24"/>
              </w:rPr>
            </w:pPr>
          </w:p>
          <w:p w14:paraId="13CC352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47</w:t>
            </w:r>
          </w:p>
          <w:p w14:paraId="1C1FDE2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101</w:t>
            </w:r>
          </w:p>
        </w:tc>
        <w:tc>
          <w:tcPr>
            <w:tcW w:w="1417" w:type="dxa"/>
            <w:tcBorders>
              <w:top w:val="single" w:sz="4" w:space="0" w:color="auto"/>
              <w:left w:val="single" w:sz="4" w:space="0" w:color="auto"/>
              <w:bottom w:val="single" w:sz="4" w:space="0" w:color="auto"/>
              <w:right w:val="single" w:sz="4" w:space="0" w:color="auto"/>
            </w:tcBorders>
          </w:tcPr>
          <w:p w14:paraId="0D9B495B" w14:textId="77777777" w:rsidR="0022489D" w:rsidRPr="00F27E18" w:rsidRDefault="0022489D" w:rsidP="003975E7">
            <w:pPr>
              <w:jc w:val="center"/>
              <w:rPr>
                <w:rFonts w:ascii="Times New Roman" w:hAnsi="Times New Roman" w:cs="Times New Roman"/>
                <w:sz w:val="24"/>
                <w:szCs w:val="24"/>
              </w:rPr>
            </w:pPr>
          </w:p>
          <w:p w14:paraId="1959D5D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31,8</w:t>
            </w:r>
          </w:p>
          <w:p w14:paraId="266D724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68,2</w:t>
            </w:r>
          </w:p>
        </w:tc>
      </w:tr>
      <w:tr w:rsidR="0022489D" w:rsidRPr="00F27E18" w14:paraId="248734D0"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6BB4BDDD"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Bulaşıcı hastalıklar (n=47)</w:t>
            </w:r>
          </w:p>
          <w:p w14:paraId="0FE4B88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Covid-19</w:t>
            </w:r>
          </w:p>
          <w:p w14:paraId="5486F20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Hepatit B</w:t>
            </w:r>
          </w:p>
          <w:p w14:paraId="57FF9CC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HIV</w:t>
            </w:r>
          </w:p>
          <w:p w14:paraId="042D8A6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HPV</w:t>
            </w:r>
          </w:p>
          <w:p w14:paraId="62228527"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Uyuz</w:t>
            </w:r>
          </w:p>
        </w:tc>
        <w:tc>
          <w:tcPr>
            <w:tcW w:w="1417" w:type="dxa"/>
            <w:tcBorders>
              <w:top w:val="single" w:sz="4" w:space="0" w:color="auto"/>
              <w:left w:val="single" w:sz="4" w:space="0" w:color="auto"/>
              <w:bottom w:val="single" w:sz="4" w:space="0" w:color="auto"/>
              <w:right w:val="single" w:sz="4" w:space="0" w:color="auto"/>
            </w:tcBorders>
          </w:tcPr>
          <w:p w14:paraId="615B01CE" w14:textId="77777777" w:rsidR="0022489D" w:rsidRPr="00F27E18" w:rsidRDefault="0022489D" w:rsidP="003975E7">
            <w:pPr>
              <w:jc w:val="center"/>
              <w:rPr>
                <w:rFonts w:ascii="Times New Roman" w:hAnsi="Times New Roman" w:cs="Times New Roman"/>
                <w:sz w:val="24"/>
                <w:szCs w:val="24"/>
              </w:rPr>
            </w:pPr>
          </w:p>
          <w:p w14:paraId="7B61377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42</w:t>
            </w:r>
          </w:p>
          <w:p w14:paraId="5B99C53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p w14:paraId="352ED77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p w14:paraId="610CFB4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p w14:paraId="4A11713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tc>
        <w:tc>
          <w:tcPr>
            <w:tcW w:w="1417" w:type="dxa"/>
            <w:tcBorders>
              <w:top w:val="single" w:sz="4" w:space="0" w:color="auto"/>
              <w:left w:val="single" w:sz="4" w:space="0" w:color="auto"/>
              <w:bottom w:val="single" w:sz="4" w:space="0" w:color="auto"/>
              <w:right w:val="single" w:sz="4" w:space="0" w:color="auto"/>
            </w:tcBorders>
          </w:tcPr>
          <w:p w14:paraId="1A32412D" w14:textId="77777777" w:rsidR="0022489D" w:rsidRPr="00F27E18" w:rsidRDefault="0022489D" w:rsidP="003975E7">
            <w:pPr>
              <w:jc w:val="center"/>
              <w:rPr>
                <w:rFonts w:ascii="Times New Roman" w:hAnsi="Times New Roman" w:cs="Times New Roman"/>
                <w:sz w:val="24"/>
                <w:szCs w:val="24"/>
              </w:rPr>
            </w:pPr>
          </w:p>
          <w:p w14:paraId="14FB132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89,4</w:t>
            </w:r>
          </w:p>
          <w:p w14:paraId="7F1B3ED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2,1</w:t>
            </w:r>
          </w:p>
          <w:p w14:paraId="5345F53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2,1</w:t>
            </w:r>
          </w:p>
          <w:p w14:paraId="3DDC898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4,3</w:t>
            </w:r>
          </w:p>
          <w:p w14:paraId="5095F93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2,1</w:t>
            </w:r>
          </w:p>
        </w:tc>
      </w:tr>
      <w:tr w:rsidR="0022489D" w:rsidRPr="00F27E18" w14:paraId="64027F5D"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7201C402"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lastRenderedPageBreak/>
              <w:t>Bulaşıcı hastalıklarla ilgili eğitim alma durumu</w:t>
            </w:r>
          </w:p>
          <w:p w14:paraId="48C986A0" w14:textId="77777777" w:rsidR="0022489D" w:rsidRPr="00F27E18" w:rsidRDefault="0022489D" w:rsidP="003975E7">
            <w:pPr>
              <w:pStyle w:val="ListeParagraf"/>
              <w:ind w:hanging="404"/>
              <w:rPr>
                <w:rFonts w:ascii="Times New Roman" w:hAnsi="Times New Roman" w:cs="Times New Roman"/>
                <w:sz w:val="24"/>
                <w:szCs w:val="24"/>
              </w:rPr>
            </w:pPr>
            <w:r w:rsidRPr="00F27E18">
              <w:rPr>
                <w:rFonts w:ascii="Times New Roman" w:hAnsi="Times New Roman" w:cs="Times New Roman"/>
                <w:sz w:val="24"/>
                <w:szCs w:val="24"/>
              </w:rPr>
              <w:t>Evet</w:t>
            </w:r>
          </w:p>
          <w:p w14:paraId="763E7260" w14:textId="77777777" w:rsidR="0022489D" w:rsidRPr="00F27E18" w:rsidRDefault="0022489D" w:rsidP="003975E7">
            <w:pPr>
              <w:pStyle w:val="ListeParagraf"/>
              <w:ind w:hanging="404"/>
              <w:rPr>
                <w:rFonts w:ascii="Times New Roman" w:hAnsi="Times New Roman" w:cs="Times New Roman"/>
                <w:sz w:val="24"/>
                <w:szCs w:val="24"/>
              </w:rPr>
            </w:pPr>
            <w:r w:rsidRPr="00F27E18">
              <w:rPr>
                <w:rFonts w:ascii="Times New Roman" w:hAnsi="Times New Roman" w:cs="Times New Roman"/>
                <w:sz w:val="24"/>
                <w:szCs w:val="24"/>
              </w:rPr>
              <w:t>Hayır</w:t>
            </w:r>
          </w:p>
        </w:tc>
        <w:tc>
          <w:tcPr>
            <w:tcW w:w="1417" w:type="dxa"/>
            <w:tcBorders>
              <w:top w:val="single" w:sz="4" w:space="0" w:color="auto"/>
              <w:left w:val="single" w:sz="4" w:space="0" w:color="auto"/>
              <w:bottom w:val="single" w:sz="4" w:space="0" w:color="auto"/>
              <w:right w:val="single" w:sz="4" w:space="0" w:color="auto"/>
            </w:tcBorders>
          </w:tcPr>
          <w:p w14:paraId="54B6CD4D" w14:textId="77777777" w:rsidR="0022489D" w:rsidRPr="00F27E18" w:rsidRDefault="0022489D" w:rsidP="003975E7">
            <w:pPr>
              <w:jc w:val="center"/>
              <w:rPr>
                <w:rFonts w:ascii="Times New Roman" w:hAnsi="Times New Roman" w:cs="Times New Roman"/>
                <w:sz w:val="24"/>
                <w:szCs w:val="24"/>
              </w:rPr>
            </w:pPr>
          </w:p>
          <w:p w14:paraId="03EEE9B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22</w:t>
            </w:r>
          </w:p>
          <w:p w14:paraId="7F8852F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126</w:t>
            </w:r>
          </w:p>
        </w:tc>
        <w:tc>
          <w:tcPr>
            <w:tcW w:w="1417" w:type="dxa"/>
            <w:tcBorders>
              <w:top w:val="single" w:sz="4" w:space="0" w:color="auto"/>
              <w:left w:val="single" w:sz="4" w:space="0" w:color="auto"/>
              <w:bottom w:val="single" w:sz="4" w:space="0" w:color="auto"/>
              <w:right w:val="single" w:sz="4" w:space="0" w:color="auto"/>
            </w:tcBorders>
          </w:tcPr>
          <w:p w14:paraId="2BE4A162" w14:textId="77777777" w:rsidR="0022489D" w:rsidRPr="00F27E18" w:rsidRDefault="0022489D" w:rsidP="003975E7">
            <w:pPr>
              <w:jc w:val="center"/>
              <w:rPr>
                <w:rFonts w:ascii="Times New Roman" w:hAnsi="Times New Roman" w:cs="Times New Roman"/>
                <w:sz w:val="24"/>
                <w:szCs w:val="24"/>
              </w:rPr>
            </w:pPr>
          </w:p>
          <w:p w14:paraId="7D0FEE9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14,9</w:t>
            </w:r>
          </w:p>
          <w:p w14:paraId="6741D7D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85,1</w:t>
            </w:r>
          </w:p>
        </w:tc>
      </w:tr>
      <w:tr w:rsidR="0022489D" w:rsidRPr="00F27E18" w14:paraId="09EF3552"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4EDD0354"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Bulaşıcı hastalıklara ilişkin eğitim alınan kurum (n=22)</w:t>
            </w:r>
          </w:p>
          <w:p w14:paraId="0FD5809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Aile Sağlığı Merkezi</w:t>
            </w:r>
          </w:p>
          <w:p w14:paraId="0CB3CB6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Hastane</w:t>
            </w:r>
          </w:p>
          <w:p w14:paraId="688DC829"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Lise Eğitimi</w:t>
            </w:r>
          </w:p>
        </w:tc>
        <w:tc>
          <w:tcPr>
            <w:tcW w:w="1417" w:type="dxa"/>
            <w:tcBorders>
              <w:top w:val="single" w:sz="4" w:space="0" w:color="auto"/>
              <w:left w:val="single" w:sz="4" w:space="0" w:color="auto"/>
              <w:bottom w:val="single" w:sz="4" w:space="0" w:color="auto"/>
              <w:right w:val="single" w:sz="4" w:space="0" w:color="auto"/>
            </w:tcBorders>
          </w:tcPr>
          <w:p w14:paraId="2244C621" w14:textId="77777777" w:rsidR="0022489D" w:rsidRPr="00F27E18" w:rsidRDefault="0022489D" w:rsidP="003975E7">
            <w:pPr>
              <w:jc w:val="center"/>
              <w:rPr>
                <w:rFonts w:ascii="Times New Roman" w:hAnsi="Times New Roman" w:cs="Times New Roman"/>
                <w:sz w:val="24"/>
                <w:szCs w:val="24"/>
              </w:rPr>
            </w:pPr>
          </w:p>
          <w:p w14:paraId="4371B5C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w:t>
            </w:r>
          </w:p>
          <w:p w14:paraId="7C5792A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19</w:t>
            </w:r>
          </w:p>
          <w:p w14:paraId="46A2A23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w:t>
            </w:r>
          </w:p>
        </w:tc>
        <w:tc>
          <w:tcPr>
            <w:tcW w:w="1417" w:type="dxa"/>
            <w:tcBorders>
              <w:top w:val="single" w:sz="4" w:space="0" w:color="auto"/>
              <w:left w:val="single" w:sz="4" w:space="0" w:color="auto"/>
              <w:bottom w:val="single" w:sz="4" w:space="0" w:color="auto"/>
              <w:right w:val="single" w:sz="4" w:space="0" w:color="auto"/>
            </w:tcBorders>
          </w:tcPr>
          <w:p w14:paraId="683691DD" w14:textId="77777777" w:rsidR="0022489D" w:rsidRPr="00F27E18" w:rsidRDefault="0022489D" w:rsidP="003975E7">
            <w:pPr>
              <w:jc w:val="center"/>
              <w:rPr>
                <w:rFonts w:ascii="Times New Roman" w:hAnsi="Times New Roman" w:cs="Times New Roman"/>
                <w:sz w:val="24"/>
                <w:szCs w:val="24"/>
              </w:rPr>
            </w:pPr>
          </w:p>
          <w:p w14:paraId="1086C2B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4,5</w:t>
            </w:r>
          </w:p>
          <w:p w14:paraId="1CE8FB3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86,4</w:t>
            </w:r>
          </w:p>
          <w:p w14:paraId="30FA35D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9,1</w:t>
            </w:r>
          </w:p>
        </w:tc>
      </w:tr>
      <w:tr w:rsidR="0022489D" w:rsidRPr="00F27E18" w14:paraId="1407AAAF"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38DD4C94"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Bulaşıcı hastalıklarla ilgili eğitim almayı isteme durumu</w:t>
            </w:r>
          </w:p>
          <w:p w14:paraId="1CCF8FA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61C7A56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417" w:type="dxa"/>
            <w:tcBorders>
              <w:top w:val="single" w:sz="4" w:space="0" w:color="auto"/>
              <w:left w:val="single" w:sz="4" w:space="0" w:color="auto"/>
              <w:bottom w:val="single" w:sz="4" w:space="0" w:color="auto"/>
              <w:right w:val="single" w:sz="4" w:space="0" w:color="auto"/>
            </w:tcBorders>
          </w:tcPr>
          <w:p w14:paraId="432069A8" w14:textId="77777777" w:rsidR="0022489D" w:rsidRPr="00F27E18" w:rsidRDefault="0022489D" w:rsidP="003975E7">
            <w:pPr>
              <w:jc w:val="center"/>
              <w:rPr>
                <w:rFonts w:ascii="Times New Roman" w:hAnsi="Times New Roman" w:cs="Times New Roman"/>
                <w:sz w:val="24"/>
                <w:szCs w:val="24"/>
              </w:rPr>
            </w:pPr>
          </w:p>
          <w:p w14:paraId="4D822FB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90</w:t>
            </w:r>
          </w:p>
          <w:p w14:paraId="166C751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58</w:t>
            </w:r>
          </w:p>
        </w:tc>
        <w:tc>
          <w:tcPr>
            <w:tcW w:w="1417" w:type="dxa"/>
            <w:tcBorders>
              <w:top w:val="single" w:sz="4" w:space="0" w:color="auto"/>
              <w:left w:val="single" w:sz="4" w:space="0" w:color="auto"/>
              <w:bottom w:val="single" w:sz="4" w:space="0" w:color="auto"/>
              <w:right w:val="single" w:sz="4" w:space="0" w:color="auto"/>
            </w:tcBorders>
          </w:tcPr>
          <w:p w14:paraId="59D4BA63" w14:textId="77777777" w:rsidR="0022489D" w:rsidRPr="00F27E18" w:rsidRDefault="0022489D" w:rsidP="003975E7">
            <w:pPr>
              <w:jc w:val="center"/>
              <w:rPr>
                <w:rFonts w:ascii="Times New Roman" w:hAnsi="Times New Roman" w:cs="Times New Roman"/>
                <w:sz w:val="24"/>
                <w:szCs w:val="24"/>
              </w:rPr>
            </w:pPr>
          </w:p>
          <w:p w14:paraId="50FF494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60,8</w:t>
            </w:r>
          </w:p>
          <w:p w14:paraId="6CABC09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39,2</w:t>
            </w:r>
          </w:p>
        </w:tc>
      </w:tr>
      <w:tr w:rsidR="0022489D" w:rsidRPr="00F27E18" w14:paraId="39C6AC30"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052BC8FB"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 xml:space="preserve">Bulaşıcı hastalıklardan korunmak için alınan önlemler* </w:t>
            </w:r>
          </w:p>
          <w:p w14:paraId="7BC9EAA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Önlem almama</w:t>
            </w:r>
          </w:p>
          <w:p w14:paraId="0C3BB54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Hijyen kurallarına uyma</w:t>
            </w:r>
          </w:p>
          <w:p w14:paraId="69A53515"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Temastan kaçınma</w:t>
            </w:r>
          </w:p>
          <w:p w14:paraId="01F268DC"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Aşı yaptırma</w:t>
            </w:r>
          </w:p>
          <w:p w14:paraId="4BAD678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Düzenli beslenme</w:t>
            </w:r>
          </w:p>
          <w:p w14:paraId="566AB62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Cinsel ilişkide kondom kullanma</w:t>
            </w:r>
          </w:p>
          <w:p w14:paraId="56DB323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Tek eşlilik</w:t>
            </w:r>
          </w:p>
          <w:p w14:paraId="322324DA"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Düzenli gebelik takiplerini yaptırma</w:t>
            </w:r>
          </w:p>
        </w:tc>
        <w:tc>
          <w:tcPr>
            <w:tcW w:w="1417" w:type="dxa"/>
            <w:tcBorders>
              <w:top w:val="single" w:sz="4" w:space="0" w:color="auto"/>
              <w:left w:val="single" w:sz="4" w:space="0" w:color="auto"/>
              <w:bottom w:val="single" w:sz="4" w:space="0" w:color="auto"/>
              <w:right w:val="single" w:sz="4" w:space="0" w:color="auto"/>
            </w:tcBorders>
          </w:tcPr>
          <w:p w14:paraId="09499F1B" w14:textId="77777777" w:rsidR="0022489D" w:rsidRPr="00F27E18" w:rsidRDefault="0022489D" w:rsidP="003975E7">
            <w:pPr>
              <w:jc w:val="center"/>
              <w:rPr>
                <w:rFonts w:ascii="Times New Roman" w:hAnsi="Times New Roman" w:cs="Times New Roman"/>
                <w:sz w:val="24"/>
                <w:szCs w:val="24"/>
              </w:rPr>
            </w:pPr>
          </w:p>
          <w:p w14:paraId="6869957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29</w:t>
            </w:r>
          </w:p>
          <w:p w14:paraId="3597DB1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99</w:t>
            </w:r>
          </w:p>
          <w:p w14:paraId="1DBCA13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74</w:t>
            </w:r>
          </w:p>
          <w:p w14:paraId="688102E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w:t>
            </w:r>
          </w:p>
          <w:p w14:paraId="385A69C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17</w:t>
            </w:r>
          </w:p>
          <w:p w14:paraId="7F9816A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08A938E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w:t>
            </w:r>
          </w:p>
          <w:p w14:paraId="5EF950C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w:t>
            </w:r>
          </w:p>
        </w:tc>
        <w:tc>
          <w:tcPr>
            <w:tcW w:w="1417" w:type="dxa"/>
            <w:tcBorders>
              <w:top w:val="single" w:sz="4" w:space="0" w:color="auto"/>
              <w:left w:val="single" w:sz="4" w:space="0" w:color="auto"/>
              <w:bottom w:val="single" w:sz="4" w:space="0" w:color="auto"/>
              <w:right w:val="single" w:sz="4" w:space="0" w:color="auto"/>
            </w:tcBorders>
          </w:tcPr>
          <w:p w14:paraId="1D9CF874" w14:textId="77777777" w:rsidR="0022489D" w:rsidRPr="00F27E18" w:rsidRDefault="0022489D" w:rsidP="003975E7">
            <w:pPr>
              <w:jc w:val="center"/>
              <w:rPr>
                <w:rFonts w:ascii="Times New Roman" w:hAnsi="Times New Roman" w:cs="Times New Roman"/>
                <w:sz w:val="24"/>
                <w:szCs w:val="24"/>
              </w:rPr>
            </w:pPr>
          </w:p>
          <w:p w14:paraId="29F42DE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19,6</w:t>
            </w:r>
          </w:p>
          <w:p w14:paraId="1792578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66,9</w:t>
            </w:r>
          </w:p>
          <w:p w14:paraId="6435AB7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50,0</w:t>
            </w:r>
          </w:p>
          <w:p w14:paraId="7A00D07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6,8</w:t>
            </w:r>
          </w:p>
          <w:p w14:paraId="0C4B7C2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11,5</w:t>
            </w:r>
          </w:p>
          <w:p w14:paraId="46E743F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w:t>
            </w:r>
          </w:p>
          <w:p w14:paraId="3127BD2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w:t>
            </w:r>
          </w:p>
          <w:p w14:paraId="5C90CAF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8,8</w:t>
            </w:r>
          </w:p>
        </w:tc>
      </w:tr>
      <w:tr w:rsidR="0022489D" w:rsidRPr="00F27E18" w14:paraId="5E02EDD1"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15C87419"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Gebelik döneminde bulaşıcı hastalığa yakalanmaya ilişkin korku duyma durumu</w:t>
            </w:r>
          </w:p>
          <w:p w14:paraId="461AA19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06B54A9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417" w:type="dxa"/>
            <w:tcBorders>
              <w:top w:val="single" w:sz="4" w:space="0" w:color="auto"/>
              <w:left w:val="single" w:sz="4" w:space="0" w:color="auto"/>
              <w:bottom w:val="single" w:sz="4" w:space="0" w:color="auto"/>
              <w:right w:val="single" w:sz="4" w:space="0" w:color="auto"/>
            </w:tcBorders>
          </w:tcPr>
          <w:p w14:paraId="73FC2413" w14:textId="77777777" w:rsidR="0022489D" w:rsidRPr="00F27E18" w:rsidRDefault="0022489D" w:rsidP="003975E7">
            <w:pPr>
              <w:jc w:val="center"/>
              <w:rPr>
                <w:rFonts w:ascii="Times New Roman" w:hAnsi="Times New Roman" w:cs="Times New Roman"/>
                <w:sz w:val="24"/>
                <w:szCs w:val="24"/>
              </w:rPr>
            </w:pPr>
          </w:p>
          <w:p w14:paraId="2B00F234" w14:textId="77777777" w:rsidR="0022489D" w:rsidRPr="00F27E18" w:rsidRDefault="0022489D" w:rsidP="003975E7">
            <w:pPr>
              <w:jc w:val="center"/>
              <w:rPr>
                <w:rFonts w:ascii="Times New Roman" w:hAnsi="Times New Roman" w:cs="Times New Roman"/>
                <w:sz w:val="24"/>
                <w:szCs w:val="24"/>
              </w:rPr>
            </w:pPr>
          </w:p>
          <w:p w14:paraId="5E586DC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28</w:t>
            </w:r>
          </w:p>
          <w:p w14:paraId="0177A68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120</w:t>
            </w:r>
          </w:p>
        </w:tc>
        <w:tc>
          <w:tcPr>
            <w:tcW w:w="1417" w:type="dxa"/>
            <w:tcBorders>
              <w:top w:val="single" w:sz="4" w:space="0" w:color="auto"/>
              <w:left w:val="single" w:sz="4" w:space="0" w:color="auto"/>
              <w:bottom w:val="single" w:sz="4" w:space="0" w:color="auto"/>
              <w:right w:val="single" w:sz="4" w:space="0" w:color="auto"/>
            </w:tcBorders>
          </w:tcPr>
          <w:p w14:paraId="663BACCE" w14:textId="77777777" w:rsidR="0022489D" w:rsidRPr="00F27E18" w:rsidRDefault="0022489D" w:rsidP="003975E7">
            <w:pPr>
              <w:jc w:val="center"/>
              <w:rPr>
                <w:rFonts w:ascii="Times New Roman" w:hAnsi="Times New Roman" w:cs="Times New Roman"/>
                <w:sz w:val="24"/>
                <w:szCs w:val="24"/>
              </w:rPr>
            </w:pPr>
          </w:p>
          <w:p w14:paraId="1A61440A" w14:textId="77777777" w:rsidR="0022489D" w:rsidRPr="00F27E18" w:rsidRDefault="0022489D" w:rsidP="003975E7">
            <w:pPr>
              <w:jc w:val="center"/>
              <w:rPr>
                <w:rFonts w:ascii="Times New Roman" w:hAnsi="Times New Roman" w:cs="Times New Roman"/>
                <w:sz w:val="24"/>
                <w:szCs w:val="24"/>
              </w:rPr>
            </w:pPr>
          </w:p>
          <w:p w14:paraId="207BF37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18,9</w:t>
            </w:r>
          </w:p>
          <w:p w14:paraId="4E38398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81,1</w:t>
            </w:r>
          </w:p>
        </w:tc>
      </w:tr>
      <w:tr w:rsidR="0022489D" w:rsidRPr="00F27E18" w14:paraId="1BACBFCF"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316A509B"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Gebelik döneminde bulaşıcı hastalığa yakalanmaya ilişkin duyulan korkular (n=28)</w:t>
            </w:r>
          </w:p>
          <w:p w14:paraId="56A3107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Tedaviden korkma</w:t>
            </w:r>
          </w:p>
          <w:p w14:paraId="48BA997D"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Sonuçlarından korkma</w:t>
            </w:r>
          </w:p>
        </w:tc>
        <w:tc>
          <w:tcPr>
            <w:tcW w:w="1417" w:type="dxa"/>
            <w:tcBorders>
              <w:top w:val="single" w:sz="4" w:space="0" w:color="auto"/>
              <w:left w:val="single" w:sz="4" w:space="0" w:color="auto"/>
              <w:bottom w:val="single" w:sz="4" w:space="0" w:color="auto"/>
              <w:right w:val="single" w:sz="4" w:space="0" w:color="auto"/>
            </w:tcBorders>
          </w:tcPr>
          <w:p w14:paraId="399F3377" w14:textId="77777777" w:rsidR="0022489D" w:rsidRPr="00F27E18" w:rsidRDefault="0022489D" w:rsidP="003975E7">
            <w:pPr>
              <w:jc w:val="center"/>
              <w:rPr>
                <w:rFonts w:ascii="Times New Roman" w:hAnsi="Times New Roman" w:cs="Times New Roman"/>
                <w:sz w:val="24"/>
                <w:szCs w:val="24"/>
              </w:rPr>
            </w:pPr>
          </w:p>
          <w:p w14:paraId="2B863B04" w14:textId="77777777" w:rsidR="0022489D" w:rsidRPr="00F27E18" w:rsidRDefault="0022489D" w:rsidP="003975E7">
            <w:pPr>
              <w:jc w:val="center"/>
              <w:rPr>
                <w:rFonts w:ascii="Times New Roman" w:hAnsi="Times New Roman" w:cs="Times New Roman"/>
                <w:sz w:val="24"/>
                <w:szCs w:val="24"/>
              </w:rPr>
            </w:pPr>
          </w:p>
          <w:p w14:paraId="5792D9A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5</w:t>
            </w:r>
          </w:p>
          <w:p w14:paraId="37B597C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23</w:t>
            </w:r>
          </w:p>
        </w:tc>
        <w:tc>
          <w:tcPr>
            <w:tcW w:w="1417" w:type="dxa"/>
            <w:tcBorders>
              <w:top w:val="single" w:sz="4" w:space="0" w:color="auto"/>
              <w:left w:val="single" w:sz="4" w:space="0" w:color="auto"/>
              <w:bottom w:val="single" w:sz="4" w:space="0" w:color="auto"/>
              <w:right w:val="single" w:sz="4" w:space="0" w:color="auto"/>
            </w:tcBorders>
          </w:tcPr>
          <w:p w14:paraId="4C8D0755" w14:textId="77777777" w:rsidR="0022489D" w:rsidRPr="00F27E18" w:rsidRDefault="0022489D" w:rsidP="003975E7">
            <w:pPr>
              <w:jc w:val="center"/>
              <w:rPr>
                <w:rFonts w:ascii="Times New Roman" w:hAnsi="Times New Roman" w:cs="Times New Roman"/>
                <w:sz w:val="24"/>
                <w:szCs w:val="24"/>
              </w:rPr>
            </w:pPr>
          </w:p>
          <w:p w14:paraId="595F37BF" w14:textId="77777777" w:rsidR="0022489D" w:rsidRPr="00F27E18" w:rsidRDefault="0022489D" w:rsidP="003975E7">
            <w:pPr>
              <w:jc w:val="center"/>
              <w:rPr>
                <w:rFonts w:ascii="Times New Roman" w:hAnsi="Times New Roman" w:cs="Times New Roman"/>
                <w:sz w:val="24"/>
                <w:szCs w:val="24"/>
              </w:rPr>
            </w:pPr>
          </w:p>
          <w:p w14:paraId="34EA7B7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17,9</w:t>
            </w:r>
          </w:p>
          <w:p w14:paraId="22907A3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82,1</w:t>
            </w:r>
          </w:p>
        </w:tc>
      </w:tr>
      <w:tr w:rsidR="0022489D" w:rsidRPr="00F27E18" w14:paraId="5042A268"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4D473467"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Gebelik döneminde bulaşıcı hastalığa yakalanmanın bebeğe yönelik oluşturduğu korku durumu</w:t>
            </w:r>
          </w:p>
          <w:p w14:paraId="3FB222D8"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FEF80A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1417" w:type="dxa"/>
            <w:tcBorders>
              <w:top w:val="single" w:sz="4" w:space="0" w:color="auto"/>
              <w:left w:val="single" w:sz="4" w:space="0" w:color="auto"/>
              <w:bottom w:val="single" w:sz="4" w:space="0" w:color="auto"/>
              <w:right w:val="single" w:sz="4" w:space="0" w:color="auto"/>
            </w:tcBorders>
          </w:tcPr>
          <w:p w14:paraId="122650E5" w14:textId="77777777" w:rsidR="0022489D" w:rsidRPr="00F27E18" w:rsidRDefault="0022489D" w:rsidP="003975E7">
            <w:pPr>
              <w:jc w:val="center"/>
              <w:rPr>
                <w:rFonts w:ascii="Times New Roman" w:hAnsi="Times New Roman" w:cs="Times New Roman"/>
                <w:sz w:val="24"/>
                <w:szCs w:val="24"/>
              </w:rPr>
            </w:pPr>
          </w:p>
          <w:p w14:paraId="62FA21B4" w14:textId="77777777" w:rsidR="0022489D" w:rsidRPr="00F27E18" w:rsidRDefault="0022489D" w:rsidP="003975E7">
            <w:pPr>
              <w:jc w:val="center"/>
              <w:rPr>
                <w:rFonts w:ascii="Times New Roman" w:hAnsi="Times New Roman" w:cs="Times New Roman"/>
                <w:sz w:val="24"/>
                <w:szCs w:val="24"/>
              </w:rPr>
            </w:pPr>
          </w:p>
          <w:p w14:paraId="30EBDF4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37</w:t>
            </w:r>
          </w:p>
          <w:p w14:paraId="63E1FF1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w:t>
            </w:r>
          </w:p>
        </w:tc>
        <w:tc>
          <w:tcPr>
            <w:tcW w:w="1417" w:type="dxa"/>
            <w:tcBorders>
              <w:top w:val="single" w:sz="4" w:space="0" w:color="auto"/>
              <w:left w:val="single" w:sz="4" w:space="0" w:color="auto"/>
              <w:bottom w:val="single" w:sz="4" w:space="0" w:color="auto"/>
              <w:right w:val="single" w:sz="4" w:space="0" w:color="auto"/>
            </w:tcBorders>
          </w:tcPr>
          <w:p w14:paraId="7004BE38" w14:textId="77777777" w:rsidR="0022489D" w:rsidRPr="00F27E18" w:rsidRDefault="0022489D" w:rsidP="003975E7">
            <w:pPr>
              <w:jc w:val="center"/>
              <w:rPr>
                <w:rFonts w:ascii="Times New Roman" w:hAnsi="Times New Roman" w:cs="Times New Roman"/>
                <w:sz w:val="24"/>
                <w:szCs w:val="24"/>
              </w:rPr>
            </w:pPr>
          </w:p>
          <w:p w14:paraId="01025D83" w14:textId="77777777" w:rsidR="0022489D" w:rsidRPr="00F27E18" w:rsidRDefault="0022489D" w:rsidP="003975E7">
            <w:pPr>
              <w:jc w:val="center"/>
              <w:rPr>
                <w:rFonts w:ascii="Times New Roman" w:hAnsi="Times New Roman" w:cs="Times New Roman"/>
                <w:sz w:val="24"/>
                <w:szCs w:val="24"/>
              </w:rPr>
            </w:pPr>
          </w:p>
          <w:p w14:paraId="52CA251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25,0</w:t>
            </w:r>
          </w:p>
          <w:p w14:paraId="2FFE77B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75,0</w:t>
            </w:r>
          </w:p>
        </w:tc>
      </w:tr>
      <w:tr w:rsidR="0022489D" w:rsidRPr="00F27E18" w14:paraId="46676653" w14:textId="77777777" w:rsidTr="00437EC8">
        <w:tc>
          <w:tcPr>
            <w:tcW w:w="6516" w:type="dxa"/>
            <w:tcBorders>
              <w:top w:val="single" w:sz="4" w:space="0" w:color="auto"/>
              <w:left w:val="single" w:sz="4" w:space="0" w:color="auto"/>
              <w:bottom w:val="single" w:sz="4" w:space="0" w:color="auto"/>
              <w:right w:val="single" w:sz="4" w:space="0" w:color="auto"/>
            </w:tcBorders>
            <w:hideMark/>
          </w:tcPr>
          <w:p w14:paraId="275D5935"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Gebelik döneminde bulaşıcı hastalığa yakalanmanın bebeğe yönelik oluşturduğu korkular (n=37)</w:t>
            </w:r>
          </w:p>
          <w:p w14:paraId="43340F8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Hastalık bulaşma riski</w:t>
            </w:r>
          </w:p>
          <w:p w14:paraId="3F44C6F9"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Bebeği kaybetme korkusu</w:t>
            </w:r>
          </w:p>
        </w:tc>
        <w:tc>
          <w:tcPr>
            <w:tcW w:w="1417" w:type="dxa"/>
            <w:tcBorders>
              <w:top w:val="single" w:sz="4" w:space="0" w:color="auto"/>
              <w:left w:val="single" w:sz="4" w:space="0" w:color="auto"/>
              <w:bottom w:val="single" w:sz="4" w:space="0" w:color="auto"/>
              <w:right w:val="single" w:sz="4" w:space="0" w:color="auto"/>
            </w:tcBorders>
          </w:tcPr>
          <w:p w14:paraId="4C920DE1" w14:textId="77777777" w:rsidR="0022489D" w:rsidRPr="00F27E18" w:rsidRDefault="0022489D" w:rsidP="003975E7">
            <w:pPr>
              <w:jc w:val="center"/>
              <w:rPr>
                <w:rFonts w:ascii="Times New Roman" w:hAnsi="Times New Roman" w:cs="Times New Roman"/>
                <w:sz w:val="24"/>
                <w:szCs w:val="24"/>
              </w:rPr>
            </w:pPr>
          </w:p>
          <w:p w14:paraId="1A2B5F43" w14:textId="77777777" w:rsidR="0022489D" w:rsidRPr="00F27E18" w:rsidRDefault="0022489D" w:rsidP="003975E7">
            <w:pPr>
              <w:jc w:val="center"/>
              <w:rPr>
                <w:rFonts w:ascii="Times New Roman" w:hAnsi="Times New Roman" w:cs="Times New Roman"/>
                <w:sz w:val="24"/>
                <w:szCs w:val="24"/>
              </w:rPr>
            </w:pPr>
          </w:p>
          <w:p w14:paraId="0CF23DB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25</w:t>
            </w:r>
          </w:p>
          <w:p w14:paraId="443788E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w:t>
            </w:r>
          </w:p>
        </w:tc>
        <w:tc>
          <w:tcPr>
            <w:tcW w:w="1417" w:type="dxa"/>
            <w:tcBorders>
              <w:top w:val="single" w:sz="4" w:space="0" w:color="auto"/>
              <w:left w:val="single" w:sz="4" w:space="0" w:color="auto"/>
              <w:bottom w:val="single" w:sz="4" w:space="0" w:color="auto"/>
              <w:right w:val="single" w:sz="4" w:space="0" w:color="auto"/>
            </w:tcBorders>
          </w:tcPr>
          <w:p w14:paraId="218BC875" w14:textId="77777777" w:rsidR="0022489D" w:rsidRPr="00F27E18" w:rsidRDefault="0022489D" w:rsidP="003975E7">
            <w:pPr>
              <w:jc w:val="center"/>
              <w:rPr>
                <w:rFonts w:ascii="Times New Roman" w:hAnsi="Times New Roman" w:cs="Times New Roman"/>
                <w:sz w:val="24"/>
                <w:szCs w:val="24"/>
              </w:rPr>
            </w:pPr>
          </w:p>
          <w:p w14:paraId="0A95EF5F" w14:textId="77777777" w:rsidR="0022489D" w:rsidRPr="00F27E18" w:rsidRDefault="0022489D" w:rsidP="003975E7">
            <w:pPr>
              <w:jc w:val="center"/>
              <w:rPr>
                <w:rFonts w:ascii="Times New Roman" w:hAnsi="Times New Roman" w:cs="Times New Roman"/>
                <w:sz w:val="24"/>
                <w:szCs w:val="24"/>
              </w:rPr>
            </w:pPr>
          </w:p>
          <w:p w14:paraId="350CD23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67,6</w:t>
            </w:r>
          </w:p>
          <w:p w14:paraId="47E8BB5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32,4</w:t>
            </w:r>
          </w:p>
        </w:tc>
      </w:tr>
    </w:tbl>
    <w:p w14:paraId="07CD4BB5" w14:textId="6223E2AF" w:rsidR="0022489D" w:rsidRDefault="0022489D" w:rsidP="00F27E18">
      <w:pPr>
        <w:spacing w:line="360" w:lineRule="auto"/>
        <w:rPr>
          <w:rFonts w:ascii="Times New Roman" w:hAnsi="Times New Roman" w:cs="Times New Roman"/>
          <w:sz w:val="20"/>
          <w:szCs w:val="24"/>
        </w:rPr>
      </w:pPr>
      <w:r w:rsidRPr="00AB5509">
        <w:rPr>
          <w:rFonts w:ascii="Times New Roman" w:hAnsi="Times New Roman" w:cs="Times New Roman"/>
          <w:sz w:val="20"/>
          <w:szCs w:val="24"/>
        </w:rPr>
        <w:t xml:space="preserve">"*" ile işaretlenen maddelerde katılımcılar birden fazla seçenek işaretleyebildiği için toplam yüzde 100’ü aşmaktadır. </w:t>
      </w:r>
    </w:p>
    <w:p w14:paraId="15BC3522" w14:textId="77777777" w:rsidR="00AB5509" w:rsidRPr="00AB5509" w:rsidRDefault="00AB5509" w:rsidP="00F27E18">
      <w:pPr>
        <w:spacing w:line="360" w:lineRule="auto"/>
        <w:rPr>
          <w:rFonts w:ascii="Times New Roman" w:hAnsi="Times New Roman" w:cs="Times New Roman"/>
          <w:sz w:val="20"/>
          <w:szCs w:val="24"/>
        </w:rPr>
      </w:pPr>
    </w:p>
    <w:p w14:paraId="69DE1227" w14:textId="37F1B67F"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Araştırma kapsamındaki gebelerin %74,3’ünün tıbbi tanılı bir bulaşıcı hastalık geçirmediği, hastalık geçiren grupta (%25,7) ise en yüksek oranın %81,6 ile Covid-19 olduğu saptanmıştır. Benzer şekilde, ailede bulaşıcı hastalık öyküsü olmayanların oranı %68,2 iken, öyküsü olan ailelerde yine Covid-19 (%89,4) ilk sırada yer almaktadır. Gebelerin %85,1’inin bulaşıcı hastalıklarla ilgili herhangi bir eğitim almadığı, eğitim alan grubun (%14,9) ise bu eğitimi %86,4 oranında hastanelerden aldığı belirlenmiştir. Buna karşın, katılımcıların %60,8’i bu konuda eğitim almayı istediklerini belirtişlerdir. Ayrıca araştırmada bulaşıcı hastalıklardan </w:t>
      </w:r>
      <w:r w:rsidRPr="00F27E18">
        <w:rPr>
          <w:rFonts w:ascii="Times New Roman" w:hAnsi="Times New Roman" w:cs="Times New Roman"/>
          <w:sz w:val="24"/>
          <w:szCs w:val="24"/>
        </w:rPr>
        <w:lastRenderedPageBreak/>
        <w:t xml:space="preserve">korunmak amacıyla en çok başvurulan yöntemlerin başında %66,9 ile hijyen kurallarına uyma ve %50 ile temastan kaçınma geldiği görülmüştür. Diğer taraftan gebelerin %81,1’inin gebelik döneminde bulaşıcı hastalığa yakalanmaya ilişkin kişisel bir korku duymadığı görülse </w:t>
      </w:r>
      <w:r w:rsidR="0014405A" w:rsidRPr="00F27E18">
        <w:rPr>
          <w:rFonts w:ascii="Times New Roman" w:hAnsi="Times New Roman" w:cs="Times New Roman"/>
          <w:sz w:val="24"/>
          <w:szCs w:val="24"/>
        </w:rPr>
        <w:t>de</w:t>
      </w:r>
      <w:r w:rsidRPr="00F27E18">
        <w:rPr>
          <w:rFonts w:ascii="Times New Roman" w:hAnsi="Times New Roman" w:cs="Times New Roman"/>
          <w:sz w:val="24"/>
          <w:szCs w:val="24"/>
        </w:rPr>
        <w:t xml:space="preserve"> korku duyan grupta (%18,9) en büyük endişe kaynağının %82,1 ile hastalığın sonuçlarından korkma olduğu saptanmıştır. Ayrıca, gebelerin %25’i bulaşıcı hastalıkların bebeğe yönelik risklerinden endişe duyduğunu belirtmiş olup, bu gruptaki en baskın korkunun %67,6 ile bebeğe hastalık bulaşma risk</w:t>
      </w:r>
      <w:r w:rsidR="008B2B74">
        <w:rPr>
          <w:rFonts w:ascii="Times New Roman" w:hAnsi="Times New Roman" w:cs="Times New Roman"/>
          <w:sz w:val="24"/>
          <w:szCs w:val="24"/>
        </w:rPr>
        <w:t>inin olduğu görülmüştür (Tablo 4</w:t>
      </w:r>
      <w:r w:rsidRPr="00F27E18">
        <w:rPr>
          <w:rFonts w:ascii="Times New Roman" w:hAnsi="Times New Roman" w:cs="Times New Roman"/>
          <w:sz w:val="24"/>
          <w:szCs w:val="24"/>
        </w:rPr>
        <w:t>).</w:t>
      </w:r>
    </w:p>
    <w:p w14:paraId="2D165E8D" w14:textId="77777777" w:rsidR="0022489D" w:rsidRPr="00F27E18" w:rsidRDefault="0022489D" w:rsidP="00F27E18">
      <w:pPr>
        <w:spacing w:line="360" w:lineRule="auto"/>
        <w:rPr>
          <w:rFonts w:ascii="Times New Roman" w:hAnsi="Times New Roman" w:cs="Times New Roman"/>
          <w:sz w:val="24"/>
          <w:szCs w:val="24"/>
        </w:rPr>
      </w:pPr>
    </w:p>
    <w:p w14:paraId="3C3EE5C4" w14:textId="704F1FDB" w:rsidR="0022489D" w:rsidRDefault="0022489D" w:rsidP="00AB5509">
      <w:pPr>
        <w:pStyle w:val="Balk2"/>
      </w:pPr>
      <w:bookmarkStart w:id="50" w:name="_Toc230687812"/>
      <w:r w:rsidRPr="00F27E18">
        <w:t>4.4. Gebelerin Bulaşıcı Hastalıklara Yönelik Algılarına İlişkin Bulgular</w:t>
      </w:r>
      <w:bookmarkEnd w:id="50"/>
    </w:p>
    <w:p w14:paraId="268611D7" w14:textId="77777777" w:rsidR="00AB5509" w:rsidRPr="00AB5509" w:rsidRDefault="00AB5509" w:rsidP="00AB5509"/>
    <w:p w14:paraId="5401555C" w14:textId="206EAB79" w:rsidR="0022489D" w:rsidRPr="00541B25" w:rsidRDefault="00CD5B7C" w:rsidP="00541B25">
      <w:pPr>
        <w:pStyle w:val="ResimYazs"/>
        <w:jc w:val="both"/>
        <w:rPr>
          <w:rFonts w:ascii="Times New Roman" w:hAnsi="Times New Roman" w:cs="Times New Roman"/>
          <w:i w:val="0"/>
          <w:color w:val="auto"/>
          <w:sz w:val="24"/>
          <w:szCs w:val="24"/>
        </w:rPr>
      </w:pPr>
      <w:bookmarkStart w:id="51" w:name="_Toc230687688"/>
      <w:r w:rsidRPr="00541B25">
        <w:rPr>
          <w:rFonts w:ascii="Times New Roman" w:hAnsi="Times New Roman" w:cs="Times New Roman"/>
          <w:b/>
          <w:i w:val="0"/>
          <w:color w:val="auto"/>
          <w:sz w:val="24"/>
          <w:szCs w:val="24"/>
        </w:rPr>
        <w:t xml:space="preserve">Tablo </w:t>
      </w:r>
      <w:r w:rsidRPr="00541B25">
        <w:rPr>
          <w:rFonts w:ascii="Times New Roman" w:hAnsi="Times New Roman" w:cs="Times New Roman"/>
          <w:b/>
          <w:i w:val="0"/>
          <w:color w:val="auto"/>
          <w:sz w:val="24"/>
          <w:szCs w:val="24"/>
        </w:rPr>
        <w:fldChar w:fldCharType="begin"/>
      </w:r>
      <w:r w:rsidRPr="00541B25">
        <w:rPr>
          <w:rFonts w:ascii="Times New Roman" w:hAnsi="Times New Roman" w:cs="Times New Roman"/>
          <w:b/>
          <w:i w:val="0"/>
          <w:color w:val="auto"/>
          <w:sz w:val="24"/>
          <w:szCs w:val="24"/>
        </w:rPr>
        <w:instrText xml:space="preserve"> SEQ Tablo \* ARABIC </w:instrText>
      </w:r>
      <w:r w:rsidRPr="00541B25">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5</w:t>
      </w:r>
      <w:r w:rsidRPr="00541B25">
        <w:rPr>
          <w:rFonts w:ascii="Times New Roman" w:hAnsi="Times New Roman" w:cs="Times New Roman"/>
          <w:b/>
          <w:i w:val="0"/>
          <w:color w:val="auto"/>
          <w:sz w:val="24"/>
          <w:szCs w:val="24"/>
        </w:rPr>
        <w:fldChar w:fldCharType="end"/>
      </w:r>
      <w:r w:rsidRPr="00541B25">
        <w:rPr>
          <w:rFonts w:ascii="Times New Roman" w:hAnsi="Times New Roman" w:cs="Times New Roman"/>
          <w:b/>
          <w:i w:val="0"/>
          <w:color w:val="auto"/>
          <w:sz w:val="24"/>
          <w:szCs w:val="24"/>
        </w:rPr>
        <w:t>.</w:t>
      </w:r>
      <w:r w:rsidRPr="00541B25">
        <w:rPr>
          <w:rFonts w:ascii="Times New Roman" w:hAnsi="Times New Roman" w:cs="Times New Roman"/>
          <w:i w:val="0"/>
          <w:color w:val="auto"/>
          <w:sz w:val="24"/>
          <w:szCs w:val="24"/>
        </w:rPr>
        <w:t xml:space="preserve"> </w:t>
      </w:r>
      <w:r w:rsidR="0022489D" w:rsidRPr="00541B25">
        <w:rPr>
          <w:rFonts w:ascii="Times New Roman" w:hAnsi="Times New Roman" w:cs="Times New Roman"/>
          <w:i w:val="0"/>
          <w:color w:val="auto"/>
          <w:sz w:val="24"/>
          <w:szCs w:val="24"/>
        </w:rPr>
        <w:t xml:space="preserve">Gebelerin </w:t>
      </w:r>
      <w:r w:rsidR="0022489D" w:rsidRPr="00541B25">
        <w:rPr>
          <w:rFonts w:ascii="Times New Roman" w:hAnsi="Times New Roman" w:cs="Times New Roman"/>
          <w:bCs/>
          <w:i w:val="0"/>
          <w:color w:val="auto"/>
          <w:sz w:val="24"/>
          <w:szCs w:val="24"/>
        </w:rPr>
        <w:t xml:space="preserve">Bulaşıcı Hastalıklara Yönelik Algı Ölçeği (BHYAÖ) Toplam ve Alt Ölçek Puan Ortalamalarının </w:t>
      </w:r>
      <w:r w:rsidR="0022489D" w:rsidRPr="00541B25">
        <w:rPr>
          <w:rFonts w:ascii="Times New Roman" w:hAnsi="Times New Roman" w:cs="Times New Roman"/>
          <w:i w:val="0"/>
          <w:color w:val="auto"/>
          <w:sz w:val="24"/>
          <w:szCs w:val="24"/>
        </w:rPr>
        <w:t>Dağılımı</w:t>
      </w:r>
      <w:r w:rsidR="00437EC8" w:rsidRPr="00541B25">
        <w:rPr>
          <w:rFonts w:ascii="Times New Roman" w:hAnsi="Times New Roman" w:cs="Times New Roman"/>
          <w:i w:val="0"/>
          <w:color w:val="auto"/>
          <w:sz w:val="24"/>
          <w:szCs w:val="24"/>
        </w:rPr>
        <w:t xml:space="preserve"> (n=148)</w:t>
      </w:r>
      <w:bookmarkEnd w:id="51"/>
    </w:p>
    <w:tbl>
      <w:tblPr>
        <w:tblStyle w:val="TabloKlavuzu"/>
        <w:tblW w:w="0" w:type="auto"/>
        <w:tblInd w:w="0" w:type="dxa"/>
        <w:tblLook w:val="04A0" w:firstRow="1" w:lastRow="0" w:firstColumn="1" w:lastColumn="0" w:noHBand="0" w:noVBand="1"/>
      </w:tblPr>
      <w:tblGrid>
        <w:gridCol w:w="4673"/>
        <w:gridCol w:w="1559"/>
        <w:gridCol w:w="1333"/>
        <w:gridCol w:w="1497"/>
      </w:tblGrid>
      <w:tr w:rsidR="0022489D" w:rsidRPr="00F27E18" w14:paraId="2F7A08A3" w14:textId="77777777" w:rsidTr="009A4D55">
        <w:tc>
          <w:tcPr>
            <w:tcW w:w="4673" w:type="dxa"/>
            <w:tcBorders>
              <w:top w:val="single" w:sz="4" w:space="0" w:color="auto"/>
              <w:left w:val="single" w:sz="4" w:space="0" w:color="auto"/>
              <w:bottom w:val="single" w:sz="4" w:space="0" w:color="auto"/>
              <w:right w:val="single" w:sz="4" w:space="0" w:color="auto"/>
            </w:tcBorders>
            <w:hideMark/>
          </w:tcPr>
          <w:p w14:paraId="52349D5C"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BHYAÖ</w:t>
            </w:r>
          </w:p>
        </w:tc>
        <w:tc>
          <w:tcPr>
            <w:tcW w:w="1559" w:type="dxa"/>
            <w:tcBorders>
              <w:top w:val="single" w:sz="4" w:space="0" w:color="auto"/>
              <w:left w:val="single" w:sz="4" w:space="0" w:color="auto"/>
              <w:bottom w:val="single" w:sz="4" w:space="0" w:color="auto"/>
              <w:right w:val="single" w:sz="4" w:space="0" w:color="auto"/>
            </w:tcBorders>
            <w:hideMark/>
          </w:tcPr>
          <w:p w14:paraId="4785C4B0" w14:textId="77777777" w:rsidR="0022489D" w:rsidRPr="00F27E18" w:rsidRDefault="0022489D" w:rsidP="00F27E18">
            <w:pPr>
              <w:spacing w:line="360" w:lineRule="auto"/>
              <w:jc w:val="center"/>
              <w:rPr>
                <w:rFonts w:ascii="Times New Roman" w:hAnsi="Times New Roman" w:cs="Times New Roman"/>
                <w:b/>
                <w:sz w:val="24"/>
                <w:szCs w:val="24"/>
              </w:rPr>
            </w:pPr>
            <w:r w:rsidRPr="00F27E18">
              <w:rPr>
                <w:rFonts w:ascii="Times New Roman" w:hAnsi="Times New Roman" w:cs="Times New Roman"/>
                <w:b/>
                <w:sz w:val="24"/>
                <w:szCs w:val="24"/>
              </w:rPr>
              <w:t>Ort±SS</w:t>
            </w:r>
          </w:p>
        </w:tc>
        <w:tc>
          <w:tcPr>
            <w:tcW w:w="1333" w:type="dxa"/>
            <w:tcBorders>
              <w:top w:val="single" w:sz="4" w:space="0" w:color="auto"/>
              <w:left w:val="single" w:sz="4" w:space="0" w:color="auto"/>
              <w:bottom w:val="single" w:sz="4" w:space="0" w:color="auto"/>
              <w:right w:val="single" w:sz="4" w:space="0" w:color="auto"/>
            </w:tcBorders>
            <w:hideMark/>
          </w:tcPr>
          <w:p w14:paraId="71D76DD9" w14:textId="77777777" w:rsidR="0022489D" w:rsidRPr="00F27E18" w:rsidRDefault="0022489D" w:rsidP="00F27E18">
            <w:pPr>
              <w:spacing w:line="360" w:lineRule="auto"/>
              <w:jc w:val="center"/>
              <w:rPr>
                <w:rFonts w:ascii="Times New Roman" w:hAnsi="Times New Roman" w:cs="Times New Roman"/>
                <w:b/>
                <w:sz w:val="24"/>
                <w:szCs w:val="24"/>
              </w:rPr>
            </w:pPr>
            <w:r w:rsidRPr="00F27E18">
              <w:rPr>
                <w:rFonts w:ascii="Times New Roman" w:hAnsi="Times New Roman" w:cs="Times New Roman"/>
                <w:b/>
                <w:sz w:val="24"/>
                <w:szCs w:val="24"/>
              </w:rPr>
              <w:t xml:space="preserve">Alınan </w:t>
            </w:r>
          </w:p>
          <w:p w14:paraId="709E1CD5" w14:textId="77777777" w:rsidR="0022489D" w:rsidRPr="00F27E18" w:rsidRDefault="0022489D" w:rsidP="00F27E18">
            <w:pPr>
              <w:spacing w:line="360" w:lineRule="auto"/>
              <w:jc w:val="center"/>
              <w:rPr>
                <w:rFonts w:ascii="Times New Roman" w:hAnsi="Times New Roman" w:cs="Times New Roman"/>
                <w:b/>
                <w:sz w:val="24"/>
                <w:szCs w:val="24"/>
              </w:rPr>
            </w:pPr>
            <w:r w:rsidRPr="00F27E18">
              <w:rPr>
                <w:rFonts w:ascii="Times New Roman" w:hAnsi="Times New Roman" w:cs="Times New Roman"/>
                <w:b/>
                <w:sz w:val="24"/>
                <w:szCs w:val="24"/>
              </w:rPr>
              <w:t>Min-Maks</w:t>
            </w:r>
          </w:p>
        </w:tc>
        <w:tc>
          <w:tcPr>
            <w:tcW w:w="1497" w:type="dxa"/>
            <w:tcBorders>
              <w:top w:val="single" w:sz="4" w:space="0" w:color="auto"/>
              <w:left w:val="single" w:sz="4" w:space="0" w:color="auto"/>
              <w:bottom w:val="single" w:sz="4" w:space="0" w:color="auto"/>
              <w:right w:val="single" w:sz="4" w:space="0" w:color="auto"/>
            </w:tcBorders>
            <w:hideMark/>
          </w:tcPr>
          <w:p w14:paraId="7CC51315" w14:textId="77777777" w:rsidR="0022489D" w:rsidRPr="00F27E18" w:rsidRDefault="0022489D" w:rsidP="00F27E18">
            <w:pPr>
              <w:spacing w:line="360" w:lineRule="auto"/>
              <w:jc w:val="center"/>
              <w:rPr>
                <w:rFonts w:ascii="Times New Roman" w:hAnsi="Times New Roman" w:cs="Times New Roman"/>
                <w:b/>
                <w:sz w:val="24"/>
                <w:szCs w:val="24"/>
              </w:rPr>
            </w:pPr>
            <w:r w:rsidRPr="00F27E18">
              <w:rPr>
                <w:rFonts w:ascii="Times New Roman" w:hAnsi="Times New Roman" w:cs="Times New Roman"/>
                <w:b/>
                <w:sz w:val="24"/>
                <w:szCs w:val="24"/>
              </w:rPr>
              <w:t>Alınabilecek Min-Maks</w:t>
            </w:r>
          </w:p>
        </w:tc>
      </w:tr>
      <w:tr w:rsidR="0022489D" w:rsidRPr="00F27E18" w14:paraId="4D5B4A96" w14:textId="77777777" w:rsidTr="009A4D55">
        <w:tc>
          <w:tcPr>
            <w:tcW w:w="4673" w:type="dxa"/>
            <w:tcBorders>
              <w:top w:val="single" w:sz="4" w:space="0" w:color="auto"/>
              <w:left w:val="single" w:sz="4" w:space="0" w:color="auto"/>
              <w:bottom w:val="single" w:sz="4" w:space="0" w:color="auto"/>
              <w:right w:val="single" w:sz="4" w:space="0" w:color="auto"/>
            </w:tcBorders>
            <w:hideMark/>
          </w:tcPr>
          <w:p w14:paraId="77AA205D"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Genel ve Korunma Yollarına Yönelik Algı</w:t>
            </w:r>
          </w:p>
        </w:tc>
        <w:tc>
          <w:tcPr>
            <w:tcW w:w="1559" w:type="dxa"/>
            <w:tcBorders>
              <w:top w:val="single" w:sz="4" w:space="0" w:color="auto"/>
              <w:left w:val="single" w:sz="4" w:space="0" w:color="auto"/>
              <w:bottom w:val="single" w:sz="4" w:space="0" w:color="auto"/>
              <w:right w:val="single" w:sz="4" w:space="0" w:color="auto"/>
            </w:tcBorders>
            <w:hideMark/>
          </w:tcPr>
          <w:p w14:paraId="54A8971B"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97,67±14,34</w:t>
            </w:r>
          </w:p>
        </w:tc>
        <w:tc>
          <w:tcPr>
            <w:tcW w:w="1333" w:type="dxa"/>
            <w:tcBorders>
              <w:top w:val="single" w:sz="4" w:space="0" w:color="auto"/>
              <w:left w:val="single" w:sz="4" w:space="0" w:color="auto"/>
              <w:bottom w:val="single" w:sz="4" w:space="0" w:color="auto"/>
              <w:right w:val="single" w:sz="4" w:space="0" w:color="auto"/>
            </w:tcBorders>
            <w:hideMark/>
          </w:tcPr>
          <w:p w14:paraId="62B9C272"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 xml:space="preserve">55-127 </w:t>
            </w:r>
          </w:p>
        </w:tc>
        <w:tc>
          <w:tcPr>
            <w:tcW w:w="1497" w:type="dxa"/>
            <w:tcBorders>
              <w:top w:val="single" w:sz="4" w:space="0" w:color="auto"/>
              <w:left w:val="single" w:sz="4" w:space="0" w:color="auto"/>
              <w:bottom w:val="single" w:sz="4" w:space="0" w:color="auto"/>
              <w:right w:val="single" w:sz="4" w:space="0" w:color="auto"/>
            </w:tcBorders>
            <w:hideMark/>
          </w:tcPr>
          <w:p w14:paraId="0B656EE0"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26-130</w:t>
            </w:r>
          </w:p>
        </w:tc>
      </w:tr>
      <w:tr w:rsidR="0022489D" w:rsidRPr="00F27E18" w14:paraId="38186B2E" w14:textId="77777777" w:rsidTr="009A4D55">
        <w:tc>
          <w:tcPr>
            <w:tcW w:w="4673" w:type="dxa"/>
            <w:tcBorders>
              <w:top w:val="single" w:sz="4" w:space="0" w:color="auto"/>
              <w:left w:val="single" w:sz="4" w:space="0" w:color="auto"/>
              <w:bottom w:val="single" w:sz="4" w:space="0" w:color="auto"/>
              <w:right w:val="single" w:sz="4" w:space="0" w:color="auto"/>
            </w:tcBorders>
            <w:hideMark/>
          </w:tcPr>
          <w:p w14:paraId="424933B5"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Bulaşa Yönelik Algı</w:t>
            </w:r>
          </w:p>
        </w:tc>
        <w:tc>
          <w:tcPr>
            <w:tcW w:w="1559" w:type="dxa"/>
            <w:tcBorders>
              <w:top w:val="single" w:sz="4" w:space="0" w:color="auto"/>
              <w:left w:val="single" w:sz="4" w:space="0" w:color="auto"/>
              <w:bottom w:val="single" w:sz="4" w:space="0" w:color="auto"/>
              <w:right w:val="single" w:sz="4" w:space="0" w:color="auto"/>
            </w:tcBorders>
            <w:hideMark/>
          </w:tcPr>
          <w:p w14:paraId="0D519115"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29,11±5,89</w:t>
            </w:r>
          </w:p>
        </w:tc>
        <w:tc>
          <w:tcPr>
            <w:tcW w:w="1333" w:type="dxa"/>
            <w:tcBorders>
              <w:top w:val="single" w:sz="4" w:space="0" w:color="auto"/>
              <w:left w:val="single" w:sz="4" w:space="0" w:color="auto"/>
              <w:bottom w:val="single" w:sz="4" w:space="0" w:color="auto"/>
              <w:right w:val="single" w:sz="4" w:space="0" w:color="auto"/>
            </w:tcBorders>
            <w:hideMark/>
          </w:tcPr>
          <w:p w14:paraId="0D377C71"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 xml:space="preserve">11-39 </w:t>
            </w:r>
          </w:p>
        </w:tc>
        <w:tc>
          <w:tcPr>
            <w:tcW w:w="1497" w:type="dxa"/>
            <w:tcBorders>
              <w:top w:val="single" w:sz="4" w:space="0" w:color="auto"/>
              <w:left w:val="single" w:sz="4" w:space="0" w:color="auto"/>
              <w:bottom w:val="single" w:sz="4" w:space="0" w:color="auto"/>
              <w:right w:val="single" w:sz="4" w:space="0" w:color="auto"/>
            </w:tcBorders>
            <w:hideMark/>
          </w:tcPr>
          <w:p w14:paraId="24ADBC2A"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8-40</w:t>
            </w:r>
          </w:p>
        </w:tc>
      </w:tr>
      <w:tr w:rsidR="0022489D" w:rsidRPr="00F27E18" w14:paraId="1F7A5F8B" w14:textId="77777777" w:rsidTr="009A4D55">
        <w:tc>
          <w:tcPr>
            <w:tcW w:w="4673" w:type="dxa"/>
            <w:tcBorders>
              <w:top w:val="single" w:sz="4" w:space="0" w:color="auto"/>
              <w:left w:val="single" w:sz="4" w:space="0" w:color="auto"/>
              <w:bottom w:val="single" w:sz="4" w:space="0" w:color="auto"/>
              <w:right w:val="single" w:sz="4" w:space="0" w:color="auto"/>
            </w:tcBorders>
            <w:hideMark/>
          </w:tcPr>
          <w:p w14:paraId="1BD487F9" w14:textId="77777777" w:rsidR="0022489D" w:rsidRPr="00F27E18" w:rsidRDefault="0022489D" w:rsidP="00F27E18">
            <w:pPr>
              <w:spacing w:line="360" w:lineRule="auto"/>
              <w:rPr>
                <w:rFonts w:ascii="Times New Roman" w:hAnsi="Times New Roman" w:cs="Times New Roman"/>
                <w:b/>
                <w:sz w:val="24"/>
                <w:szCs w:val="24"/>
              </w:rPr>
            </w:pPr>
            <w:r w:rsidRPr="00F27E18">
              <w:rPr>
                <w:rFonts w:ascii="Times New Roman" w:hAnsi="Times New Roman" w:cs="Times New Roman"/>
                <w:b/>
                <w:sz w:val="24"/>
                <w:szCs w:val="24"/>
              </w:rPr>
              <w:t>BHYAÖ Toplam</w:t>
            </w:r>
          </w:p>
        </w:tc>
        <w:tc>
          <w:tcPr>
            <w:tcW w:w="1559" w:type="dxa"/>
            <w:tcBorders>
              <w:top w:val="single" w:sz="4" w:space="0" w:color="auto"/>
              <w:left w:val="single" w:sz="4" w:space="0" w:color="auto"/>
              <w:bottom w:val="single" w:sz="4" w:space="0" w:color="auto"/>
              <w:right w:val="single" w:sz="4" w:space="0" w:color="auto"/>
            </w:tcBorders>
            <w:hideMark/>
          </w:tcPr>
          <w:p w14:paraId="43712124"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126,79±19,21</w:t>
            </w:r>
          </w:p>
        </w:tc>
        <w:tc>
          <w:tcPr>
            <w:tcW w:w="1333" w:type="dxa"/>
            <w:tcBorders>
              <w:top w:val="single" w:sz="4" w:space="0" w:color="auto"/>
              <w:left w:val="single" w:sz="4" w:space="0" w:color="auto"/>
              <w:bottom w:val="single" w:sz="4" w:space="0" w:color="auto"/>
              <w:right w:val="single" w:sz="4" w:space="0" w:color="auto"/>
            </w:tcBorders>
            <w:hideMark/>
          </w:tcPr>
          <w:p w14:paraId="66113911"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 xml:space="preserve">71-164 </w:t>
            </w:r>
          </w:p>
        </w:tc>
        <w:tc>
          <w:tcPr>
            <w:tcW w:w="1497" w:type="dxa"/>
            <w:tcBorders>
              <w:top w:val="single" w:sz="4" w:space="0" w:color="auto"/>
              <w:left w:val="single" w:sz="4" w:space="0" w:color="auto"/>
              <w:bottom w:val="single" w:sz="4" w:space="0" w:color="auto"/>
              <w:right w:val="single" w:sz="4" w:space="0" w:color="auto"/>
            </w:tcBorders>
            <w:hideMark/>
          </w:tcPr>
          <w:p w14:paraId="3DC73CF5" w14:textId="77777777" w:rsidR="0022489D" w:rsidRPr="00F27E18" w:rsidRDefault="0022489D" w:rsidP="00F27E18">
            <w:pPr>
              <w:spacing w:line="360" w:lineRule="auto"/>
              <w:jc w:val="center"/>
              <w:rPr>
                <w:rFonts w:ascii="Times New Roman" w:hAnsi="Times New Roman" w:cs="Times New Roman"/>
                <w:sz w:val="24"/>
                <w:szCs w:val="24"/>
              </w:rPr>
            </w:pPr>
            <w:r w:rsidRPr="00F27E18">
              <w:rPr>
                <w:rFonts w:ascii="Times New Roman" w:hAnsi="Times New Roman" w:cs="Times New Roman"/>
                <w:sz w:val="24"/>
                <w:szCs w:val="24"/>
              </w:rPr>
              <w:t>34-170</w:t>
            </w:r>
          </w:p>
        </w:tc>
      </w:tr>
    </w:tbl>
    <w:p w14:paraId="34B0177C" w14:textId="77777777" w:rsidR="0022489D" w:rsidRPr="00F27E18" w:rsidRDefault="0022489D" w:rsidP="00F27E18">
      <w:pPr>
        <w:spacing w:line="360" w:lineRule="auto"/>
        <w:rPr>
          <w:rFonts w:ascii="Times New Roman" w:hAnsi="Times New Roman" w:cs="Times New Roman"/>
          <w:b/>
          <w:sz w:val="24"/>
          <w:szCs w:val="24"/>
        </w:rPr>
      </w:pPr>
    </w:p>
    <w:p w14:paraId="6281CE88" w14:textId="280FF169" w:rsidR="0022489D"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Araştırmaya katılan gebelerin Bulaşıcı Hastalıklara Yönelik Algı Ölçeği’nden aldıkları puanlar incelendiğinde; Genel ve Korunma Yollarına Yönelik Algı alt boyutunda ortalama puanın 97,67±14,34 (Min: 55, Maks: 127) olduğu görülmektedir. Ölçeğin ikinci alt boyutu olan Bulaşa Yönelik Algı puan ortalaması ise 29,11±5,89 (Min: 11, Maks: 39) olarak saptanmıştır. Gebelerin ölçek genelinden aldıkları BHYAÖ Toplam puan ortalamasının 126,79±19,21 olduğu belirlenmiştir. Ölçekten alınabilecek toplam puan aralığının 34 ile 170 arasında değiştiği dikkate alındığında, gebelerin bulaşıcı hastalıklara yönelik algılarının orta düzeyin üzerinde ve yüksek seviy</w:t>
      </w:r>
      <w:r w:rsidR="00437EC8" w:rsidRPr="00F27E18">
        <w:rPr>
          <w:rFonts w:ascii="Times New Roman" w:hAnsi="Times New Roman" w:cs="Times New Roman"/>
          <w:sz w:val="24"/>
          <w:szCs w:val="24"/>
        </w:rPr>
        <w:t>eye yak</w:t>
      </w:r>
      <w:r w:rsidR="00CD5B7C">
        <w:rPr>
          <w:rFonts w:ascii="Times New Roman" w:hAnsi="Times New Roman" w:cs="Times New Roman"/>
          <w:sz w:val="24"/>
          <w:szCs w:val="24"/>
        </w:rPr>
        <w:t>ın olduğu görülmektedir (Tablo 5</w:t>
      </w:r>
      <w:r w:rsidR="00437EC8" w:rsidRPr="00F27E18">
        <w:rPr>
          <w:rFonts w:ascii="Times New Roman" w:hAnsi="Times New Roman" w:cs="Times New Roman"/>
          <w:sz w:val="24"/>
          <w:szCs w:val="24"/>
        </w:rPr>
        <w:t>).</w:t>
      </w:r>
    </w:p>
    <w:p w14:paraId="06AD228A" w14:textId="46113525" w:rsidR="003975E7" w:rsidRDefault="003975E7" w:rsidP="00A03FE7">
      <w:pPr>
        <w:spacing w:line="360" w:lineRule="auto"/>
        <w:ind w:firstLine="567"/>
        <w:jc w:val="both"/>
        <w:rPr>
          <w:rFonts w:ascii="Times New Roman" w:hAnsi="Times New Roman" w:cs="Times New Roman"/>
          <w:sz w:val="24"/>
          <w:szCs w:val="24"/>
        </w:rPr>
      </w:pPr>
    </w:p>
    <w:p w14:paraId="1D309FEA" w14:textId="066B3277" w:rsidR="003975E7" w:rsidRDefault="003975E7" w:rsidP="00A03FE7">
      <w:pPr>
        <w:spacing w:line="360" w:lineRule="auto"/>
        <w:ind w:firstLine="567"/>
        <w:jc w:val="both"/>
        <w:rPr>
          <w:rFonts w:ascii="Times New Roman" w:hAnsi="Times New Roman" w:cs="Times New Roman"/>
          <w:sz w:val="24"/>
          <w:szCs w:val="24"/>
        </w:rPr>
      </w:pPr>
    </w:p>
    <w:p w14:paraId="597BAC43" w14:textId="77777777" w:rsidR="003975E7" w:rsidRPr="00F27E18" w:rsidRDefault="003975E7" w:rsidP="00A03FE7">
      <w:pPr>
        <w:spacing w:line="360" w:lineRule="auto"/>
        <w:ind w:firstLine="567"/>
        <w:jc w:val="both"/>
        <w:rPr>
          <w:rFonts w:ascii="Times New Roman" w:hAnsi="Times New Roman" w:cs="Times New Roman"/>
          <w:sz w:val="24"/>
          <w:szCs w:val="24"/>
        </w:rPr>
      </w:pPr>
    </w:p>
    <w:p w14:paraId="6B3CEAAC" w14:textId="171CC381" w:rsidR="0022489D" w:rsidRDefault="0022489D" w:rsidP="00AB5509">
      <w:pPr>
        <w:pStyle w:val="Balk2"/>
        <w:jc w:val="both"/>
      </w:pPr>
      <w:bookmarkStart w:id="52" w:name="_Toc230687813"/>
      <w:r w:rsidRPr="00F27E18">
        <w:lastRenderedPageBreak/>
        <w:t>4.5. Gebelerin Bulaşıcı Hastalıklara Yönelik Algılarını Etkileyen Faktörlere İlişkin Bulgular</w:t>
      </w:r>
      <w:bookmarkEnd w:id="52"/>
    </w:p>
    <w:p w14:paraId="4584F5E0" w14:textId="77777777" w:rsidR="00AB5509" w:rsidRPr="00AB5509" w:rsidRDefault="00AB5509" w:rsidP="00AB5509"/>
    <w:p w14:paraId="1B03B38F" w14:textId="713D1C87" w:rsidR="0022489D" w:rsidRPr="00541B25" w:rsidRDefault="00215074" w:rsidP="00541B25">
      <w:pPr>
        <w:pStyle w:val="ResimYazs"/>
        <w:jc w:val="both"/>
        <w:rPr>
          <w:rFonts w:ascii="Times New Roman" w:hAnsi="Times New Roman" w:cs="Times New Roman"/>
          <w:i w:val="0"/>
          <w:color w:val="auto"/>
          <w:sz w:val="24"/>
          <w:szCs w:val="24"/>
        </w:rPr>
      </w:pPr>
      <w:bookmarkStart w:id="53" w:name="_Toc230687689"/>
      <w:r w:rsidRPr="00541B25">
        <w:rPr>
          <w:rFonts w:ascii="Times New Roman" w:hAnsi="Times New Roman" w:cs="Times New Roman"/>
          <w:b/>
          <w:i w:val="0"/>
          <w:color w:val="auto"/>
          <w:sz w:val="24"/>
          <w:szCs w:val="24"/>
        </w:rPr>
        <w:t xml:space="preserve">Tablo </w:t>
      </w:r>
      <w:r w:rsidRPr="00541B25">
        <w:rPr>
          <w:rFonts w:ascii="Times New Roman" w:hAnsi="Times New Roman" w:cs="Times New Roman"/>
          <w:b/>
          <w:i w:val="0"/>
          <w:color w:val="auto"/>
          <w:sz w:val="24"/>
          <w:szCs w:val="24"/>
        </w:rPr>
        <w:fldChar w:fldCharType="begin"/>
      </w:r>
      <w:r w:rsidRPr="00541B25">
        <w:rPr>
          <w:rFonts w:ascii="Times New Roman" w:hAnsi="Times New Roman" w:cs="Times New Roman"/>
          <w:b/>
          <w:i w:val="0"/>
          <w:color w:val="auto"/>
          <w:sz w:val="24"/>
          <w:szCs w:val="24"/>
        </w:rPr>
        <w:instrText xml:space="preserve"> SEQ Tablo \* ARABIC </w:instrText>
      </w:r>
      <w:r w:rsidRPr="00541B25">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6</w:t>
      </w:r>
      <w:r w:rsidRPr="00541B25">
        <w:rPr>
          <w:rFonts w:ascii="Times New Roman" w:hAnsi="Times New Roman" w:cs="Times New Roman"/>
          <w:b/>
          <w:i w:val="0"/>
          <w:color w:val="auto"/>
          <w:sz w:val="24"/>
          <w:szCs w:val="24"/>
        </w:rPr>
        <w:fldChar w:fldCharType="end"/>
      </w:r>
      <w:r w:rsidRPr="00541B25">
        <w:rPr>
          <w:rFonts w:ascii="Times New Roman" w:hAnsi="Times New Roman" w:cs="Times New Roman"/>
          <w:b/>
          <w:i w:val="0"/>
          <w:color w:val="auto"/>
          <w:sz w:val="24"/>
          <w:szCs w:val="24"/>
        </w:rPr>
        <w:t>.</w:t>
      </w:r>
      <w:r w:rsidRPr="00541B25">
        <w:rPr>
          <w:rFonts w:ascii="Times New Roman" w:hAnsi="Times New Roman" w:cs="Times New Roman"/>
          <w:i w:val="0"/>
          <w:color w:val="auto"/>
          <w:sz w:val="24"/>
          <w:szCs w:val="24"/>
        </w:rPr>
        <w:t xml:space="preserve"> </w:t>
      </w:r>
      <w:r w:rsidR="0022489D" w:rsidRPr="00541B25">
        <w:rPr>
          <w:rFonts w:ascii="Times New Roman" w:hAnsi="Times New Roman" w:cs="Times New Roman"/>
          <w:i w:val="0"/>
          <w:color w:val="auto"/>
          <w:sz w:val="24"/>
          <w:szCs w:val="24"/>
        </w:rPr>
        <w:t>Gebelerin Bazı Tanıtıcı Özellikleri ile Bulaşıcı Hastalıklara Yönelik Algı Ölçeği Toplam ve Alt Ölçek Puan Ortalama Puanlarının Karşılaştırılması</w:t>
      </w:r>
      <w:r w:rsidR="00437EC8" w:rsidRPr="00541B25">
        <w:rPr>
          <w:rFonts w:ascii="Times New Roman" w:hAnsi="Times New Roman" w:cs="Times New Roman"/>
          <w:i w:val="0"/>
          <w:color w:val="auto"/>
          <w:sz w:val="24"/>
          <w:szCs w:val="24"/>
        </w:rPr>
        <w:t xml:space="preserve"> (n=148)</w:t>
      </w:r>
      <w:bookmarkEnd w:id="53"/>
    </w:p>
    <w:tbl>
      <w:tblPr>
        <w:tblStyle w:val="TabloKlavuzu"/>
        <w:tblW w:w="0" w:type="auto"/>
        <w:tblInd w:w="0" w:type="dxa"/>
        <w:tblLook w:val="04A0" w:firstRow="1" w:lastRow="0" w:firstColumn="1" w:lastColumn="0" w:noHBand="0" w:noVBand="1"/>
      </w:tblPr>
      <w:tblGrid>
        <w:gridCol w:w="2443"/>
        <w:gridCol w:w="2467"/>
        <w:gridCol w:w="2066"/>
        <w:gridCol w:w="2086"/>
      </w:tblGrid>
      <w:tr w:rsidR="0022489D" w:rsidRPr="00F27E18" w14:paraId="193B38C9"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780C3E27" w14:textId="77777777" w:rsidR="0022489D" w:rsidRPr="00F27E18" w:rsidRDefault="0022489D" w:rsidP="003975E7">
            <w:pPr>
              <w:jc w:val="both"/>
              <w:rPr>
                <w:rFonts w:ascii="Times New Roman" w:hAnsi="Times New Roman" w:cs="Times New Roman"/>
                <w:b/>
                <w:sz w:val="24"/>
                <w:szCs w:val="24"/>
              </w:rPr>
            </w:pPr>
            <w:r w:rsidRPr="00F27E18">
              <w:rPr>
                <w:rFonts w:ascii="Times New Roman" w:hAnsi="Times New Roman" w:cs="Times New Roman"/>
                <w:b/>
                <w:sz w:val="24"/>
                <w:szCs w:val="24"/>
              </w:rPr>
              <w:t>Özellikler</w:t>
            </w:r>
          </w:p>
        </w:tc>
        <w:tc>
          <w:tcPr>
            <w:tcW w:w="2467" w:type="dxa"/>
            <w:tcBorders>
              <w:top w:val="single" w:sz="4" w:space="0" w:color="auto"/>
              <w:left w:val="single" w:sz="4" w:space="0" w:color="auto"/>
              <w:bottom w:val="single" w:sz="4" w:space="0" w:color="auto"/>
              <w:right w:val="single" w:sz="4" w:space="0" w:color="auto"/>
            </w:tcBorders>
            <w:hideMark/>
          </w:tcPr>
          <w:p w14:paraId="08B949C5"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Genel ve Korunma Yollarına Yönelik Algı</w:t>
            </w:r>
          </w:p>
        </w:tc>
        <w:tc>
          <w:tcPr>
            <w:tcW w:w="2066" w:type="dxa"/>
            <w:tcBorders>
              <w:top w:val="single" w:sz="4" w:space="0" w:color="auto"/>
              <w:left w:val="single" w:sz="4" w:space="0" w:color="auto"/>
              <w:bottom w:val="single" w:sz="4" w:space="0" w:color="auto"/>
              <w:right w:val="single" w:sz="4" w:space="0" w:color="auto"/>
            </w:tcBorders>
            <w:hideMark/>
          </w:tcPr>
          <w:p w14:paraId="474FB7C0"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Bulaşa Yönelik Algı</w:t>
            </w:r>
          </w:p>
        </w:tc>
        <w:tc>
          <w:tcPr>
            <w:tcW w:w="2086" w:type="dxa"/>
            <w:tcBorders>
              <w:top w:val="single" w:sz="4" w:space="0" w:color="auto"/>
              <w:left w:val="single" w:sz="4" w:space="0" w:color="auto"/>
              <w:bottom w:val="single" w:sz="4" w:space="0" w:color="auto"/>
              <w:right w:val="single" w:sz="4" w:space="0" w:color="auto"/>
            </w:tcBorders>
            <w:hideMark/>
          </w:tcPr>
          <w:p w14:paraId="58490888"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 xml:space="preserve">BHYAÖ </w:t>
            </w:r>
          </w:p>
          <w:p w14:paraId="04D923B3" w14:textId="77777777" w:rsidR="0022489D" w:rsidRPr="00F27E18" w:rsidRDefault="0022489D" w:rsidP="003975E7">
            <w:pPr>
              <w:jc w:val="center"/>
              <w:rPr>
                <w:rFonts w:ascii="Times New Roman" w:hAnsi="Times New Roman" w:cs="Times New Roman"/>
                <w:b/>
                <w:sz w:val="24"/>
                <w:szCs w:val="24"/>
              </w:rPr>
            </w:pPr>
            <w:r w:rsidRPr="00F27E18">
              <w:rPr>
                <w:rFonts w:ascii="Times New Roman" w:hAnsi="Times New Roman" w:cs="Times New Roman"/>
                <w:b/>
                <w:sz w:val="24"/>
                <w:szCs w:val="24"/>
              </w:rPr>
              <w:t>Toplam</w:t>
            </w:r>
          </w:p>
        </w:tc>
      </w:tr>
      <w:tr w:rsidR="0022489D" w:rsidRPr="00F27E18" w14:paraId="4B4CA946"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0FFE37B0"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 xml:space="preserve">Eğitim </w:t>
            </w:r>
          </w:p>
          <w:p w14:paraId="26AB050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İlkokul</w:t>
            </w:r>
          </w:p>
          <w:p w14:paraId="09ED7A59"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Ortaokul </w:t>
            </w:r>
          </w:p>
          <w:p w14:paraId="767B6BC4"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Lise </w:t>
            </w:r>
          </w:p>
          <w:p w14:paraId="77E22A52"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Üniversite ve üstü</w:t>
            </w:r>
          </w:p>
        </w:tc>
        <w:tc>
          <w:tcPr>
            <w:tcW w:w="2467" w:type="dxa"/>
            <w:tcBorders>
              <w:top w:val="single" w:sz="4" w:space="0" w:color="auto"/>
              <w:left w:val="single" w:sz="4" w:space="0" w:color="auto"/>
              <w:bottom w:val="single" w:sz="4" w:space="0" w:color="auto"/>
              <w:right w:val="single" w:sz="4" w:space="0" w:color="auto"/>
            </w:tcBorders>
          </w:tcPr>
          <w:p w14:paraId="3A7E9030" w14:textId="77777777" w:rsidR="0022489D" w:rsidRPr="00F27E18" w:rsidRDefault="0022489D" w:rsidP="003975E7">
            <w:pPr>
              <w:jc w:val="center"/>
              <w:rPr>
                <w:rFonts w:ascii="Times New Roman" w:hAnsi="Times New Roman" w:cs="Times New Roman"/>
                <w:sz w:val="24"/>
                <w:szCs w:val="24"/>
              </w:rPr>
            </w:pPr>
          </w:p>
          <w:p w14:paraId="246E59C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81,14±11,13</w:t>
            </w:r>
            <w:r w:rsidRPr="00F27E18">
              <w:rPr>
                <w:rFonts w:ascii="Times New Roman" w:hAnsi="Times New Roman" w:cs="Times New Roman"/>
                <w:sz w:val="24"/>
                <w:szCs w:val="24"/>
                <w:vertAlign w:val="superscript"/>
              </w:rPr>
              <w:t>a</w:t>
            </w:r>
          </w:p>
          <w:p w14:paraId="3877070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90,23±9,34</w:t>
            </w:r>
            <w:r w:rsidRPr="00F27E18">
              <w:rPr>
                <w:rFonts w:ascii="Times New Roman" w:hAnsi="Times New Roman" w:cs="Times New Roman"/>
                <w:sz w:val="24"/>
                <w:szCs w:val="24"/>
                <w:vertAlign w:val="superscript"/>
              </w:rPr>
              <w:t>b</w:t>
            </w:r>
          </w:p>
          <w:p w14:paraId="49565CC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98,66±11,12</w:t>
            </w:r>
            <w:r w:rsidRPr="00F27E18">
              <w:rPr>
                <w:rFonts w:ascii="Times New Roman" w:hAnsi="Times New Roman" w:cs="Times New Roman"/>
                <w:sz w:val="24"/>
                <w:szCs w:val="24"/>
                <w:vertAlign w:val="superscript"/>
              </w:rPr>
              <w:t>c</w:t>
            </w:r>
          </w:p>
          <w:p w14:paraId="113337E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105,76±8,56</w:t>
            </w:r>
            <w:r w:rsidRPr="00F27E18">
              <w:rPr>
                <w:rFonts w:ascii="Times New Roman" w:hAnsi="Times New Roman" w:cs="Times New Roman"/>
                <w:sz w:val="24"/>
                <w:szCs w:val="24"/>
                <w:vertAlign w:val="superscript"/>
              </w:rPr>
              <w:t>d</w:t>
            </w:r>
          </w:p>
        </w:tc>
        <w:tc>
          <w:tcPr>
            <w:tcW w:w="2066" w:type="dxa"/>
            <w:tcBorders>
              <w:top w:val="single" w:sz="4" w:space="0" w:color="auto"/>
              <w:left w:val="single" w:sz="4" w:space="0" w:color="auto"/>
              <w:bottom w:val="single" w:sz="4" w:space="0" w:color="auto"/>
              <w:right w:val="single" w:sz="4" w:space="0" w:color="auto"/>
            </w:tcBorders>
          </w:tcPr>
          <w:p w14:paraId="74F59148" w14:textId="77777777" w:rsidR="0022489D" w:rsidRPr="00F27E18" w:rsidRDefault="0022489D" w:rsidP="003975E7">
            <w:pPr>
              <w:jc w:val="center"/>
              <w:rPr>
                <w:rFonts w:ascii="Times New Roman" w:hAnsi="Times New Roman" w:cs="Times New Roman"/>
                <w:sz w:val="24"/>
                <w:szCs w:val="24"/>
              </w:rPr>
            </w:pPr>
          </w:p>
          <w:p w14:paraId="0BD35F9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24,11±4,34</w:t>
            </w:r>
            <w:r w:rsidRPr="00F27E18">
              <w:rPr>
                <w:rFonts w:ascii="Times New Roman" w:hAnsi="Times New Roman" w:cs="Times New Roman"/>
                <w:sz w:val="24"/>
                <w:szCs w:val="24"/>
                <w:vertAlign w:val="superscript"/>
              </w:rPr>
              <w:t>a</w:t>
            </w:r>
          </w:p>
          <w:p w14:paraId="47079F3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27,34±3,87</w:t>
            </w:r>
            <w:r w:rsidRPr="00F27E18">
              <w:rPr>
                <w:rFonts w:ascii="Times New Roman" w:hAnsi="Times New Roman" w:cs="Times New Roman"/>
                <w:sz w:val="24"/>
                <w:szCs w:val="24"/>
                <w:vertAlign w:val="superscript"/>
              </w:rPr>
              <w:t>b</w:t>
            </w:r>
          </w:p>
          <w:p w14:paraId="0A74D08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30,45±3,43</w:t>
            </w:r>
            <w:r w:rsidRPr="00F27E18">
              <w:rPr>
                <w:rFonts w:ascii="Times New Roman" w:hAnsi="Times New Roman" w:cs="Times New Roman"/>
                <w:sz w:val="24"/>
                <w:szCs w:val="24"/>
                <w:vertAlign w:val="superscript"/>
              </w:rPr>
              <w:t>c</w:t>
            </w:r>
          </w:p>
          <w:p w14:paraId="3E6FF3E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35,75±4,76</w:t>
            </w:r>
            <w:r w:rsidRPr="00F27E18">
              <w:rPr>
                <w:rFonts w:ascii="Times New Roman" w:hAnsi="Times New Roman" w:cs="Times New Roman"/>
                <w:sz w:val="24"/>
                <w:szCs w:val="24"/>
                <w:vertAlign w:val="superscript"/>
              </w:rPr>
              <w:t>d</w:t>
            </w:r>
          </w:p>
        </w:tc>
        <w:tc>
          <w:tcPr>
            <w:tcW w:w="2086" w:type="dxa"/>
            <w:tcBorders>
              <w:top w:val="single" w:sz="4" w:space="0" w:color="auto"/>
              <w:left w:val="single" w:sz="4" w:space="0" w:color="auto"/>
              <w:bottom w:val="single" w:sz="4" w:space="0" w:color="auto"/>
              <w:right w:val="single" w:sz="4" w:space="0" w:color="auto"/>
            </w:tcBorders>
          </w:tcPr>
          <w:p w14:paraId="67ECB53D" w14:textId="77777777" w:rsidR="0022489D" w:rsidRPr="00F27E18" w:rsidRDefault="0022489D" w:rsidP="003975E7">
            <w:pPr>
              <w:jc w:val="center"/>
              <w:rPr>
                <w:rFonts w:ascii="Times New Roman" w:hAnsi="Times New Roman" w:cs="Times New Roman"/>
                <w:sz w:val="24"/>
                <w:szCs w:val="24"/>
              </w:rPr>
            </w:pPr>
          </w:p>
          <w:p w14:paraId="7EF1DA9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106,56±13,11</w:t>
            </w:r>
            <w:r w:rsidRPr="00F27E18">
              <w:rPr>
                <w:rFonts w:ascii="Times New Roman" w:hAnsi="Times New Roman" w:cs="Times New Roman"/>
                <w:sz w:val="24"/>
                <w:szCs w:val="24"/>
                <w:vertAlign w:val="superscript"/>
              </w:rPr>
              <w:t>a</w:t>
            </w:r>
          </w:p>
          <w:p w14:paraId="1F5B051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118,75±14,60</w:t>
            </w:r>
            <w:r w:rsidRPr="00F27E18">
              <w:rPr>
                <w:rFonts w:ascii="Times New Roman" w:hAnsi="Times New Roman" w:cs="Times New Roman"/>
                <w:sz w:val="24"/>
                <w:szCs w:val="24"/>
                <w:vertAlign w:val="superscript"/>
              </w:rPr>
              <w:t>b</w:t>
            </w:r>
          </w:p>
          <w:p w14:paraId="01DEBBC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129,45±14,76</w:t>
            </w:r>
            <w:r w:rsidRPr="00F27E18">
              <w:rPr>
                <w:rFonts w:ascii="Times New Roman" w:hAnsi="Times New Roman" w:cs="Times New Roman"/>
                <w:sz w:val="24"/>
                <w:szCs w:val="24"/>
                <w:vertAlign w:val="superscript"/>
              </w:rPr>
              <w:t>c</w:t>
            </w:r>
          </w:p>
          <w:p w14:paraId="58D700F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141,88±12,54</w:t>
            </w:r>
            <w:r w:rsidRPr="00F27E18">
              <w:rPr>
                <w:rFonts w:ascii="Times New Roman" w:hAnsi="Times New Roman" w:cs="Times New Roman"/>
                <w:sz w:val="24"/>
                <w:szCs w:val="24"/>
                <w:vertAlign w:val="superscript"/>
              </w:rPr>
              <w:t>d</w:t>
            </w:r>
          </w:p>
        </w:tc>
      </w:tr>
      <w:tr w:rsidR="0022489D" w:rsidRPr="00F27E18" w14:paraId="3D174510"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5706ACFB" w14:textId="6D917608" w:rsidR="0022489D" w:rsidRPr="00F27E18" w:rsidRDefault="00F455E8" w:rsidP="003975E7">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36270F1F" w14:textId="0E9CE9F2" w:rsidR="0022489D" w:rsidRPr="00F27E18" w:rsidRDefault="00F455E8" w:rsidP="003975E7">
            <w:pPr>
              <w:rPr>
                <w:rFonts w:ascii="Times New Roman" w:hAnsi="Times New Roman" w:cs="Times New Roman"/>
                <w:b/>
                <w:sz w:val="24"/>
                <w:szCs w:val="24"/>
              </w:rPr>
            </w:pPr>
            <w:r>
              <w:rPr>
                <w:rFonts w:ascii="Times New Roman" w:hAnsi="Times New Roman" w:cs="Times New Roman"/>
                <w:b/>
                <w:sz w:val="24"/>
                <w:szCs w:val="24"/>
              </w:rPr>
              <w:t>KW-</w:t>
            </w:r>
            <w:r w:rsidR="0022489D"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137BEE5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0,001*</w:t>
            </w:r>
          </w:p>
          <w:p w14:paraId="1473E79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27,854</w:t>
            </w:r>
          </w:p>
        </w:tc>
        <w:tc>
          <w:tcPr>
            <w:tcW w:w="2066" w:type="dxa"/>
            <w:tcBorders>
              <w:top w:val="single" w:sz="4" w:space="0" w:color="auto"/>
              <w:left w:val="single" w:sz="4" w:space="0" w:color="auto"/>
              <w:bottom w:val="single" w:sz="4" w:space="0" w:color="auto"/>
              <w:right w:val="single" w:sz="4" w:space="0" w:color="auto"/>
            </w:tcBorders>
            <w:hideMark/>
          </w:tcPr>
          <w:p w14:paraId="3D8826C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0,001*</w:t>
            </w:r>
          </w:p>
          <w:p w14:paraId="2B439BF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33,567</w:t>
            </w:r>
          </w:p>
        </w:tc>
        <w:tc>
          <w:tcPr>
            <w:tcW w:w="2086" w:type="dxa"/>
            <w:tcBorders>
              <w:top w:val="single" w:sz="4" w:space="0" w:color="auto"/>
              <w:left w:val="single" w:sz="4" w:space="0" w:color="auto"/>
              <w:bottom w:val="single" w:sz="4" w:space="0" w:color="auto"/>
              <w:right w:val="single" w:sz="4" w:space="0" w:color="auto"/>
            </w:tcBorders>
            <w:hideMark/>
          </w:tcPr>
          <w:p w14:paraId="5BC35B7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0,001*</w:t>
            </w:r>
          </w:p>
          <w:p w14:paraId="70991DC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44,768</w:t>
            </w:r>
          </w:p>
        </w:tc>
      </w:tr>
      <w:tr w:rsidR="0022489D" w:rsidRPr="00F27E18" w14:paraId="7814CD67"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40C14975"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Meslek</w:t>
            </w:r>
          </w:p>
          <w:p w14:paraId="522BF4C1"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Ev hanımı</w:t>
            </w:r>
          </w:p>
          <w:p w14:paraId="7B59757D"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Memur</w:t>
            </w:r>
          </w:p>
          <w:p w14:paraId="31FD336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İşçi</w:t>
            </w:r>
          </w:p>
          <w:p w14:paraId="59A9949D" w14:textId="77777777" w:rsidR="0022489D" w:rsidRPr="00F27E18" w:rsidRDefault="0022489D" w:rsidP="003975E7">
            <w:pPr>
              <w:ind w:firstLine="316"/>
              <w:rPr>
                <w:rFonts w:ascii="Times New Roman" w:hAnsi="Times New Roman" w:cs="Times New Roman"/>
                <w:b/>
                <w:sz w:val="24"/>
                <w:szCs w:val="24"/>
              </w:rPr>
            </w:pPr>
            <w:r w:rsidRPr="00F27E18">
              <w:rPr>
                <w:rFonts w:ascii="Times New Roman" w:hAnsi="Times New Roman" w:cs="Times New Roman"/>
                <w:sz w:val="24"/>
                <w:szCs w:val="24"/>
              </w:rPr>
              <w:t>Serbest meslek</w:t>
            </w:r>
            <w:r w:rsidRPr="00F27E18">
              <w:rPr>
                <w:rFonts w:ascii="Times New Roman" w:hAnsi="Times New Roman" w:cs="Times New Roman"/>
                <w:b/>
                <w:sz w:val="24"/>
                <w:szCs w:val="24"/>
              </w:rPr>
              <w:t xml:space="preserve"> </w:t>
            </w:r>
          </w:p>
        </w:tc>
        <w:tc>
          <w:tcPr>
            <w:tcW w:w="2467" w:type="dxa"/>
            <w:tcBorders>
              <w:top w:val="single" w:sz="4" w:space="0" w:color="auto"/>
              <w:left w:val="single" w:sz="4" w:space="0" w:color="auto"/>
              <w:bottom w:val="single" w:sz="4" w:space="0" w:color="auto"/>
              <w:right w:val="single" w:sz="4" w:space="0" w:color="auto"/>
            </w:tcBorders>
          </w:tcPr>
          <w:p w14:paraId="59B72C97" w14:textId="77777777" w:rsidR="0022489D" w:rsidRPr="00F27E18" w:rsidRDefault="0022489D" w:rsidP="003975E7">
            <w:pPr>
              <w:jc w:val="center"/>
              <w:rPr>
                <w:rFonts w:ascii="Times New Roman" w:hAnsi="Times New Roman" w:cs="Times New Roman"/>
                <w:sz w:val="24"/>
                <w:szCs w:val="24"/>
              </w:rPr>
            </w:pPr>
          </w:p>
          <w:p w14:paraId="633689B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94,45±11,34</w:t>
            </w:r>
            <w:r w:rsidRPr="00F27E18">
              <w:rPr>
                <w:rFonts w:ascii="Times New Roman" w:hAnsi="Times New Roman" w:cs="Times New Roman"/>
                <w:sz w:val="24"/>
                <w:szCs w:val="24"/>
                <w:vertAlign w:val="superscript"/>
              </w:rPr>
              <w:t>a</w:t>
            </w:r>
          </w:p>
          <w:p w14:paraId="3E4E7B7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106,56±10,56</w:t>
            </w:r>
            <w:r w:rsidRPr="00F27E18">
              <w:rPr>
                <w:rFonts w:ascii="Times New Roman" w:hAnsi="Times New Roman" w:cs="Times New Roman"/>
                <w:sz w:val="24"/>
                <w:szCs w:val="24"/>
                <w:vertAlign w:val="superscript"/>
              </w:rPr>
              <w:t>b</w:t>
            </w:r>
          </w:p>
          <w:p w14:paraId="63E438D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93,12±12,23</w:t>
            </w:r>
            <w:r w:rsidRPr="00F27E18">
              <w:rPr>
                <w:rFonts w:ascii="Times New Roman" w:hAnsi="Times New Roman" w:cs="Times New Roman"/>
                <w:sz w:val="24"/>
                <w:szCs w:val="24"/>
                <w:vertAlign w:val="superscript"/>
              </w:rPr>
              <w:t>a</w:t>
            </w:r>
          </w:p>
          <w:p w14:paraId="4566309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99,44±9,67</w:t>
            </w:r>
            <w:r w:rsidRPr="00F27E18">
              <w:rPr>
                <w:rFonts w:ascii="Times New Roman" w:hAnsi="Times New Roman" w:cs="Times New Roman"/>
                <w:sz w:val="24"/>
                <w:szCs w:val="24"/>
                <w:vertAlign w:val="superscript"/>
              </w:rPr>
              <w:t>a</w:t>
            </w:r>
          </w:p>
        </w:tc>
        <w:tc>
          <w:tcPr>
            <w:tcW w:w="2066" w:type="dxa"/>
            <w:tcBorders>
              <w:top w:val="single" w:sz="4" w:space="0" w:color="auto"/>
              <w:left w:val="single" w:sz="4" w:space="0" w:color="auto"/>
              <w:bottom w:val="single" w:sz="4" w:space="0" w:color="auto"/>
              <w:right w:val="single" w:sz="4" w:space="0" w:color="auto"/>
            </w:tcBorders>
          </w:tcPr>
          <w:p w14:paraId="7C6283BD" w14:textId="77777777" w:rsidR="0022489D" w:rsidRPr="00F27E18" w:rsidRDefault="0022489D" w:rsidP="003975E7">
            <w:pPr>
              <w:jc w:val="center"/>
              <w:rPr>
                <w:rFonts w:ascii="Times New Roman" w:hAnsi="Times New Roman" w:cs="Times New Roman"/>
                <w:sz w:val="24"/>
                <w:szCs w:val="24"/>
              </w:rPr>
            </w:pPr>
          </w:p>
          <w:p w14:paraId="6A64F20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29,67±4,12</w:t>
            </w:r>
            <w:r w:rsidRPr="00F27E18">
              <w:rPr>
                <w:rFonts w:ascii="Times New Roman" w:hAnsi="Times New Roman" w:cs="Times New Roman"/>
                <w:sz w:val="24"/>
                <w:szCs w:val="24"/>
                <w:vertAlign w:val="superscript"/>
              </w:rPr>
              <w:t>a</w:t>
            </w:r>
          </w:p>
          <w:p w14:paraId="3DA5E6D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33,45±5,34</w:t>
            </w:r>
            <w:r w:rsidRPr="00F27E18">
              <w:rPr>
                <w:rFonts w:ascii="Times New Roman" w:hAnsi="Times New Roman" w:cs="Times New Roman"/>
                <w:sz w:val="24"/>
                <w:szCs w:val="24"/>
                <w:vertAlign w:val="superscript"/>
              </w:rPr>
              <w:t>b</w:t>
            </w:r>
          </w:p>
          <w:p w14:paraId="20966A7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28,76±5,23</w:t>
            </w:r>
            <w:r w:rsidRPr="00F27E18">
              <w:rPr>
                <w:rFonts w:ascii="Times New Roman" w:hAnsi="Times New Roman" w:cs="Times New Roman"/>
                <w:sz w:val="24"/>
                <w:szCs w:val="24"/>
                <w:vertAlign w:val="superscript"/>
              </w:rPr>
              <w:t>a</w:t>
            </w:r>
          </w:p>
          <w:p w14:paraId="457F9B0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31,34±5,67</w:t>
            </w:r>
            <w:r w:rsidRPr="00F27E18">
              <w:rPr>
                <w:rFonts w:ascii="Times New Roman" w:hAnsi="Times New Roman" w:cs="Times New Roman"/>
                <w:sz w:val="24"/>
                <w:szCs w:val="24"/>
                <w:vertAlign w:val="superscript"/>
              </w:rPr>
              <w:t>a</w:t>
            </w:r>
          </w:p>
        </w:tc>
        <w:tc>
          <w:tcPr>
            <w:tcW w:w="2086" w:type="dxa"/>
            <w:tcBorders>
              <w:top w:val="single" w:sz="4" w:space="0" w:color="auto"/>
              <w:left w:val="single" w:sz="4" w:space="0" w:color="auto"/>
              <w:bottom w:val="single" w:sz="4" w:space="0" w:color="auto"/>
              <w:right w:val="single" w:sz="4" w:space="0" w:color="auto"/>
            </w:tcBorders>
          </w:tcPr>
          <w:p w14:paraId="4B6ADA58" w14:textId="77777777" w:rsidR="0022489D" w:rsidRPr="00F27E18" w:rsidRDefault="0022489D" w:rsidP="003975E7">
            <w:pPr>
              <w:jc w:val="center"/>
              <w:rPr>
                <w:rFonts w:ascii="Times New Roman" w:hAnsi="Times New Roman" w:cs="Times New Roman"/>
                <w:sz w:val="24"/>
                <w:szCs w:val="24"/>
              </w:rPr>
            </w:pPr>
          </w:p>
          <w:p w14:paraId="5D473F6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124,45±18,33</w:t>
            </w:r>
            <w:r w:rsidRPr="00F27E18">
              <w:rPr>
                <w:rFonts w:ascii="Times New Roman" w:hAnsi="Times New Roman" w:cs="Times New Roman"/>
                <w:sz w:val="24"/>
                <w:szCs w:val="24"/>
                <w:vertAlign w:val="superscript"/>
              </w:rPr>
              <w:t>a</w:t>
            </w:r>
          </w:p>
          <w:p w14:paraId="11583FA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135,23±12,56</w:t>
            </w:r>
            <w:r w:rsidRPr="00F27E18">
              <w:rPr>
                <w:rFonts w:ascii="Times New Roman" w:hAnsi="Times New Roman" w:cs="Times New Roman"/>
                <w:sz w:val="24"/>
                <w:szCs w:val="24"/>
                <w:vertAlign w:val="superscript"/>
              </w:rPr>
              <w:t>b</w:t>
            </w:r>
          </w:p>
          <w:p w14:paraId="018F302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118,89±17,78</w:t>
            </w:r>
            <w:r w:rsidRPr="00F27E18">
              <w:rPr>
                <w:rFonts w:ascii="Times New Roman" w:hAnsi="Times New Roman" w:cs="Times New Roman"/>
                <w:sz w:val="24"/>
                <w:szCs w:val="24"/>
                <w:vertAlign w:val="superscript"/>
              </w:rPr>
              <w:t>a</w:t>
            </w:r>
          </w:p>
          <w:p w14:paraId="6D37286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129,34±14,54</w:t>
            </w:r>
            <w:r w:rsidRPr="00F27E18">
              <w:rPr>
                <w:rFonts w:ascii="Times New Roman" w:hAnsi="Times New Roman" w:cs="Times New Roman"/>
                <w:sz w:val="24"/>
                <w:szCs w:val="24"/>
                <w:vertAlign w:val="superscript"/>
              </w:rPr>
              <w:t>a</w:t>
            </w:r>
          </w:p>
        </w:tc>
      </w:tr>
      <w:tr w:rsidR="0022489D" w:rsidRPr="00F27E18" w14:paraId="2C1380C4"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638A033A"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448CA2E7" w14:textId="40AAB757" w:rsidR="0022489D"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62525F9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0,008*</w:t>
            </w:r>
          </w:p>
          <w:p w14:paraId="0D2B193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12,458</w:t>
            </w:r>
          </w:p>
        </w:tc>
        <w:tc>
          <w:tcPr>
            <w:tcW w:w="2066" w:type="dxa"/>
            <w:tcBorders>
              <w:top w:val="single" w:sz="4" w:space="0" w:color="auto"/>
              <w:left w:val="single" w:sz="4" w:space="0" w:color="auto"/>
              <w:bottom w:val="single" w:sz="4" w:space="0" w:color="auto"/>
              <w:right w:val="single" w:sz="4" w:space="0" w:color="auto"/>
            </w:tcBorders>
            <w:hideMark/>
          </w:tcPr>
          <w:p w14:paraId="49737DF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0,012*</w:t>
            </w:r>
          </w:p>
          <w:p w14:paraId="6EB459E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10,426</w:t>
            </w:r>
          </w:p>
        </w:tc>
        <w:tc>
          <w:tcPr>
            <w:tcW w:w="2086" w:type="dxa"/>
            <w:tcBorders>
              <w:top w:val="single" w:sz="4" w:space="0" w:color="auto"/>
              <w:left w:val="single" w:sz="4" w:space="0" w:color="auto"/>
              <w:bottom w:val="single" w:sz="4" w:space="0" w:color="auto"/>
              <w:right w:val="single" w:sz="4" w:space="0" w:color="auto"/>
            </w:tcBorders>
            <w:hideMark/>
          </w:tcPr>
          <w:p w14:paraId="17E9BF5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0,004*</w:t>
            </w:r>
          </w:p>
          <w:p w14:paraId="7D5E774B"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12,459</w:t>
            </w:r>
          </w:p>
        </w:tc>
      </w:tr>
      <w:tr w:rsidR="0022489D" w:rsidRPr="00F27E18" w14:paraId="6FF80181"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033FB73F"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Eş eğitim</w:t>
            </w:r>
          </w:p>
          <w:p w14:paraId="3E65AFC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İlkokul</w:t>
            </w:r>
          </w:p>
          <w:p w14:paraId="5E15082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Ortaokul </w:t>
            </w:r>
          </w:p>
          <w:p w14:paraId="67E602F3"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Lise </w:t>
            </w:r>
          </w:p>
          <w:p w14:paraId="7E0C151E"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 Üniversite ve üstü</w:t>
            </w:r>
          </w:p>
        </w:tc>
        <w:tc>
          <w:tcPr>
            <w:tcW w:w="2467" w:type="dxa"/>
            <w:tcBorders>
              <w:top w:val="single" w:sz="4" w:space="0" w:color="auto"/>
              <w:left w:val="single" w:sz="4" w:space="0" w:color="auto"/>
              <w:bottom w:val="single" w:sz="4" w:space="0" w:color="auto"/>
              <w:right w:val="single" w:sz="4" w:space="0" w:color="auto"/>
            </w:tcBorders>
          </w:tcPr>
          <w:p w14:paraId="30930EDE" w14:textId="77777777" w:rsidR="0022489D" w:rsidRPr="00F27E18" w:rsidRDefault="0022489D" w:rsidP="003975E7">
            <w:pPr>
              <w:jc w:val="center"/>
              <w:rPr>
                <w:rFonts w:ascii="Times New Roman" w:hAnsi="Times New Roman" w:cs="Times New Roman"/>
                <w:sz w:val="24"/>
                <w:szCs w:val="24"/>
              </w:rPr>
            </w:pPr>
          </w:p>
          <w:p w14:paraId="14AE34F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87,23±12,45</w:t>
            </w:r>
            <w:r w:rsidRPr="00F27E18">
              <w:rPr>
                <w:rFonts w:ascii="Times New Roman" w:hAnsi="Times New Roman" w:cs="Times New Roman"/>
                <w:sz w:val="24"/>
                <w:szCs w:val="24"/>
                <w:vertAlign w:val="superscript"/>
              </w:rPr>
              <w:t>a</w:t>
            </w:r>
          </w:p>
          <w:p w14:paraId="7A31B04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94,67±11,23</w:t>
            </w:r>
            <w:r w:rsidRPr="00F27E18">
              <w:rPr>
                <w:rFonts w:ascii="Times New Roman" w:hAnsi="Times New Roman" w:cs="Times New Roman"/>
                <w:sz w:val="24"/>
                <w:szCs w:val="24"/>
                <w:vertAlign w:val="superscript"/>
              </w:rPr>
              <w:t>a</w:t>
            </w:r>
          </w:p>
          <w:p w14:paraId="5F45875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99,76±10,78</w:t>
            </w:r>
            <w:r w:rsidRPr="00F27E18">
              <w:rPr>
                <w:rFonts w:ascii="Times New Roman" w:hAnsi="Times New Roman" w:cs="Times New Roman"/>
                <w:sz w:val="24"/>
                <w:szCs w:val="24"/>
                <w:vertAlign w:val="superscript"/>
              </w:rPr>
              <w:t>a</w:t>
            </w:r>
          </w:p>
          <w:p w14:paraId="0966CB5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103,34±10,34</w:t>
            </w:r>
            <w:r w:rsidRPr="00F27E18">
              <w:rPr>
                <w:rFonts w:ascii="Times New Roman" w:hAnsi="Times New Roman" w:cs="Times New Roman"/>
                <w:sz w:val="24"/>
                <w:szCs w:val="24"/>
                <w:vertAlign w:val="superscript"/>
              </w:rPr>
              <w:t>b</w:t>
            </w:r>
          </w:p>
        </w:tc>
        <w:tc>
          <w:tcPr>
            <w:tcW w:w="2066" w:type="dxa"/>
            <w:tcBorders>
              <w:top w:val="single" w:sz="4" w:space="0" w:color="auto"/>
              <w:left w:val="single" w:sz="4" w:space="0" w:color="auto"/>
              <w:bottom w:val="single" w:sz="4" w:space="0" w:color="auto"/>
              <w:right w:val="single" w:sz="4" w:space="0" w:color="auto"/>
            </w:tcBorders>
          </w:tcPr>
          <w:p w14:paraId="47935FD5" w14:textId="77777777" w:rsidR="0022489D" w:rsidRPr="00F27E18" w:rsidRDefault="0022489D" w:rsidP="003975E7">
            <w:pPr>
              <w:jc w:val="center"/>
              <w:rPr>
                <w:rFonts w:ascii="Times New Roman" w:hAnsi="Times New Roman" w:cs="Times New Roman"/>
                <w:sz w:val="24"/>
                <w:szCs w:val="24"/>
              </w:rPr>
            </w:pPr>
          </w:p>
          <w:p w14:paraId="7BD0540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24,34±3,56</w:t>
            </w:r>
            <w:r w:rsidRPr="00F27E18">
              <w:rPr>
                <w:rFonts w:ascii="Times New Roman" w:hAnsi="Times New Roman" w:cs="Times New Roman"/>
                <w:sz w:val="24"/>
                <w:szCs w:val="24"/>
                <w:vertAlign w:val="superscript"/>
              </w:rPr>
              <w:t>a</w:t>
            </w:r>
          </w:p>
          <w:p w14:paraId="0235899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28,89±4,67</w:t>
            </w:r>
            <w:r w:rsidRPr="00F27E18">
              <w:rPr>
                <w:rFonts w:ascii="Times New Roman" w:hAnsi="Times New Roman" w:cs="Times New Roman"/>
                <w:sz w:val="24"/>
                <w:szCs w:val="24"/>
                <w:vertAlign w:val="superscript"/>
              </w:rPr>
              <w:t>a</w:t>
            </w:r>
          </w:p>
          <w:p w14:paraId="5AEBF39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31,12±5,98</w:t>
            </w:r>
            <w:r w:rsidRPr="00F27E18">
              <w:rPr>
                <w:rFonts w:ascii="Times New Roman" w:hAnsi="Times New Roman" w:cs="Times New Roman"/>
                <w:sz w:val="24"/>
                <w:szCs w:val="24"/>
                <w:vertAlign w:val="superscript"/>
              </w:rPr>
              <w:t>a</w:t>
            </w:r>
          </w:p>
          <w:p w14:paraId="28EBE4B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33,56±4,23</w:t>
            </w:r>
            <w:r w:rsidRPr="00F27E18">
              <w:rPr>
                <w:rFonts w:ascii="Times New Roman" w:hAnsi="Times New Roman" w:cs="Times New Roman"/>
                <w:sz w:val="24"/>
                <w:szCs w:val="24"/>
                <w:vertAlign w:val="superscript"/>
              </w:rPr>
              <w:t>b</w:t>
            </w:r>
          </w:p>
        </w:tc>
        <w:tc>
          <w:tcPr>
            <w:tcW w:w="2086" w:type="dxa"/>
            <w:tcBorders>
              <w:top w:val="single" w:sz="4" w:space="0" w:color="auto"/>
              <w:left w:val="single" w:sz="4" w:space="0" w:color="auto"/>
              <w:bottom w:val="single" w:sz="4" w:space="0" w:color="auto"/>
              <w:right w:val="single" w:sz="4" w:space="0" w:color="auto"/>
            </w:tcBorders>
          </w:tcPr>
          <w:p w14:paraId="7CB2CFB8" w14:textId="77777777" w:rsidR="0022489D" w:rsidRPr="00F27E18" w:rsidRDefault="0022489D" w:rsidP="003975E7">
            <w:pPr>
              <w:jc w:val="center"/>
              <w:rPr>
                <w:rFonts w:ascii="Times New Roman" w:hAnsi="Times New Roman" w:cs="Times New Roman"/>
                <w:sz w:val="24"/>
                <w:szCs w:val="24"/>
              </w:rPr>
            </w:pPr>
          </w:p>
          <w:p w14:paraId="72D7B45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114,78±15,22</w:t>
            </w:r>
            <w:r w:rsidRPr="00F27E18">
              <w:rPr>
                <w:rFonts w:ascii="Times New Roman" w:hAnsi="Times New Roman" w:cs="Times New Roman"/>
                <w:sz w:val="24"/>
                <w:szCs w:val="24"/>
                <w:vertAlign w:val="superscript"/>
              </w:rPr>
              <w:t>a</w:t>
            </w:r>
          </w:p>
          <w:p w14:paraId="582F2AA0"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122,12±13,67</w:t>
            </w:r>
            <w:r w:rsidRPr="00F27E18">
              <w:rPr>
                <w:rFonts w:ascii="Times New Roman" w:hAnsi="Times New Roman" w:cs="Times New Roman"/>
                <w:sz w:val="24"/>
                <w:szCs w:val="24"/>
                <w:vertAlign w:val="superscript"/>
              </w:rPr>
              <w:t>a</w:t>
            </w:r>
          </w:p>
          <w:p w14:paraId="24832A0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129,65±16,34</w:t>
            </w:r>
            <w:r w:rsidRPr="00F27E18">
              <w:rPr>
                <w:rFonts w:ascii="Times New Roman" w:hAnsi="Times New Roman" w:cs="Times New Roman"/>
                <w:sz w:val="24"/>
                <w:szCs w:val="24"/>
                <w:vertAlign w:val="superscript"/>
              </w:rPr>
              <w:t>a</w:t>
            </w:r>
          </w:p>
          <w:p w14:paraId="56F0D3B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133,67±14,76</w:t>
            </w:r>
            <w:r w:rsidRPr="00F27E18">
              <w:rPr>
                <w:rFonts w:ascii="Times New Roman" w:hAnsi="Times New Roman" w:cs="Times New Roman"/>
                <w:sz w:val="24"/>
                <w:szCs w:val="24"/>
                <w:vertAlign w:val="superscript"/>
              </w:rPr>
              <w:t>b</w:t>
            </w:r>
          </w:p>
        </w:tc>
      </w:tr>
      <w:tr w:rsidR="0022489D" w:rsidRPr="00F27E18" w14:paraId="3673F5C8"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6580A5A9"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7FF1153D" w14:textId="13604486" w:rsidR="0022489D"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5EC8B99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0,022*</w:t>
            </w:r>
          </w:p>
          <w:p w14:paraId="558506E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10,867</w:t>
            </w:r>
          </w:p>
        </w:tc>
        <w:tc>
          <w:tcPr>
            <w:tcW w:w="2066" w:type="dxa"/>
            <w:tcBorders>
              <w:top w:val="single" w:sz="4" w:space="0" w:color="auto"/>
              <w:left w:val="single" w:sz="4" w:space="0" w:color="auto"/>
              <w:bottom w:val="single" w:sz="4" w:space="0" w:color="auto"/>
              <w:right w:val="single" w:sz="4" w:space="0" w:color="auto"/>
            </w:tcBorders>
            <w:hideMark/>
          </w:tcPr>
          <w:p w14:paraId="6B66FAC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0,015*</w:t>
            </w:r>
          </w:p>
          <w:p w14:paraId="68B0625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12,235</w:t>
            </w:r>
          </w:p>
        </w:tc>
        <w:tc>
          <w:tcPr>
            <w:tcW w:w="2086" w:type="dxa"/>
            <w:tcBorders>
              <w:top w:val="single" w:sz="4" w:space="0" w:color="auto"/>
              <w:left w:val="single" w:sz="4" w:space="0" w:color="auto"/>
              <w:bottom w:val="single" w:sz="4" w:space="0" w:color="auto"/>
              <w:right w:val="single" w:sz="4" w:space="0" w:color="auto"/>
            </w:tcBorders>
            <w:hideMark/>
          </w:tcPr>
          <w:p w14:paraId="51BA662C"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0,018*</w:t>
            </w:r>
          </w:p>
          <w:p w14:paraId="76EE7E6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11,412</w:t>
            </w:r>
          </w:p>
        </w:tc>
      </w:tr>
      <w:tr w:rsidR="0022489D" w:rsidRPr="00F27E18" w14:paraId="25CE29E2"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19A8D4B2"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Eş meslek</w:t>
            </w:r>
          </w:p>
          <w:p w14:paraId="7CF47EBC"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Memur</w:t>
            </w:r>
          </w:p>
          <w:p w14:paraId="4AAEFCD7"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İşçi</w:t>
            </w:r>
          </w:p>
          <w:p w14:paraId="36269867"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Serbest meslek</w:t>
            </w:r>
          </w:p>
        </w:tc>
        <w:tc>
          <w:tcPr>
            <w:tcW w:w="2467" w:type="dxa"/>
            <w:tcBorders>
              <w:top w:val="single" w:sz="4" w:space="0" w:color="auto"/>
              <w:left w:val="single" w:sz="4" w:space="0" w:color="auto"/>
              <w:bottom w:val="single" w:sz="4" w:space="0" w:color="auto"/>
              <w:right w:val="single" w:sz="4" w:space="0" w:color="auto"/>
            </w:tcBorders>
          </w:tcPr>
          <w:p w14:paraId="01B16829" w14:textId="77777777" w:rsidR="0022489D" w:rsidRPr="00F27E18" w:rsidRDefault="0022489D" w:rsidP="003975E7">
            <w:pPr>
              <w:jc w:val="center"/>
              <w:rPr>
                <w:rFonts w:ascii="Times New Roman" w:hAnsi="Times New Roman" w:cs="Times New Roman"/>
                <w:sz w:val="24"/>
                <w:szCs w:val="24"/>
              </w:rPr>
            </w:pPr>
          </w:p>
          <w:p w14:paraId="0DF59DFA" w14:textId="01056FB6"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102,34±10,82</w:t>
            </w:r>
            <w:r w:rsidR="00F63590" w:rsidRPr="00F27E18">
              <w:rPr>
                <w:rFonts w:ascii="Times New Roman" w:hAnsi="Times New Roman" w:cs="Times New Roman"/>
                <w:sz w:val="24"/>
                <w:szCs w:val="24"/>
                <w:vertAlign w:val="superscript"/>
              </w:rPr>
              <w:t>b</w:t>
            </w:r>
          </w:p>
          <w:p w14:paraId="22BA3254" w14:textId="489B373D"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95,56±11,56</w:t>
            </w:r>
            <w:r w:rsidR="00F63590" w:rsidRPr="00F27E18">
              <w:rPr>
                <w:rFonts w:ascii="Times New Roman" w:hAnsi="Times New Roman" w:cs="Times New Roman"/>
                <w:sz w:val="24"/>
                <w:szCs w:val="24"/>
                <w:vertAlign w:val="superscript"/>
              </w:rPr>
              <w:t>a</w:t>
            </w:r>
          </w:p>
          <w:p w14:paraId="5C2974F7" w14:textId="05A2F9C1"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99,33±10,87</w:t>
            </w:r>
            <w:r w:rsidR="00F63590" w:rsidRPr="00F27E18">
              <w:rPr>
                <w:rFonts w:ascii="Times New Roman" w:hAnsi="Times New Roman" w:cs="Times New Roman"/>
                <w:sz w:val="24"/>
                <w:szCs w:val="24"/>
                <w:vertAlign w:val="superscript"/>
              </w:rPr>
              <w:t>a</w:t>
            </w:r>
          </w:p>
        </w:tc>
        <w:tc>
          <w:tcPr>
            <w:tcW w:w="2066" w:type="dxa"/>
            <w:tcBorders>
              <w:top w:val="single" w:sz="4" w:space="0" w:color="auto"/>
              <w:left w:val="single" w:sz="4" w:space="0" w:color="auto"/>
              <w:bottom w:val="single" w:sz="4" w:space="0" w:color="auto"/>
              <w:right w:val="single" w:sz="4" w:space="0" w:color="auto"/>
            </w:tcBorders>
          </w:tcPr>
          <w:p w14:paraId="3D790744" w14:textId="77777777" w:rsidR="0022489D" w:rsidRPr="00F27E18" w:rsidRDefault="0022489D" w:rsidP="003975E7">
            <w:pPr>
              <w:jc w:val="center"/>
              <w:rPr>
                <w:rFonts w:ascii="Times New Roman" w:hAnsi="Times New Roman" w:cs="Times New Roman"/>
                <w:sz w:val="24"/>
                <w:szCs w:val="24"/>
              </w:rPr>
            </w:pPr>
          </w:p>
          <w:p w14:paraId="671885E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32,13±3,12</w:t>
            </w:r>
            <w:r w:rsidRPr="00F27E18">
              <w:rPr>
                <w:rFonts w:ascii="Times New Roman" w:hAnsi="Times New Roman" w:cs="Times New Roman"/>
                <w:sz w:val="24"/>
                <w:szCs w:val="24"/>
                <w:vertAlign w:val="superscript"/>
              </w:rPr>
              <w:t>b</w:t>
            </w:r>
          </w:p>
          <w:p w14:paraId="32D5023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29,22±4,14</w:t>
            </w:r>
            <w:r w:rsidRPr="00F27E18">
              <w:rPr>
                <w:rFonts w:ascii="Times New Roman" w:hAnsi="Times New Roman" w:cs="Times New Roman"/>
                <w:sz w:val="24"/>
                <w:szCs w:val="24"/>
                <w:vertAlign w:val="superscript"/>
              </w:rPr>
              <w:t>a</w:t>
            </w:r>
          </w:p>
          <w:p w14:paraId="30C222DD"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30,78±5,65</w:t>
            </w:r>
            <w:r w:rsidRPr="00F27E18">
              <w:rPr>
                <w:rFonts w:ascii="Times New Roman" w:hAnsi="Times New Roman" w:cs="Times New Roman"/>
                <w:sz w:val="24"/>
                <w:szCs w:val="24"/>
                <w:vertAlign w:val="superscript"/>
              </w:rPr>
              <w:t>a</w:t>
            </w:r>
          </w:p>
        </w:tc>
        <w:tc>
          <w:tcPr>
            <w:tcW w:w="2086" w:type="dxa"/>
            <w:tcBorders>
              <w:top w:val="single" w:sz="4" w:space="0" w:color="auto"/>
              <w:left w:val="single" w:sz="4" w:space="0" w:color="auto"/>
              <w:bottom w:val="single" w:sz="4" w:space="0" w:color="auto"/>
              <w:right w:val="single" w:sz="4" w:space="0" w:color="auto"/>
            </w:tcBorders>
          </w:tcPr>
          <w:p w14:paraId="22C044F0" w14:textId="77777777" w:rsidR="0022489D" w:rsidRPr="00F27E18" w:rsidRDefault="0022489D" w:rsidP="003975E7">
            <w:pPr>
              <w:jc w:val="center"/>
              <w:rPr>
                <w:rFonts w:ascii="Times New Roman" w:hAnsi="Times New Roman" w:cs="Times New Roman"/>
                <w:sz w:val="24"/>
                <w:szCs w:val="24"/>
              </w:rPr>
            </w:pPr>
          </w:p>
          <w:p w14:paraId="45217E0F"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134,67±12,88</w:t>
            </w:r>
            <w:r w:rsidRPr="00F27E18">
              <w:rPr>
                <w:rFonts w:ascii="Times New Roman" w:hAnsi="Times New Roman" w:cs="Times New Roman"/>
                <w:sz w:val="24"/>
                <w:szCs w:val="24"/>
                <w:vertAlign w:val="superscript"/>
              </w:rPr>
              <w:t>b</w:t>
            </w:r>
          </w:p>
          <w:p w14:paraId="30EDDB3E"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123,45±15,95</w:t>
            </w:r>
            <w:r w:rsidRPr="00F27E18">
              <w:rPr>
                <w:rFonts w:ascii="Times New Roman" w:hAnsi="Times New Roman" w:cs="Times New Roman"/>
                <w:sz w:val="24"/>
                <w:szCs w:val="24"/>
                <w:vertAlign w:val="superscript"/>
              </w:rPr>
              <w:t>a</w:t>
            </w:r>
          </w:p>
          <w:p w14:paraId="3000B28A"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128,23±14,23</w:t>
            </w:r>
            <w:r w:rsidRPr="00F27E18">
              <w:rPr>
                <w:rFonts w:ascii="Times New Roman" w:hAnsi="Times New Roman" w:cs="Times New Roman"/>
                <w:sz w:val="24"/>
                <w:szCs w:val="24"/>
                <w:vertAlign w:val="superscript"/>
              </w:rPr>
              <w:t>a</w:t>
            </w:r>
          </w:p>
        </w:tc>
      </w:tr>
      <w:tr w:rsidR="0022489D" w:rsidRPr="00F27E18" w14:paraId="7D461011"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2961A43E"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5FB0F22F" w14:textId="21E6AB67" w:rsidR="0022489D"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2247E7A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0,048*</w:t>
            </w:r>
          </w:p>
          <w:p w14:paraId="3B8E4E0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6,67</w:t>
            </w:r>
          </w:p>
        </w:tc>
        <w:tc>
          <w:tcPr>
            <w:tcW w:w="2066" w:type="dxa"/>
            <w:tcBorders>
              <w:top w:val="single" w:sz="4" w:space="0" w:color="auto"/>
              <w:left w:val="single" w:sz="4" w:space="0" w:color="auto"/>
              <w:bottom w:val="single" w:sz="4" w:space="0" w:color="auto"/>
              <w:right w:val="single" w:sz="4" w:space="0" w:color="auto"/>
            </w:tcBorders>
            <w:hideMark/>
          </w:tcPr>
          <w:p w14:paraId="5D53448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0,042*</w:t>
            </w:r>
          </w:p>
          <w:p w14:paraId="5E78791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7,23</w:t>
            </w:r>
          </w:p>
        </w:tc>
        <w:tc>
          <w:tcPr>
            <w:tcW w:w="2086" w:type="dxa"/>
            <w:tcBorders>
              <w:top w:val="single" w:sz="4" w:space="0" w:color="auto"/>
              <w:left w:val="single" w:sz="4" w:space="0" w:color="auto"/>
              <w:bottom w:val="single" w:sz="4" w:space="0" w:color="auto"/>
              <w:right w:val="single" w:sz="4" w:space="0" w:color="auto"/>
            </w:tcBorders>
            <w:hideMark/>
          </w:tcPr>
          <w:p w14:paraId="4ECA018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0,048*</w:t>
            </w:r>
          </w:p>
          <w:p w14:paraId="36A89AC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6,99</w:t>
            </w:r>
          </w:p>
        </w:tc>
      </w:tr>
      <w:tr w:rsidR="0022489D" w:rsidRPr="00F27E18" w14:paraId="103A7DB9"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03E3453B" w14:textId="77777777" w:rsidR="0022489D" w:rsidRPr="00F27E18" w:rsidRDefault="0022489D" w:rsidP="003975E7">
            <w:pPr>
              <w:rPr>
                <w:rFonts w:ascii="Times New Roman" w:hAnsi="Times New Roman" w:cs="Times New Roman"/>
                <w:b/>
                <w:sz w:val="24"/>
                <w:szCs w:val="24"/>
              </w:rPr>
            </w:pPr>
            <w:r w:rsidRPr="00F27E18">
              <w:rPr>
                <w:rFonts w:ascii="Times New Roman" w:hAnsi="Times New Roman" w:cs="Times New Roman"/>
                <w:b/>
                <w:sz w:val="24"/>
                <w:szCs w:val="24"/>
              </w:rPr>
              <w:t>Gelir durumu</w:t>
            </w:r>
          </w:p>
          <w:p w14:paraId="40E38F06"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Gelir giderden az </w:t>
            </w:r>
          </w:p>
          <w:p w14:paraId="74F2A18F"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 xml:space="preserve">Gelir gidere eşit </w:t>
            </w:r>
          </w:p>
          <w:p w14:paraId="1B2CD6A0" w14:textId="77777777" w:rsidR="0022489D" w:rsidRPr="00F27E18" w:rsidRDefault="0022489D" w:rsidP="003975E7">
            <w:pPr>
              <w:ind w:firstLine="316"/>
              <w:rPr>
                <w:rFonts w:ascii="Times New Roman" w:hAnsi="Times New Roman" w:cs="Times New Roman"/>
                <w:sz w:val="24"/>
                <w:szCs w:val="24"/>
              </w:rPr>
            </w:pPr>
            <w:r w:rsidRPr="00F27E18">
              <w:rPr>
                <w:rFonts w:ascii="Times New Roman" w:hAnsi="Times New Roman" w:cs="Times New Roman"/>
                <w:sz w:val="24"/>
                <w:szCs w:val="24"/>
              </w:rPr>
              <w:t>Gelir giderden fazla</w:t>
            </w:r>
          </w:p>
        </w:tc>
        <w:tc>
          <w:tcPr>
            <w:tcW w:w="2467" w:type="dxa"/>
            <w:tcBorders>
              <w:top w:val="single" w:sz="4" w:space="0" w:color="auto"/>
              <w:left w:val="single" w:sz="4" w:space="0" w:color="auto"/>
              <w:bottom w:val="single" w:sz="4" w:space="0" w:color="auto"/>
              <w:right w:val="single" w:sz="4" w:space="0" w:color="auto"/>
            </w:tcBorders>
          </w:tcPr>
          <w:p w14:paraId="22326C5A" w14:textId="77777777" w:rsidR="0022489D" w:rsidRPr="00F27E18" w:rsidRDefault="0022489D" w:rsidP="003975E7">
            <w:pPr>
              <w:jc w:val="center"/>
              <w:rPr>
                <w:rFonts w:ascii="Times New Roman" w:hAnsi="Times New Roman" w:cs="Times New Roman"/>
                <w:sz w:val="24"/>
                <w:szCs w:val="24"/>
              </w:rPr>
            </w:pPr>
          </w:p>
          <w:p w14:paraId="0373835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88,23±11,44</w:t>
            </w:r>
            <w:r w:rsidRPr="00F27E18">
              <w:rPr>
                <w:rFonts w:ascii="Times New Roman" w:hAnsi="Times New Roman" w:cs="Times New Roman"/>
                <w:sz w:val="24"/>
                <w:szCs w:val="24"/>
                <w:vertAlign w:val="superscript"/>
              </w:rPr>
              <w:t>a</w:t>
            </w:r>
          </w:p>
          <w:p w14:paraId="0181DDB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101,67±10,78</w:t>
            </w:r>
            <w:r w:rsidRPr="00F27E18">
              <w:rPr>
                <w:rFonts w:ascii="Times New Roman" w:hAnsi="Times New Roman" w:cs="Times New Roman"/>
                <w:sz w:val="24"/>
                <w:szCs w:val="24"/>
                <w:vertAlign w:val="superscript"/>
              </w:rPr>
              <w:t>b</w:t>
            </w:r>
          </w:p>
          <w:p w14:paraId="6E22C7A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107,33±11,67</w:t>
            </w:r>
            <w:r w:rsidRPr="00F27E18">
              <w:rPr>
                <w:rFonts w:ascii="Times New Roman" w:hAnsi="Times New Roman" w:cs="Times New Roman"/>
                <w:sz w:val="24"/>
                <w:szCs w:val="24"/>
                <w:vertAlign w:val="superscript"/>
              </w:rPr>
              <w:t>c</w:t>
            </w:r>
          </w:p>
        </w:tc>
        <w:tc>
          <w:tcPr>
            <w:tcW w:w="2066" w:type="dxa"/>
            <w:tcBorders>
              <w:top w:val="single" w:sz="4" w:space="0" w:color="auto"/>
              <w:left w:val="single" w:sz="4" w:space="0" w:color="auto"/>
              <w:bottom w:val="single" w:sz="4" w:space="0" w:color="auto"/>
              <w:right w:val="single" w:sz="4" w:space="0" w:color="auto"/>
            </w:tcBorders>
          </w:tcPr>
          <w:p w14:paraId="4751871E" w14:textId="77777777" w:rsidR="0022489D" w:rsidRPr="00F27E18" w:rsidRDefault="0022489D" w:rsidP="003975E7">
            <w:pPr>
              <w:jc w:val="center"/>
              <w:rPr>
                <w:rFonts w:ascii="Times New Roman" w:hAnsi="Times New Roman" w:cs="Times New Roman"/>
                <w:sz w:val="24"/>
                <w:szCs w:val="24"/>
              </w:rPr>
            </w:pPr>
          </w:p>
          <w:p w14:paraId="1DB9534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24,78±4,98</w:t>
            </w:r>
            <w:r w:rsidRPr="00F27E18">
              <w:rPr>
                <w:rFonts w:ascii="Times New Roman" w:hAnsi="Times New Roman" w:cs="Times New Roman"/>
                <w:sz w:val="24"/>
                <w:szCs w:val="24"/>
                <w:vertAlign w:val="superscript"/>
              </w:rPr>
              <w:t>a</w:t>
            </w:r>
          </w:p>
          <w:p w14:paraId="69BBB7C8"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31,42±5,33</w:t>
            </w:r>
            <w:r w:rsidRPr="00F27E18">
              <w:rPr>
                <w:rFonts w:ascii="Times New Roman" w:hAnsi="Times New Roman" w:cs="Times New Roman"/>
                <w:sz w:val="24"/>
                <w:szCs w:val="24"/>
                <w:vertAlign w:val="superscript"/>
              </w:rPr>
              <w:t>b</w:t>
            </w:r>
          </w:p>
          <w:p w14:paraId="6186655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34,89±4,56</w:t>
            </w:r>
            <w:r w:rsidRPr="00F27E18">
              <w:rPr>
                <w:rFonts w:ascii="Times New Roman" w:hAnsi="Times New Roman" w:cs="Times New Roman"/>
                <w:sz w:val="24"/>
                <w:szCs w:val="24"/>
                <w:vertAlign w:val="superscript"/>
              </w:rPr>
              <w:t>c</w:t>
            </w:r>
          </w:p>
        </w:tc>
        <w:tc>
          <w:tcPr>
            <w:tcW w:w="2086" w:type="dxa"/>
            <w:tcBorders>
              <w:top w:val="single" w:sz="4" w:space="0" w:color="auto"/>
              <w:left w:val="single" w:sz="4" w:space="0" w:color="auto"/>
              <w:bottom w:val="single" w:sz="4" w:space="0" w:color="auto"/>
              <w:right w:val="single" w:sz="4" w:space="0" w:color="auto"/>
            </w:tcBorders>
          </w:tcPr>
          <w:p w14:paraId="7BE9E9AE" w14:textId="77777777" w:rsidR="0022489D" w:rsidRPr="00F27E18" w:rsidRDefault="0022489D" w:rsidP="003975E7">
            <w:pPr>
              <w:jc w:val="center"/>
              <w:rPr>
                <w:rFonts w:ascii="Times New Roman" w:hAnsi="Times New Roman" w:cs="Times New Roman"/>
                <w:sz w:val="24"/>
                <w:szCs w:val="24"/>
              </w:rPr>
            </w:pPr>
          </w:p>
          <w:p w14:paraId="57B6B1D2"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111,45±16,34</w:t>
            </w:r>
            <w:r w:rsidRPr="00F27E18">
              <w:rPr>
                <w:rFonts w:ascii="Times New Roman" w:hAnsi="Times New Roman" w:cs="Times New Roman"/>
                <w:sz w:val="24"/>
                <w:szCs w:val="24"/>
                <w:vertAlign w:val="superscript"/>
              </w:rPr>
              <w:t>a</w:t>
            </w:r>
          </w:p>
          <w:p w14:paraId="16D097A3"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130,77±15,67</w:t>
            </w:r>
            <w:r w:rsidRPr="00F27E18">
              <w:rPr>
                <w:rFonts w:ascii="Times New Roman" w:hAnsi="Times New Roman" w:cs="Times New Roman"/>
                <w:sz w:val="24"/>
                <w:szCs w:val="24"/>
                <w:vertAlign w:val="superscript"/>
              </w:rPr>
              <w:t>b</w:t>
            </w:r>
          </w:p>
          <w:p w14:paraId="5B56139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138,98±14,99</w:t>
            </w:r>
            <w:r w:rsidRPr="00F27E18">
              <w:rPr>
                <w:rFonts w:ascii="Times New Roman" w:hAnsi="Times New Roman" w:cs="Times New Roman"/>
                <w:sz w:val="24"/>
                <w:szCs w:val="24"/>
                <w:vertAlign w:val="superscript"/>
              </w:rPr>
              <w:t>c</w:t>
            </w:r>
          </w:p>
        </w:tc>
      </w:tr>
      <w:tr w:rsidR="0022489D" w:rsidRPr="00F27E18" w14:paraId="488549C3" w14:textId="77777777" w:rsidTr="00BE3C78">
        <w:tc>
          <w:tcPr>
            <w:tcW w:w="2443" w:type="dxa"/>
            <w:tcBorders>
              <w:top w:val="single" w:sz="4" w:space="0" w:color="auto"/>
              <w:left w:val="single" w:sz="4" w:space="0" w:color="auto"/>
              <w:bottom w:val="single" w:sz="4" w:space="0" w:color="auto"/>
              <w:right w:val="single" w:sz="4" w:space="0" w:color="auto"/>
            </w:tcBorders>
            <w:hideMark/>
          </w:tcPr>
          <w:p w14:paraId="415393AA"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26785EBE" w14:textId="3E54B547" w:rsidR="0022489D"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72D75FE9"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0,001*</w:t>
            </w:r>
          </w:p>
          <w:p w14:paraId="4B875306"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13,88</w:t>
            </w:r>
          </w:p>
        </w:tc>
        <w:tc>
          <w:tcPr>
            <w:tcW w:w="2066" w:type="dxa"/>
            <w:tcBorders>
              <w:top w:val="single" w:sz="4" w:space="0" w:color="auto"/>
              <w:left w:val="single" w:sz="4" w:space="0" w:color="auto"/>
              <w:bottom w:val="single" w:sz="4" w:space="0" w:color="auto"/>
              <w:right w:val="single" w:sz="4" w:space="0" w:color="auto"/>
            </w:tcBorders>
            <w:hideMark/>
          </w:tcPr>
          <w:p w14:paraId="2188DDE1"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0,001*</w:t>
            </w:r>
          </w:p>
          <w:p w14:paraId="1AB4CC45"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14,65</w:t>
            </w:r>
          </w:p>
        </w:tc>
        <w:tc>
          <w:tcPr>
            <w:tcW w:w="2086" w:type="dxa"/>
            <w:tcBorders>
              <w:top w:val="single" w:sz="4" w:space="0" w:color="auto"/>
              <w:left w:val="single" w:sz="4" w:space="0" w:color="auto"/>
              <w:bottom w:val="single" w:sz="4" w:space="0" w:color="auto"/>
              <w:right w:val="single" w:sz="4" w:space="0" w:color="auto"/>
            </w:tcBorders>
            <w:hideMark/>
          </w:tcPr>
          <w:p w14:paraId="250D2A24"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0,001*</w:t>
            </w:r>
          </w:p>
          <w:p w14:paraId="05166DF7" w14:textId="77777777" w:rsidR="0022489D" w:rsidRPr="00F27E18" w:rsidRDefault="0022489D" w:rsidP="003975E7">
            <w:pPr>
              <w:jc w:val="center"/>
              <w:rPr>
                <w:rFonts w:ascii="Times New Roman" w:hAnsi="Times New Roman" w:cs="Times New Roman"/>
                <w:sz w:val="24"/>
                <w:szCs w:val="24"/>
              </w:rPr>
            </w:pPr>
            <w:r w:rsidRPr="00F27E18">
              <w:rPr>
                <w:rFonts w:ascii="Times New Roman" w:hAnsi="Times New Roman" w:cs="Times New Roman"/>
                <w:sz w:val="24"/>
                <w:szCs w:val="24"/>
              </w:rPr>
              <w:t>15,98</w:t>
            </w:r>
          </w:p>
        </w:tc>
      </w:tr>
    </w:tbl>
    <w:p w14:paraId="5D516733" w14:textId="48CC2C82" w:rsidR="003975E7" w:rsidRDefault="003975E7" w:rsidP="00AB5509">
      <w:pPr>
        <w:spacing w:line="360" w:lineRule="auto"/>
        <w:jc w:val="both"/>
        <w:rPr>
          <w:rFonts w:ascii="Times New Roman" w:hAnsi="Times New Roman" w:cs="Times New Roman"/>
          <w:b/>
          <w:sz w:val="20"/>
          <w:szCs w:val="24"/>
        </w:rPr>
      </w:pPr>
    </w:p>
    <w:p w14:paraId="5BD45E7A" w14:textId="5CB8809A" w:rsidR="00976997" w:rsidRDefault="00976997" w:rsidP="00AB5509">
      <w:pPr>
        <w:spacing w:line="360" w:lineRule="auto"/>
        <w:jc w:val="both"/>
        <w:rPr>
          <w:rFonts w:ascii="Times New Roman" w:hAnsi="Times New Roman" w:cs="Times New Roman"/>
          <w:b/>
          <w:sz w:val="20"/>
          <w:szCs w:val="24"/>
        </w:rPr>
      </w:pPr>
    </w:p>
    <w:p w14:paraId="2D2A73EE" w14:textId="36DF9A54" w:rsidR="00976997" w:rsidRDefault="00976997" w:rsidP="00AB5509">
      <w:pPr>
        <w:spacing w:line="360" w:lineRule="auto"/>
        <w:jc w:val="both"/>
        <w:rPr>
          <w:rFonts w:ascii="Times New Roman" w:hAnsi="Times New Roman" w:cs="Times New Roman"/>
          <w:b/>
          <w:sz w:val="20"/>
          <w:szCs w:val="24"/>
        </w:rPr>
      </w:pPr>
    </w:p>
    <w:tbl>
      <w:tblPr>
        <w:tblStyle w:val="TabloKlavuzu"/>
        <w:tblW w:w="0" w:type="auto"/>
        <w:tblInd w:w="0" w:type="dxa"/>
        <w:tblLook w:val="04A0" w:firstRow="1" w:lastRow="0" w:firstColumn="1" w:lastColumn="0" w:noHBand="0" w:noVBand="1"/>
      </w:tblPr>
      <w:tblGrid>
        <w:gridCol w:w="2443"/>
        <w:gridCol w:w="2467"/>
        <w:gridCol w:w="2066"/>
        <w:gridCol w:w="2086"/>
      </w:tblGrid>
      <w:tr w:rsidR="00976997" w:rsidRPr="00F27E18" w14:paraId="1A2CFA4E"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06801035" w14:textId="77777777" w:rsidR="00976997" w:rsidRPr="00F27E18" w:rsidRDefault="00976997" w:rsidP="00F455E8">
            <w:pPr>
              <w:rPr>
                <w:rFonts w:ascii="Times New Roman" w:hAnsi="Times New Roman" w:cs="Times New Roman"/>
                <w:b/>
                <w:sz w:val="24"/>
                <w:szCs w:val="24"/>
              </w:rPr>
            </w:pPr>
            <w:r w:rsidRPr="00F27E18">
              <w:rPr>
                <w:rFonts w:ascii="Times New Roman" w:hAnsi="Times New Roman" w:cs="Times New Roman"/>
                <w:b/>
                <w:sz w:val="24"/>
                <w:szCs w:val="24"/>
              </w:rPr>
              <w:lastRenderedPageBreak/>
              <w:t>Şu anda yaşanılan yer</w:t>
            </w:r>
          </w:p>
          <w:p w14:paraId="79FA6272"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Şehir </w:t>
            </w:r>
          </w:p>
          <w:p w14:paraId="159F9B2A"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İlçe </w:t>
            </w:r>
          </w:p>
          <w:p w14:paraId="27105587"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Köy </w:t>
            </w:r>
          </w:p>
        </w:tc>
        <w:tc>
          <w:tcPr>
            <w:tcW w:w="2467" w:type="dxa"/>
            <w:tcBorders>
              <w:top w:val="single" w:sz="4" w:space="0" w:color="auto"/>
              <w:left w:val="single" w:sz="4" w:space="0" w:color="auto"/>
              <w:bottom w:val="single" w:sz="4" w:space="0" w:color="auto"/>
              <w:right w:val="single" w:sz="4" w:space="0" w:color="auto"/>
            </w:tcBorders>
          </w:tcPr>
          <w:p w14:paraId="38ADE985" w14:textId="77777777" w:rsidR="00976997" w:rsidRPr="00F27E18" w:rsidRDefault="00976997" w:rsidP="00F455E8">
            <w:pPr>
              <w:tabs>
                <w:tab w:val="left" w:pos="660"/>
              </w:tabs>
              <w:jc w:val="center"/>
              <w:rPr>
                <w:rFonts w:ascii="Times New Roman" w:hAnsi="Times New Roman" w:cs="Times New Roman"/>
                <w:sz w:val="24"/>
                <w:szCs w:val="24"/>
              </w:rPr>
            </w:pPr>
          </w:p>
          <w:p w14:paraId="02E4661E" w14:textId="77777777" w:rsidR="00976997" w:rsidRPr="00F27E18" w:rsidRDefault="00976997" w:rsidP="00F455E8">
            <w:pPr>
              <w:tabs>
                <w:tab w:val="left" w:pos="660"/>
              </w:tabs>
              <w:jc w:val="center"/>
              <w:rPr>
                <w:rFonts w:ascii="Times New Roman" w:hAnsi="Times New Roman" w:cs="Times New Roman"/>
                <w:sz w:val="24"/>
                <w:szCs w:val="24"/>
              </w:rPr>
            </w:pPr>
            <w:r w:rsidRPr="00F27E18">
              <w:rPr>
                <w:rFonts w:ascii="Times New Roman" w:hAnsi="Times New Roman" w:cs="Times New Roman"/>
                <w:sz w:val="24"/>
                <w:szCs w:val="24"/>
              </w:rPr>
              <w:t>101,56±12,98</w:t>
            </w:r>
            <w:r w:rsidRPr="00F27E18">
              <w:rPr>
                <w:rFonts w:ascii="Times New Roman" w:hAnsi="Times New Roman" w:cs="Times New Roman"/>
                <w:sz w:val="24"/>
                <w:szCs w:val="24"/>
                <w:vertAlign w:val="superscript"/>
              </w:rPr>
              <w:t>a</w:t>
            </w:r>
          </w:p>
          <w:p w14:paraId="0F2E355D" w14:textId="77777777" w:rsidR="00976997" w:rsidRPr="00F27E18" w:rsidRDefault="00976997" w:rsidP="00F455E8">
            <w:pPr>
              <w:tabs>
                <w:tab w:val="left" w:pos="660"/>
              </w:tabs>
              <w:jc w:val="center"/>
              <w:rPr>
                <w:rFonts w:ascii="Times New Roman" w:hAnsi="Times New Roman" w:cs="Times New Roman"/>
                <w:sz w:val="24"/>
                <w:szCs w:val="24"/>
              </w:rPr>
            </w:pPr>
            <w:r w:rsidRPr="00F27E18">
              <w:rPr>
                <w:rFonts w:ascii="Times New Roman" w:hAnsi="Times New Roman" w:cs="Times New Roman"/>
                <w:sz w:val="24"/>
                <w:szCs w:val="24"/>
              </w:rPr>
              <w:t>96,75±11,56a</w:t>
            </w:r>
            <w:r w:rsidRPr="00F27E18">
              <w:rPr>
                <w:rFonts w:ascii="Times New Roman" w:hAnsi="Times New Roman" w:cs="Times New Roman"/>
                <w:sz w:val="24"/>
                <w:szCs w:val="24"/>
                <w:vertAlign w:val="superscript"/>
              </w:rPr>
              <w:t>b</w:t>
            </w:r>
          </w:p>
          <w:p w14:paraId="7AC1E78F" w14:textId="77777777" w:rsidR="00976997" w:rsidRPr="00F27E18" w:rsidRDefault="00976997" w:rsidP="00F455E8">
            <w:pPr>
              <w:tabs>
                <w:tab w:val="left" w:pos="660"/>
              </w:tabs>
              <w:jc w:val="center"/>
              <w:rPr>
                <w:rFonts w:ascii="Times New Roman" w:hAnsi="Times New Roman" w:cs="Times New Roman"/>
                <w:sz w:val="24"/>
                <w:szCs w:val="24"/>
              </w:rPr>
            </w:pPr>
            <w:r w:rsidRPr="00F27E18">
              <w:rPr>
                <w:rFonts w:ascii="Times New Roman" w:hAnsi="Times New Roman" w:cs="Times New Roman"/>
                <w:sz w:val="24"/>
                <w:szCs w:val="24"/>
              </w:rPr>
              <w:t>90,17±12,34</w:t>
            </w:r>
            <w:r w:rsidRPr="00F27E18">
              <w:rPr>
                <w:rFonts w:ascii="Times New Roman" w:hAnsi="Times New Roman" w:cs="Times New Roman"/>
                <w:sz w:val="24"/>
                <w:szCs w:val="24"/>
                <w:vertAlign w:val="superscript"/>
              </w:rPr>
              <w:t>b</w:t>
            </w:r>
          </w:p>
        </w:tc>
        <w:tc>
          <w:tcPr>
            <w:tcW w:w="2066" w:type="dxa"/>
            <w:tcBorders>
              <w:top w:val="single" w:sz="4" w:space="0" w:color="auto"/>
              <w:left w:val="single" w:sz="4" w:space="0" w:color="auto"/>
              <w:bottom w:val="single" w:sz="4" w:space="0" w:color="auto"/>
              <w:right w:val="single" w:sz="4" w:space="0" w:color="auto"/>
            </w:tcBorders>
          </w:tcPr>
          <w:p w14:paraId="7BDD4152" w14:textId="77777777" w:rsidR="00976997" w:rsidRPr="00F27E18" w:rsidRDefault="00976997" w:rsidP="00F455E8">
            <w:pPr>
              <w:jc w:val="center"/>
              <w:rPr>
                <w:rFonts w:ascii="Times New Roman" w:hAnsi="Times New Roman" w:cs="Times New Roman"/>
                <w:sz w:val="24"/>
                <w:szCs w:val="24"/>
              </w:rPr>
            </w:pPr>
          </w:p>
          <w:p w14:paraId="721FE80A"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31,98±5,56</w:t>
            </w:r>
            <w:r w:rsidRPr="00F27E18">
              <w:rPr>
                <w:rFonts w:ascii="Times New Roman" w:hAnsi="Times New Roman" w:cs="Times New Roman"/>
                <w:sz w:val="24"/>
                <w:szCs w:val="24"/>
                <w:vertAlign w:val="superscript"/>
              </w:rPr>
              <w:t>a</w:t>
            </w:r>
          </w:p>
          <w:p w14:paraId="4D15AE3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29,34±5,23</w:t>
            </w:r>
            <w:r w:rsidRPr="00F27E18">
              <w:rPr>
                <w:rFonts w:ascii="Times New Roman" w:hAnsi="Times New Roman" w:cs="Times New Roman"/>
                <w:sz w:val="24"/>
                <w:szCs w:val="24"/>
                <w:vertAlign w:val="superscript"/>
              </w:rPr>
              <w:t>ab</w:t>
            </w:r>
          </w:p>
          <w:p w14:paraId="53C91AB8"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26,45±6,34</w:t>
            </w:r>
            <w:r w:rsidRPr="00F27E18">
              <w:rPr>
                <w:rFonts w:ascii="Times New Roman" w:hAnsi="Times New Roman" w:cs="Times New Roman"/>
                <w:sz w:val="24"/>
                <w:szCs w:val="24"/>
                <w:vertAlign w:val="superscript"/>
              </w:rPr>
              <w:t>b</w:t>
            </w:r>
          </w:p>
        </w:tc>
        <w:tc>
          <w:tcPr>
            <w:tcW w:w="2086" w:type="dxa"/>
            <w:tcBorders>
              <w:top w:val="single" w:sz="4" w:space="0" w:color="auto"/>
              <w:left w:val="single" w:sz="4" w:space="0" w:color="auto"/>
              <w:bottom w:val="single" w:sz="4" w:space="0" w:color="auto"/>
              <w:right w:val="single" w:sz="4" w:space="0" w:color="auto"/>
            </w:tcBorders>
          </w:tcPr>
          <w:p w14:paraId="6512DB29" w14:textId="77777777" w:rsidR="00976997" w:rsidRPr="00F27E18" w:rsidRDefault="00976997" w:rsidP="00F455E8">
            <w:pPr>
              <w:jc w:val="center"/>
              <w:rPr>
                <w:rFonts w:ascii="Times New Roman" w:hAnsi="Times New Roman" w:cs="Times New Roman"/>
                <w:sz w:val="24"/>
                <w:szCs w:val="24"/>
              </w:rPr>
            </w:pPr>
          </w:p>
          <w:p w14:paraId="1F6E9754"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130,23±14,25</w:t>
            </w:r>
            <w:r w:rsidRPr="00F27E18">
              <w:rPr>
                <w:rFonts w:ascii="Times New Roman" w:hAnsi="Times New Roman" w:cs="Times New Roman"/>
                <w:sz w:val="24"/>
                <w:szCs w:val="24"/>
                <w:vertAlign w:val="superscript"/>
              </w:rPr>
              <w:t>a</w:t>
            </w:r>
          </w:p>
          <w:p w14:paraId="70B0266A"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123,56±16,67</w:t>
            </w:r>
            <w:r w:rsidRPr="00F27E18">
              <w:rPr>
                <w:rFonts w:ascii="Times New Roman" w:hAnsi="Times New Roman" w:cs="Times New Roman"/>
                <w:sz w:val="24"/>
                <w:szCs w:val="24"/>
                <w:vertAlign w:val="superscript"/>
              </w:rPr>
              <w:t>ab</w:t>
            </w:r>
          </w:p>
          <w:p w14:paraId="30BE937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116,67±18,89</w:t>
            </w:r>
            <w:r w:rsidRPr="00F27E18">
              <w:rPr>
                <w:rFonts w:ascii="Times New Roman" w:hAnsi="Times New Roman" w:cs="Times New Roman"/>
                <w:sz w:val="24"/>
                <w:szCs w:val="24"/>
                <w:vertAlign w:val="superscript"/>
              </w:rPr>
              <w:t>b</w:t>
            </w:r>
          </w:p>
        </w:tc>
      </w:tr>
      <w:tr w:rsidR="00976997" w:rsidRPr="00F27E18" w14:paraId="3C8F2575"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1250C495"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59FB19F7" w14:textId="3F925561" w:rsidR="00976997"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11200395"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0,031*</w:t>
            </w:r>
          </w:p>
          <w:p w14:paraId="14361F5B"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6,78</w:t>
            </w:r>
          </w:p>
        </w:tc>
        <w:tc>
          <w:tcPr>
            <w:tcW w:w="2066" w:type="dxa"/>
            <w:tcBorders>
              <w:top w:val="single" w:sz="4" w:space="0" w:color="auto"/>
              <w:left w:val="single" w:sz="4" w:space="0" w:color="auto"/>
              <w:bottom w:val="single" w:sz="4" w:space="0" w:color="auto"/>
              <w:right w:val="single" w:sz="4" w:space="0" w:color="auto"/>
            </w:tcBorders>
            <w:hideMark/>
          </w:tcPr>
          <w:p w14:paraId="7B5DB0AF"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0,034*</w:t>
            </w:r>
          </w:p>
          <w:p w14:paraId="5450267B"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 xml:space="preserve">6,01  </w:t>
            </w:r>
          </w:p>
        </w:tc>
        <w:tc>
          <w:tcPr>
            <w:tcW w:w="2086" w:type="dxa"/>
            <w:tcBorders>
              <w:top w:val="single" w:sz="4" w:space="0" w:color="auto"/>
              <w:left w:val="single" w:sz="4" w:space="0" w:color="auto"/>
              <w:bottom w:val="single" w:sz="4" w:space="0" w:color="auto"/>
              <w:right w:val="single" w:sz="4" w:space="0" w:color="auto"/>
            </w:tcBorders>
            <w:hideMark/>
          </w:tcPr>
          <w:p w14:paraId="21E10EBB"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0,032*</w:t>
            </w:r>
          </w:p>
          <w:p w14:paraId="51FEF1C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 xml:space="preserve">6,98 </w:t>
            </w:r>
          </w:p>
        </w:tc>
      </w:tr>
      <w:tr w:rsidR="00976997" w:rsidRPr="00F27E18" w14:paraId="11070AFA"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5A9CC721" w14:textId="77777777" w:rsidR="00976997" w:rsidRPr="00F27E18" w:rsidRDefault="00976997" w:rsidP="00F455E8">
            <w:pPr>
              <w:rPr>
                <w:rFonts w:ascii="Times New Roman" w:hAnsi="Times New Roman" w:cs="Times New Roman"/>
                <w:b/>
                <w:sz w:val="24"/>
                <w:szCs w:val="24"/>
              </w:rPr>
            </w:pPr>
            <w:r w:rsidRPr="00F27E18">
              <w:rPr>
                <w:rFonts w:ascii="Times New Roman" w:hAnsi="Times New Roman" w:cs="Times New Roman"/>
                <w:b/>
                <w:sz w:val="24"/>
                <w:szCs w:val="24"/>
              </w:rPr>
              <w:t>En uzun yaşanılan yer</w:t>
            </w:r>
          </w:p>
          <w:p w14:paraId="4B901DB8"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Şehir </w:t>
            </w:r>
          </w:p>
          <w:p w14:paraId="72D108C9"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İlçe </w:t>
            </w:r>
          </w:p>
          <w:p w14:paraId="584B0B44"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Kasaba </w:t>
            </w:r>
          </w:p>
          <w:p w14:paraId="51FC2078"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Köy</w:t>
            </w:r>
          </w:p>
        </w:tc>
        <w:tc>
          <w:tcPr>
            <w:tcW w:w="2467" w:type="dxa"/>
            <w:tcBorders>
              <w:top w:val="single" w:sz="4" w:space="0" w:color="auto"/>
              <w:left w:val="single" w:sz="4" w:space="0" w:color="auto"/>
              <w:bottom w:val="single" w:sz="4" w:space="0" w:color="auto"/>
              <w:right w:val="single" w:sz="4" w:space="0" w:color="auto"/>
            </w:tcBorders>
          </w:tcPr>
          <w:p w14:paraId="50768398" w14:textId="77777777" w:rsidR="00976997" w:rsidRPr="00F27E18" w:rsidRDefault="00976997" w:rsidP="00F455E8">
            <w:pPr>
              <w:jc w:val="center"/>
              <w:rPr>
                <w:rFonts w:ascii="Times New Roman" w:hAnsi="Times New Roman" w:cs="Times New Roman"/>
                <w:sz w:val="24"/>
                <w:szCs w:val="24"/>
              </w:rPr>
            </w:pPr>
          </w:p>
          <w:p w14:paraId="6DA33C8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99,88±10,88</w:t>
            </w:r>
            <w:r w:rsidRPr="00F27E18">
              <w:rPr>
                <w:rFonts w:ascii="Times New Roman" w:hAnsi="Times New Roman" w:cs="Times New Roman"/>
                <w:sz w:val="24"/>
                <w:szCs w:val="24"/>
                <w:vertAlign w:val="superscript"/>
              </w:rPr>
              <w:t>a</w:t>
            </w:r>
          </w:p>
          <w:p w14:paraId="2A56E15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97,34±11,12</w:t>
            </w:r>
            <w:r w:rsidRPr="00F27E18">
              <w:rPr>
                <w:rFonts w:ascii="Times New Roman" w:hAnsi="Times New Roman" w:cs="Times New Roman"/>
                <w:sz w:val="24"/>
                <w:szCs w:val="24"/>
                <w:vertAlign w:val="superscript"/>
              </w:rPr>
              <w:t>ab</w:t>
            </w:r>
          </w:p>
          <w:p w14:paraId="6210753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94,76±12,78</w:t>
            </w:r>
            <w:r w:rsidRPr="00F27E18">
              <w:rPr>
                <w:rFonts w:ascii="Times New Roman" w:hAnsi="Times New Roman" w:cs="Times New Roman"/>
                <w:sz w:val="24"/>
                <w:szCs w:val="24"/>
                <w:vertAlign w:val="superscript"/>
              </w:rPr>
              <w:t>bc</w:t>
            </w:r>
          </w:p>
          <w:p w14:paraId="2C6E97C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91,23±13,12</w:t>
            </w:r>
            <w:r w:rsidRPr="00F27E18">
              <w:rPr>
                <w:rFonts w:ascii="Times New Roman" w:hAnsi="Times New Roman" w:cs="Times New Roman"/>
                <w:sz w:val="24"/>
                <w:szCs w:val="24"/>
                <w:vertAlign w:val="superscript"/>
              </w:rPr>
              <w:t>c</w:t>
            </w:r>
          </w:p>
        </w:tc>
        <w:tc>
          <w:tcPr>
            <w:tcW w:w="2066" w:type="dxa"/>
            <w:tcBorders>
              <w:top w:val="single" w:sz="4" w:space="0" w:color="auto"/>
              <w:left w:val="single" w:sz="4" w:space="0" w:color="auto"/>
              <w:bottom w:val="single" w:sz="4" w:space="0" w:color="auto"/>
              <w:right w:val="single" w:sz="4" w:space="0" w:color="auto"/>
            </w:tcBorders>
          </w:tcPr>
          <w:p w14:paraId="29C269DE" w14:textId="77777777" w:rsidR="00976997" w:rsidRPr="00F27E18" w:rsidRDefault="00976997" w:rsidP="00F455E8">
            <w:pPr>
              <w:jc w:val="center"/>
              <w:rPr>
                <w:rFonts w:ascii="Times New Roman" w:hAnsi="Times New Roman" w:cs="Times New Roman"/>
                <w:sz w:val="24"/>
                <w:szCs w:val="24"/>
              </w:rPr>
            </w:pPr>
          </w:p>
          <w:p w14:paraId="22642DAF"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30,12±4,35</w:t>
            </w:r>
            <w:r w:rsidRPr="00F27E18">
              <w:rPr>
                <w:rFonts w:ascii="Times New Roman" w:hAnsi="Times New Roman" w:cs="Times New Roman"/>
                <w:sz w:val="24"/>
                <w:szCs w:val="24"/>
                <w:vertAlign w:val="superscript"/>
              </w:rPr>
              <w:t>a</w:t>
            </w:r>
          </w:p>
          <w:p w14:paraId="783969B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28,43±4,21</w:t>
            </w:r>
            <w:r w:rsidRPr="00F27E18">
              <w:rPr>
                <w:rFonts w:ascii="Times New Roman" w:hAnsi="Times New Roman" w:cs="Times New Roman"/>
                <w:sz w:val="24"/>
                <w:szCs w:val="24"/>
                <w:vertAlign w:val="superscript"/>
              </w:rPr>
              <w:t>ab</w:t>
            </w:r>
          </w:p>
          <w:p w14:paraId="4D9974D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26,21±5,45</w:t>
            </w:r>
            <w:r w:rsidRPr="00F27E18">
              <w:rPr>
                <w:rFonts w:ascii="Times New Roman" w:hAnsi="Times New Roman" w:cs="Times New Roman"/>
                <w:sz w:val="24"/>
                <w:szCs w:val="24"/>
                <w:vertAlign w:val="superscript"/>
              </w:rPr>
              <w:t>bc</w:t>
            </w:r>
          </w:p>
          <w:p w14:paraId="13240A30"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25,33±4,67</w:t>
            </w:r>
            <w:r w:rsidRPr="00F27E18">
              <w:rPr>
                <w:rFonts w:ascii="Times New Roman" w:hAnsi="Times New Roman" w:cs="Times New Roman"/>
                <w:sz w:val="24"/>
                <w:szCs w:val="24"/>
                <w:vertAlign w:val="superscript"/>
              </w:rPr>
              <w:t>c</w:t>
            </w:r>
          </w:p>
        </w:tc>
        <w:tc>
          <w:tcPr>
            <w:tcW w:w="2086" w:type="dxa"/>
            <w:tcBorders>
              <w:top w:val="single" w:sz="4" w:space="0" w:color="auto"/>
              <w:left w:val="single" w:sz="4" w:space="0" w:color="auto"/>
              <w:bottom w:val="single" w:sz="4" w:space="0" w:color="auto"/>
              <w:right w:val="single" w:sz="4" w:space="0" w:color="auto"/>
            </w:tcBorders>
          </w:tcPr>
          <w:p w14:paraId="68A7A21C" w14:textId="77777777" w:rsidR="00976997" w:rsidRPr="00F27E18" w:rsidRDefault="00976997" w:rsidP="00F455E8">
            <w:pPr>
              <w:tabs>
                <w:tab w:val="left" w:pos="330"/>
              </w:tabs>
              <w:jc w:val="center"/>
              <w:rPr>
                <w:rFonts w:ascii="Times New Roman" w:hAnsi="Times New Roman" w:cs="Times New Roman"/>
                <w:sz w:val="24"/>
                <w:szCs w:val="24"/>
              </w:rPr>
            </w:pPr>
          </w:p>
          <w:p w14:paraId="020301BD" w14:textId="77777777" w:rsidR="00976997" w:rsidRPr="00F27E18" w:rsidRDefault="00976997" w:rsidP="00F455E8">
            <w:pPr>
              <w:tabs>
                <w:tab w:val="left" w:pos="330"/>
              </w:tabs>
              <w:jc w:val="center"/>
              <w:rPr>
                <w:rFonts w:ascii="Times New Roman" w:hAnsi="Times New Roman" w:cs="Times New Roman"/>
                <w:sz w:val="24"/>
                <w:szCs w:val="24"/>
              </w:rPr>
            </w:pPr>
            <w:r w:rsidRPr="00F27E18">
              <w:rPr>
                <w:rFonts w:ascii="Times New Roman" w:hAnsi="Times New Roman" w:cs="Times New Roman"/>
                <w:sz w:val="24"/>
                <w:szCs w:val="24"/>
              </w:rPr>
              <w:t>129,78±15,34</w:t>
            </w:r>
            <w:r w:rsidRPr="00F27E18">
              <w:rPr>
                <w:rFonts w:ascii="Times New Roman" w:hAnsi="Times New Roman" w:cs="Times New Roman"/>
                <w:sz w:val="24"/>
                <w:szCs w:val="24"/>
                <w:vertAlign w:val="superscript"/>
              </w:rPr>
              <w:t>a</w:t>
            </w:r>
          </w:p>
          <w:p w14:paraId="486662E9" w14:textId="77777777" w:rsidR="00976997" w:rsidRPr="00F27E18" w:rsidRDefault="00976997" w:rsidP="00F455E8">
            <w:pPr>
              <w:tabs>
                <w:tab w:val="left" w:pos="330"/>
              </w:tabs>
              <w:jc w:val="center"/>
              <w:rPr>
                <w:rFonts w:ascii="Times New Roman" w:hAnsi="Times New Roman" w:cs="Times New Roman"/>
                <w:sz w:val="24"/>
                <w:szCs w:val="24"/>
              </w:rPr>
            </w:pPr>
            <w:r w:rsidRPr="00F27E18">
              <w:rPr>
                <w:rFonts w:ascii="Times New Roman" w:hAnsi="Times New Roman" w:cs="Times New Roman"/>
                <w:sz w:val="24"/>
                <w:szCs w:val="24"/>
              </w:rPr>
              <w:t>124,89±16,67</w:t>
            </w:r>
            <w:r w:rsidRPr="00F27E18">
              <w:rPr>
                <w:rFonts w:ascii="Times New Roman" w:hAnsi="Times New Roman" w:cs="Times New Roman"/>
                <w:sz w:val="24"/>
                <w:szCs w:val="24"/>
                <w:vertAlign w:val="superscript"/>
              </w:rPr>
              <w:t>ab</w:t>
            </w:r>
          </w:p>
          <w:p w14:paraId="1AED67C8" w14:textId="77777777" w:rsidR="00976997" w:rsidRPr="00F27E18" w:rsidRDefault="00976997" w:rsidP="00F455E8">
            <w:pPr>
              <w:tabs>
                <w:tab w:val="left" w:pos="330"/>
              </w:tabs>
              <w:jc w:val="center"/>
              <w:rPr>
                <w:rFonts w:ascii="Times New Roman" w:hAnsi="Times New Roman" w:cs="Times New Roman"/>
                <w:sz w:val="24"/>
                <w:szCs w:val="24"/>
              </w:rPr>
            </w:pPr>
            <w:r w:rsidRPr="00F27E18">
              <w:rPr>
                <w:rFonts w:ascii="Times New Roman" w:hAnsi="Times New Roman" w:cs="Times New Roman"/>
                <w:sz w:val="24"/>
                <w:szCs w:val="24"/>
              </w:rPr>
              <w:t>121,45±17,87</w:t>
            </w:r>
            <w:r w:rsidRPr="00F27E18">
              <w:rPr>
                <w:rFonts w:ascii="Times New Roman" w:hAnsi="Times New Roman" w:cs="Times New Roman"/>
                <w:sz w:val="24"/>
                <w:szCs w:val="24"/>
                <w:vertAlign w:val="superscript"/>
              </w:rPr>
              <w:t>bc</w:t>
            </w:r>
          </w:p>
          <w:p w14:paraId="20B313B0" w14:textId="77777777" w:rsidR="00976997" w:rsidRPr="00F27E18" w:rsidRDefault="00976997" w:rsidP="00F455E8">
            <w:pPr>
              <w:tabs>
                <w:tab w:val="left" w:pos="330"/>
              </w:tabs>
              <w:jc w:val="center"/>
              <w:rPr>
                <w:rFonts w:ascii="Times New Roman" w:hAnsi="Times New Roman" w:cs="Times New Roman"/>
                <w:sz w:val="24"/>
                <w:szCs w:val="24"/>
              </w:rPr>
            </w:pPr>
            <w:r w:rsidRPr="00F27E18">
              <w:rPr>
                <w:rFonts w:ascii="Times New Roman" w:hAnsi="Times New Roman" w:cs="Times New Roman"/>
                <w:sz w:val="24"/>
                <w:szCs w:val="24"/>
              </w:rPr>
              <w:t>117,76±18,78</w:t>
            </w:r>
            <w:r w:rsidRPr="00F27E18">
              <w:rPr>
                <w:rFonts w:ascii="Times New Roman" w:hAnsi="Times New Roman" w:cs="Times New Roman"/>
                <w:sz w:val="24"/>
                <w:szCs w:val="24"/>
                <w:vertAlign w:val="superscript"/>
              </w:rPr>
              <w:t>c</w:t>
            </w:r>
          </w:p>
        </w:tc>
      </w:tr>
      <w:tr w:rsidR="00976997" w:rsidRPr="00F27E18" w14:paraId="747E9BAD"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6AE469B6"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750ED5EF" w14:textId="57B85B5C" w:rsidR="00976997"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55322C7B"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0,049*</w:t>
            </w:r>
          </w:p>
          <w:p w14:paraId="00E151D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7,89</w:t>
            </w:r>
          </w:p>
        </w:tc>
        <w:tc>
          <w:tcPr>
            <w:tcW w:w="2066" w:type="dxa"/>
            <w:tcBorders>
              <w:top w:val="single" w:sz="4" w:space="0" w:color="auto"/>
              <w:left w:val="single" w:sz="4" w:space="0" w:color="auto"/>
              <w:bottom w:val="single" w:sz="4" w:space="0" w:color="auto"/>
              <w:right w:val="single" w:sz="4" w:space="0" w:color="auto"/>
            </w:tcBorders>
            <w:hideMark/>
          </w:tcPr>
          <w:p w14:paraId="5F0E4354"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0,036*</w:t>
            </w:r>
          </w:p>
          <w:p w14:paraId="4139E8A0"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7,69</w:t>
            </w:r>
          </w:p>
        </w:tc>
        <w:tc>
          <w:tcPr>
            <w:tcW w:w="2086" w:type="dxa"/>
            <w:tcBorders>
              <w:top w:val="single" w:sz="4" w:space="0" w:color="auto"/>
              <w:left w:val="single" w:sz="4" w:space="0" w:color="auto"/>
              <w:bottom w:val="single" w:sz="4" w:space="0" w:color="auto"/>
              <w:right w:val="single" w:sz="4" w:space="0" w:color="auto"/>
            </w:tcBorders>
            <w:hideMark/>
          </w:tcPr>
          <w:p w14:paraId="659E11C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0,041*</w:t>
            </w:r>
          </w:p>
          <w:p w14:paraId="7C1CB5F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8,13</w:t>
            </w:r>
          </w:p>
        </w:tc>
      </w:tr>
      <w:tr w:rsidR="00976997" w:rsidRPr="00F27E18" w14:paraId="496E1623"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382723ED" w14:textId="77777777" w:rsidR="00976997" w:rsidRPr="00F27E18" w:rsidRDefault="00976997" w:rsidP="00F455E8">
            <w:pPr>
              <w:rPr>
                <w:rFonts w:ascii="Times New Roman" w:hAnsi="Times New Roman" w:cs="Times New Roman"/>
                <w:b/>
                <w:sz w:val="24"/>
                <w:szCs w:val="24"/>
              </w:rPr>
            </w:pPr>
            <w:r w:rsidRPr="00F27E18">
              <w:rPr>
                <w:rFonts w:ascii="Times New Roman" w:hAnsi="Times New Roman" w:cs="Times New Roman"/>
                <w:b/>
                <w:sz w:val="24"/>
                <w:szCs w:val="24"/>
              </w:rPr>
              <w:t>Aile tipi</w:t>
            </w:r>
          </w:p>
          <w:p w14:paraId="5099FA1D"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Çekirdek </w:t>
            </w:r>
          </w:p>
          <w:p w14:paraId="3E1CFB29"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Geniş</w:t>
            </w:r>
          </w:p>
        </w:tc>
        <w:tc>
          <w:tcPr>
            <w:tcW w:w="2467" w:type="dxa"/>
            <w:tcBorders>
              <w:top w:val="single" w:sz="4" w:space="0" w:color="auto"/>
              <w:left w:val="single" w:sz="4" w:space="0" w:color="auto"/>
              <w:bottom w:val="single" w:sz="4" w:space="0" w:color="auto"/>
              <w:right w:val="single" w:sz="4" w:space="0" w:color="auto"/>
            </w:tcBorders>
          </w:tcPr>
          <w:p w14:paraId="78DC1873" w14:textId="77777777" w:rsidR="00976997" w:rsidRPr="00F27E18" w:rsidRDefault="00976997" w:rsidP="00F455E8">
            <w:pPr>
              <w:jc w:val="center"/>
              <w:rPr>
                <w:rFonts w:ascii="Times New Roman" w:hAnsi="Times New Roman" w:cs="Times New Roman"/>
                <w:sz w:val="24"/>
                <w:szCs w:val="24"/>
              </w:rPr>
            </w:pPr>
          </w:p>
          <w:p w14:paraId="2EA2FBB3"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98,23±11,55</w:t>
            </w:r>
          </w:p>
          <w:p w14:paraId="3D9EC8AF"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95,78±12,78</w:t>
            </w:r>
          </w:p>
        </w:tc>
        <w:tc>
          <w:tcPr>
            <w:tcW w:w="2066" w:type="dxa"/>
            <w:tcBorders>
              <w:top w:val="single" w:sz="4" w:space="0" w:color="auto"/>
              <w:left w:val="single" w:sz="4" w:space="0" w:color="auto"/>
              <w:bottom w:val="single" w:sz="4" w:space="0" w:color="auto"/>
              <w:right w:val="single" w:sz="4" w:space="0" w:color="auto"/>
            </w:tcBorders>
          </w:tcPr>
          <w:p w14:paraId="0F85C66E" w14:textId="77777777" w:rsidR="00976997" w:rsidRPr="00F27E18" w:rsidRDefault="00976997" w:rsidP="00F455E8">
            <w:pPr>
              <w:jc w:val="center"/>
              <w:rPr>
                <w:rFonts w:ascii="Times New Roman" w:hAnsi="Times New Roman" w:cs="Times New Roman"/>
                <w:sz w:val="24"/>
                <w:szCs w:val="24"/>
              </w:rPr>
            </w:pPr>
          </w:p>
          <w:p w14:paraId="1A1A302C"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31,56±5,78</w:t>
            </w:r>
          </w:p>
          <w:p w14:paraId="79B6C30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29,78±5,65</w:t>
            </w:r>
          </w:p>
        </w:tc>
        <w:tc>
          <w:tcPr>
            <w:tcW w:w="2086" w:type="dxa"/>
            <w:tcBorders>
              <w:top w:val="single" w:sz="4" w:space="0" w:color="auto"/>
              <w:left w:val="single" w:sz="4" w:space="0" w:color="auto"/>
              <w:bottom w:val="single" w:sz="4" w:space="0" w:color="auto"/>
              <w:right w:val="single" w:sz="4" w:space="0" w:color="auto"/>
            </w:tcBorders>
          </w:tcPr>
          <w:p w14:paraId="7364C279" w14:textId="77777777" w:rsidR="00976997" w:rsidRPr="00F27E18" w:rsidRDefault="00976997" w:rsidP="00F455E8">
            <w:pPr>
              <w:jc w:val="center"/>
              <w:rPr>
                <w:rFonts w:ascii="Times New Roman" w:hAnsi="Times New Roman" w:cs="Times New Roman"/>
                <w:sz w:val="24"/>
                <w:szCs w:val="24"/>
              </w:rPr>
            </w:pPr>
          </w:p>
          <w:p w14:paraId="7B85A18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128,45±16,78</w:t>
            </w:r>
          </w:p>
          <w:p w14:paraId="50939954"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124,78±17,23</w:t>
            </w:r>
          </w:p>
        </w:tc>
      </w:tr>
      <w:tr w:rsidR="00976997" w:rsidRPr="00F27E18" w14:paraId="3C7A494B"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1F5428C4" w14:textId="42511DEE" w:rsidR="00976997" w:rsidRPr="00F27E18" w:rsidRDefault="00F455E8" w:rsidP="00F455E8">
            <w:pPr>
              <w:rPr>
                <w:rFonts w:ascii="Times New Roman" w:hAnsi="Times New Roman" w:cs="Times New Roman"/>
                <w:b/>
                <w:sz w:val="24"/>
                <w:szCs w:val="24"/>
              </w:rPr>
            </w:pPr>
            <w:proofErr w:type="gramStart"/>
            <w:r w:rsidRPr="00F27E18">
              <w:rPr>
                <w:rFonts w:ascii="Times New Roman" w:hAnsi="Times New Roman" w:cs="Times New Roman"/>
                <w:b/>
                <w:sz w:val="24"/>
                <w:szCs w:val="24"/>
              </w:rPr>
              <w:t>p</w:t>
            </w:r>
            <w:proofErr w:type="gramEnd"/>
            <w:r w:rsidRPr="00F27E18">
              <w:rPr>
                <w:rFonts w:ascii="Times New Roman" w:hAnsi="Times New Roman" w:cs="Times New Roman"/>
                <w:b/>
                <w:sz w:val="24"/>
                <w:szCs w:val="24"/>
              </w:rPr>
              <w:t xml:space="preserve"> </w:t>
            </w:r>
          </w:p>
        </w:tc>
        <w:tc>
          <w:tcPr>
            <w:tcW w:w="2467" w:type="dxa"/>
            <w:tcBorders>
              <w:top w:val="single" w:sz="4" w:space="0" w:color="auto"/>
              <w:left w:val="single" w:sz="4" w:space="0" w:color="auto"/>
              <w:bottom w:val="single" w:sz="4" w:space="0" w:color="auto"/>
              <w:right w:val="single" w:sz="4" w:space="0" w:color="auto"/>
            </w:tcBorders>
            <w:hideMark/>
          </w:tcPr>
          <w:p w14:paraId="7AAC97D4" w14:textId="46ED4EB2"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0,102</w:t>
            </w:r>
          </w:p>
        </w:tc>
        <w:tc>
          <w:tcPr>
            <w:tcW w:w="2066" w:type="dxa"/>
            <w:tcBorders>
              <w:top w:val="single" w:sz="4" w:space="0" w:color="auto"/>
              <w:left w:val="single" w:sz="4" w:space="0" w:color="auto"/>
              <w:bottom w:val="single" w:sz="4" w:space="0" w:color="auto"/>
              <w:right w:val="single" w:sz="4" w:space="0" w:color="auto"/>
            </w:tcBorders>
            <w:hideMark/>
          </w:tcPr>
          <w:p w14:paraId="4A499BCC" w14:textId="6B8D0F6E"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0,089</w:t>
            </w:r>
          </w:p>
        </w:tc>
        <w:tc>
          <w:tcPr>
            <w:tcW w:w="2086" w:type="dxa"/>
            <w:tcBorders>
              <w:top w:val="single" w:sz="4" w:space="0" w:color="auto"/>
              <w:left w:val="single" w:sz="4" w:space="0" w:color="auto"/>
              <w:bottom w:val="single" w:sz="4" w:space="0" w:color="auto"/>
              <w:right w:val="single" w:sz="4" w:space="0" w:color="auto"/>
            </w:tcBorders>
            <w:hideMark/>
          </w:tcPr>
          <w:p w14:paraId="04EABDA6" w14:textId="18A0D710"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0,082</w:t>
            </w:r>
          </w:p>
        </w:tc>
      </w:tr>
      <w:tr w:rsidR="00976997" w:rsidRPr="00F27E18" w14:paraId="668C82BA"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3A5AA0BB" w14:textId="77777777" w:rsidR="00976997" w:rsidRPr="00F27E18" w:rsidRDefault="00976997" w:rsidP="00F455E8">
            <w:pPr>
              <w:rPr>
                <w:rFonts w:ascii="Times New Roman" w:hAnsi="Times New Roman" w:cs="Times New Roman"/>
                <w:b/>
                <w:sz w:val="24"/>
                <w:szCs w:val="24"/>
              </w:rPr>
            </w:pPr>
            <w:r w:rsidRPr="00F27E18">
              <w:rPr>
                <w:rFonts w:ascii="Times New Roman" w:hAnsi="Times New Roman" w:cs="Times New Roman"/>
                <w:b/>
                <w:sz w:val="24"/>
                <w:szCs w:val="24"/>
              </w:rPr>
              <w:t>Sosyal güvence varlığı</w:t>
            </w:r>
          </w:p>
          <w:p w14:paraId="41D501A5"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 xml:space="preserve">Evet </w:t>
            </w:r>
          </w:p>
          <w:p w14:paraId="23ACFD5F"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Hayır</w:t>
            </w:r>
          </w:p>
        </w:tc>
        <w:tc>
          <w:tcPr>
            <w:tcW w:w="2467" w:type="dxa"/>
            <w:tcBorders>
              <w:top w:val="single" w:sz="4" w:space="0" w:color="auto"/>
              <w:left w:val="single" w:sz="4" w:space="0" w:color="auto"/>
              <w:bottom w:val="single" w:sz="4" w:space="0" w:color="auto"/>
              <w:right w:val="single" w:sz="4" w:space="0" w:color="auto"/>
            </w:tcBorders>
          </w:tcPr>
          <w:p w14:paraId="3E80E49A" w14:textId="77777777" w:rsidR="00976997" w:rsidRPr="00F27E18" w:rsidRDefault="00976997" w:rsidP="00F455E8">
            <w:pPr>
              <w:jc w:val="center"/>
              <w:rPr>
                <w:rFonts w:ascii="Times New Roman" w:hAnsi="Times New Roman" w:cs="Times New Roman"/>
                <w:sz w:val="24"/>
                <w:szCs w:val="24"/>
              </w:rPr>
            </w:pPr>
          </w:p>
          <w:p w14:paraId="71CEBF89" w14:textId="77777777" w:rsidR="00976997" w:rsidRPr="00F27E18" w:rsidRDefault="00976997" w:rsidP="00F455E8">
            <w:pPr>
              <w:jc w:val="center"/>
              <w:rPr>
                <w:rFonts w:ascii="Times New Roman" w:hAnsi="Times New Roman" w:cs="Times New Roman"/>
                <w:sz w:val="24"/>
                <w:szCs w:val="24"/>
              </w:rPr>
            </w:pPr>
          </w:p>
          <w:p w14:paraId="2396D193"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101,45±10,34</w:t>
            </w:r>
            <w:r w:rsidRPr="00F27E18">
              <w:rPr>
                <w:rFonts w:ascii="Times New Roman" w:hAnsi="Times New Roman" w:cs="Times New Roman"/>
                <w:sz w:val="24"/>
                <w:szCs w:val="24"/>
                <w:vertAlign w:val="superscript"/>
              </w:rPr>
              <w:t>a</w:t>
            </w:r>
          </w:p>
          <w:p w14:paraId="6BF2AFF8"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94,32±12,23</w:t>
            </w:r>
            <w:r w:rsidRPr="00F27E18">
              <w:rPr>
                <w:rFonts w:ascii="Times New Roman" w:hAnsi="Times New Roman" w:cs="Times New Roman"/>
                <w:sz w:val="24"/>
                <w:szCs w:val="24"/>
                <w:vertAlign w:val="superscript"/>
              </w:rPr>
              <w:t>b</w:t>
            </w:r>
          </w:p>
        </w:tc>
        <w:tc>
          <w:tcPr>
            <w:tcW w:w="2066" w:type="dxa"/>
            <w:tcBorders>
              <w:top w:val="single" w:sz="4" w:space="0" w:color="auto"/>
              <w:left w:val="single" w:sz="4" w:space="0" w:color="auto"/>
              <w:bottom w:val="single" w:sz="4" w:space="0" w:color="auto"/>
              <w:right w:val="single" w:sz="4" w:space="0" w:color="auto"/>
            </w:tcBorders>
          </w:tcPr>
          <w:p w14:paraId="5855A671" w14:textId="77777777" w:rsidR="00976997" w:rsidRPr="00F27E18" w:rsidRDefault="00976997" w:rsidP="00F455E8">
            <w:pPr>
              <w:jc w:val="center"/>
              <w:rPr>
                <w:rFonts w:ascii="Times New Roman" w:hAnsi="Times New Roman" w:cs="Times New Roman"/>
                <w:sz w:val="24"/>
                <w:szCs w:val="24"/>
              </w:rPr>
            </w:pPr>
          </w:p>
          <w:p w14:paraId="68DF25E0" w14:textId="77777777" w:rsidR="00976997" w:rsidRPr="00F27E18" w:rsidRDefault="00976997" w:rsidP="00F455E8">
            <w:pPr>
              <w:jc w:val="center"/>
              <w:rPr>
                <w:rFonts w:ascii="Times New Roman" w:hAnsi="Times New Roman" w:cs="Times New Roman"/>
                <w:sz w:val="24"/>
                <w:szCs w:val="24"/>
              </w:rPr>
            </w:pPr>
          </w:p>
          <w:p w14:paraId="53BCE0A2"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31,34±5,34</w:t>
            </w:r>
            <w:r w:rsidRPr="00F27E18">
              <w:rPr>
                <w:rFonts w:ascii="Times New Roman" w:hAnsi="Times New Roman" w:cs="Times New Roman"/>
                <w:sz w:val="24"/>
                <w:szCs w:val="24"/>
                <w:vertAlign w:val="superscript"/>
              </w:rPr>
              <w:t>a</w:t>
            </w:r>
          </w:p>
          <w:p w14:paraId="1002940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25,23±5,25</w:t>
            </w:r>
            <w:r w:rsidRPr="00F27E18">
              <w:rPr>
                <w:rFonts w:ascii="Times New Roman" w:hAnsi="Times New Roman" w:cs="Times New Roman"/>
                <w:sz w:val="24"/>
                <w:szCs w:val="24"/>
                <w:vertAlign w:val="superscript"/>
              </w:rPr>
              <w:t>b</w:t>
            </w:r>
          </w:p>
        </w:tc>
        <w:tc>
          <w:tcPr>
            <w:tcW w:w="2086" w:type="dxa"/>
            <w:tcBorders>
              <w:top w:val="single" w:sz="4" w:space="0" w:color="auto"/>
              <w:left w:val="single" w:sz="4" w:space="0" w:color="auto"/>
              <w:bottom w:val="single" w:sz="4" w:space="0" w:color="auto"/>
              <w:right w:val="single" w:sz="4" w:space="0" w:color="auto"/>
            </w:tcBorders>
          </w:tcPr>
          <w:p w14:paraId="4DF5769B" w14:textId="77777777" w:rsidR="00976997" w:rsidRPr="00F27E18" w:rsidRDefault="00976997" w:rsidP="00F455E8">
            <w:pPr>
              <w:jc w:val="center"/>
              <w:rPr>
                <w:rFonts w:ascii="Times New Roman" w:hAnsi="Times New Roman" w:cs="Times New Roman"/>
                <w:sz w:val="24"/>
                <w:szCs w:val="24"/>
              </w:rPr>
            </w:pPr>
          </w:p>
          <w:p w14:paraId="5CD3FCA3" w14:textId="77777777" w:rsidR="00976997" w:rsidRPr="00F27E18" w:rsidRDefault="00976997" w:rsidP="00F455E8">
            <w:pPr>
              <w:jc w:val="center"/>
              <w:rPr>
                <w:rFonts w:ascii="Times New Roman" w:hAnsi="Times New Roman" w:cs="Times New Roman"/>
                <w:sz w:val="24"/>
                <w:szCs w:val="24"/>
              </w:rPr>
            </w:pPr>
          </w:p>
          <w:p w14:paraId="4B8FDB5F"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132,56±14,32</w:t>
            </w:r>
            <w:r w:rsidRPr="00F27E18">
              <w:rPr>
                <w:rFonts w:ascii="Times New Roman" w:hAnsi="Times New Roman" w:cs="Times New Roman"/>
                <w:sz w:val="24"/>
                <w:szCs w:val="24"/>
                <w:vertAlign w:val="superscript"/>
              </w:rPr>
              <w:t>a</w:t>
            </w:r>
          </w:p>
          <w:p w14:paraId="68DFA367"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119,34±18,34</w:t>
            </w:r>
            <w:r w:rsidRPr="00F27E18">
              <w:rPr>
                <w:rFonts w:ascii="Times New Roman" w:hAnsi="Times New Roman" w:cs="Times New Roman"/>
                <w:sz w:val="24"/>
                <w:szCs w:val="24"/>
                <w:vertAlign w:val="superscript"/>
              </w:rPr>
              <w:t>b</w:t>
            </w:r>
          </w:p>
        </w:tc>
      </w:tr>
      <w:tr w:rsidR="00976997" w:rsidRPr="00F27E18" w14:paraId="328E608A"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37801162" w14:textId="2ED18414" w:rsidR="00976997" w:rsidRPr="00F27E18" w:rsidRDefault="00F455E8" w:rsidP="00F455E8">
            <w:pPr>
              <w:rPr>
                <w:rFonts w:ascii="Times New Roman" w:hAnsi="Times New Roman" w:cs="Times New Roman"/>
                <w:b/>
                <w:sz w:val="24"/>
                <w:szCs w:val="24"/>
              </w:rPr>
            </w:pPr>
            <w:proofErr w:type="gramStart"/>
            <w:r w:rsidRPr="00F27E18">
              <w:rPr>
                <w:rFonts w:ascii="Times New Roman" w:hAnsi="Times New Roman" w:cs="Times New Roman"/>
                <w:b/>
                <w:sz w:val="24"/>
                <w:szCs w:val="24"/>
              </w:rPr>
              <w:t>p</w:t>
            </w:r>
            <w:proofErr w:type="gramEnd"/>
            <w:r w:rsidRPr="00F27E18">
              <w:rPr>
                <w:rFonts w:ascii="Times New Roman" w:hAnsi="Times New Roman" w:cs="Times New Roman"/>
                <w:b/>
                <w:sz w:val="24"/>
                <w:szCs w:val="24"/>
              </w:rPr>
              <w:t xml:space="preserve"> </w:t>
            </w:r>
          </w:p>
          <w:p w14:paraId="4727A116" w14:textId="335A0062" w:rsidR="00976997" w:rsidRPr="00F27E18" w:rsidRDefault="00F455E8" w:rsidP="00F455E8">
            <w:pPr>
              <w:rPr>
                <w:rFonts w:ascii="Times New Roman" w:hAnsi="Times New Roman" w:cs="Times New Roman"/>
                <w:b/>
                <w:sz w:val="24"/>
                <w:szCs w:val="24"/>
              </w:rPr>
            </w:pPr>
            <w:proofErr w:type="gramStart"/>
            <w:r w:rsidRPr="00F27E18">
              <w:rPr>
                <w:rFonts w:ascii="Times New Roman" w:hAnsi="Times New Roman" w:cs="Times New Roman"/>
                <w:b/>
                <w:sz w:val="24"/>
                <w:szCs w:val="24"/>
              </w:rPr>
              <w:t>z</w:t>
            </w:r>
            <w:proofErr w:type="gramEnd"/>
          </w:p>
        </w:tc>
        <w:tc>
          <w:tcPr>
            <w:tcW w:w="2467" w:type="dxa"/>
            <w:tcBorders>
              <w:top w:val="single" w:sz="4" w:space="0" w:color="auto"/>
              <w:left w:val="single" w:sz="4" w:space="0" w:color="auto"/>
              <w:bottom w:val="single" w:sz="4" w:space="0" w:color="auto"/>
              <w:right w:val="single" w:sz="4" w:space="0" w:color="auto"/>
            </w:tcBorders>
            <w:hideMark/>
          </w:tcPr>
          <w:p w14:paraId="565BA394" w14:textId="4CEDD36E"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0,029*</w:t>
            </w:r>
          </w:p>
          <w:p w14:paraId="149F55C3" w14:textId="3A1AFD51"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 xml:space="preserve">-2,45  </w:t>
            </w:r>
          </w:p>
        </w:tc>
        <w:tc>
          <w:tcPr>
            <w:tcW w:w="2066" w:type="dxa"/>
            <w:tcBorders>
              <w:top w:val="single" w:sz="4" w:space="0" w:color="auto"/>
              <w:left w:val="single" w:sz="4" w:space="0" w:color="auto"/>
              <w:bottom w:val="single" w:sz="4" w:space="0" w:color="auto"/>
              <w:right w:val="single" w:sz="4" w:space="0" w:color="auto"/>
            </w:tcBorders>
            <w:hideMark/>
          </w:tcPr>
          <w:p w14:paraId="3FA9CA05" w14:textId="74097A88"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0,039*</w:t>
            </w:r>
          </w:p>
          <w:p w14:paraId="6FB7F3C9" w14:textId="0B38B8E8"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-2,23</w:t>
            </w:r>
          </w:p>
        </w:tc>
        <w:tc>
          <w:tcPr>
            <w:tcW w:w="2086" w:type="dxa"/>
            <w:tcBorders>
              <w:top w:val="single" w:sz="4" w:space="0" w:color="auto"/>
              <w:left w:val="single" w:sz="4" w:space="0" w:color="auto"/>
              <w:bottom w:val="single" w:sz="4" w:space="0" w:color="auto"/>
              <w:right w:val="single" w:sz="4" w:space="0" w:color="auto"/>
            </w:tcBorders>
            <w:hideMark/>
          </w:tcPr>
          <w:p w14:paraId="7F105B47" w14:textId="7CF44858"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0,021*</w:t>
            </w:r>
          </w:p>
          <w:p w14:paraId="318ABD56" w14:textId="0540AF6D" w:rsidR="00976997" w:rsidRPr="00F27E18" w:rsidRDefault="00F455E8" w:rsidP="00F455E8">
            <w:pPr>
              <w:jc w:val="center"/>
              <w:rPr>
                <w:rFonts w:ascii="Times New Roman" w:hAnsi="Times New Roman" w:cs="Times New Roman"/>
                <w:sz w:val="24"/>
                <w:szCs w:val="24"/>
              </w:rPr>
            </w:pPr>
            <w:r w:rsidRPr="00F27E18">
              <w:rPr>
                <w:rFonts w:ascii="Times New Roman" w:hAnsi="Times New Roman" w:cs="Times New Roman"/>
                <w:sz w:val="24"/>
                <w:szCs w:val="24"/>
              </w:rPr>
              <w:t>-2,05</w:t>
            </w:r>
          </w:p>
        </w:tc>
      </w:tr>
      <w:tr w:rsidR="00976997" w:rsidRPr="00F27E18" w14:paraId="57F85571"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1B1A4EE0" w14:textId="77777777" w:rsidR="00976997" w:rsidRPr="00F27E18" w:rsidRDefault="00976997" w:rsidP="00F455E8">
            <w:pPr>
              <w:rPr>
                <w:rFonts w:ascii="Times New Roman" w:hAnsi="Times New Roman" w:cs="Times New Roman"/>
                <w:b/>
                <w:sz w:val="24"/>
                <w:szCs w:val="24"/>
                <w:lang w:val="en-US"/>
              </w:rPr>
            </w:pPr>
            <w:r w:rsidRPr="00F27E18">
              <w:rPr>
                <w:rFonts w:ascii="Times New Roman" w:hAnsi="Times New Roman" w:cs="Times New Roman"/>
                <w:b/>
                <w:sz w:val="24"/>
                <w:szCs w:val="24"/>
              </w:rPr>
              <w:t>Yaş Grupları</w:t>
            </w:r>
          </w:p>
          <w:p w14:paraId="5B509874"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25 Yaş ve Altı</w:t>
            </w:r>
          </w:p>
          <w:p w14:paraId="3DF57302"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26-34 Yaş</w:t>
            </w:r>
          </w:p>
          <w:p w14:paraId="0C49D78A"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35 Yaş ve Üstü</w:t>
            </w:r>
          </w:p>
        </w:tc>
        <w:tc>
          <w:tcPr>
            <w:tcW w:w="2467" w:type="dxa"/>
            <w:tcBorders>
              <w:top w:val="single" w:sz="4" w:space="0" w:color="auto"/>
              <w:left w:val="single" w:sz="4" w:space="0" w:color="auto"/>
              <w:bottom w:val="single" w:sz="4" w:space="0" w:color="auto"/>
              <w:right w:val="single" w:sz="4" w:space="0" w:color="auto"/>
            </w:tcBorders>
          </w:tcPr>
          <w:p w14:paraId="07DE8B60" w14:textId="77777777" w:rsidR="00976997" w:rsidRPr="00F27E18" w:rsidRDefault="00976997" w:rsidP="00F455E8">
            <w:pPr>
              <w:jc w:val="center"/>
              <w:rPr>
                <w:rFonts w:ascii="Times New Roman" w:hAnsi="Times New Roman" w:cs="Times New Roman"/>
                <w:sz w:val="24"/>
                <w:szCs w:val="24"/>
              </w:rPr>
            </w:pPr>
          </w:p>
          <w:p w14:paraId="7F9584D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93,23±10,45</w:t>
            </w:r>
            <w:r w:rsidRPr="00F27E18">
              <w:rPr>
                <w:rFonts w:ascii="Times New Roman" w:hAnsi="Times New Roman" w:cs="Times New Roman"/>
                <w:sz w:val="24"/>
                <w:szCs w:val="24"/>
                <w:vertAlign w:val="superscript"/>
              </w:rPr>
              <w:t>a</w:t>
            </w:r>
          </w:p>
          <w:p w14:paraId="26170BD2"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97,45±9,23</w:t>
            </w:r>
            <w:r w:rsidRPr="00F27E18">
              <w:rPr>
                <w:rFonts w:ascii="Times New Roman" w:hAnsi="Times New Roman" w:cs="Times New Roman"/>
                <w:sz w:val="24"/>
                <w:szCs w:val="24"/>
                <w:vertAlign w:val="superscript"/>
              </w:rPr>
              <w:t>ab</w:t>
            </w:r>
          </w:p>
          <w:p w14:paraId="5D2D42BE"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102,65±9,56</w:t>
            </w:r>
            <w:r w:rsidRPr="00F27E18">
              <w:rPr>
                <w:rFonts w:ascii="Times New Roman" w:hAnsi="Times New Roman" w:cs="Times New Roman"/>
                <w:sz w:val="24"/>
                <w:szCs w:val="24"/>
                <w:vertAlign w:val="superscript"/>
              </w:rPr>
              <w:t>b</w:t>
            </w:r>
          </w:p>
        </w:tc>
        <w:tc>
          <w:tcPr>
            <w:tcW w:w="2066" w:type="dxa"/>
            <w:tcBorders>
              <w:top w:val="single" w:sz="4" w:space="0" w:color="auto"/>
              <w:left w:val="single" w:sz="4" w:space="0" w:color="auto"/>
              <w:bottom w:val="single" w:sz="4" w:space="0" w:color="auto"/>
              <w:right w:val="single" w:sz="4" w:space="0" w:color="auto"/>
            </w:tcBorders>
          </w:tcPr>
          <w:p w14:paraId="2C66497E" w14:textId="77777777" w:rsidR="00976997" w:rsidRPr="00F27E18" w:rsidRDefault="00976997" w:rsidP="00F455E8">
            <w:pPr>
              <w:jc w:val="center"/>
              <w:rPr>
                <w:rFonts w:ascii="Times New Roman" w:hAnsi="Times New Roman" w:cs="Times New Roman"/>
                <w:sz w:val="24"/>
                <w:szCs w:val="24"/>
              </w:rPr>
            </w:pPr>
          </w:p>
          <w:p w14:paraId="6B1E31C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28,34±5,67a</w:t>
            </w:r>
          </w:p>
          <w:p w14:paraId="00687251"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31,67±4,23</w:t>
            </w:r>
            <w:r w:rsidRPr="00F27E18">
              <w:rPr>
                <w:rFonts w:ascii="Times New Roman" w:hAnsi="Times New Roman" w:cs="Times New Roman"/>
                <w:sz w:val="24"/>
                <w:szCs w:val="24"/>
                <w:vertAlign w:val="superscript"/>
              </w:rPr>
              <w:t>ab</w:t>
            </w:r>
          </w:p>
          <w:p w14:paraId="41F64ACB"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33,14±3,98</w:t>
            </w:r>
            <w:r w:rsidRPr="00F27E18">
              <w:rPr>
                <w:rFonts w:ascii="Times New Roman" w:hAnsi="Times New Roman" w:cs="Times New Roman"/>
                <w:sz w:val="24"/>
                <w:szCs w:val="24"/>
                <w:vertAlign w:val="superscript"/>
              </w:rPr>
              <w:t>b</w:t>
            </w:r>
          </w:p>
        </w:tc>
        <w:tc>
          <w:tcPr>
            <w:tcW w:w="2086" w:type="dxa"/>
            <w:tcBorders>
              <w:top w:val="single" w:sz="4" w:space="0" w:color="auto"/>
              <w:left w:val="single" w:sz="4" w:space="0" w:color="auto"/>
              <w:bottom w:val="single" w:sz="4" w:space="0" w:color="auto"/>
              <w:right w:val="single" w:sz="4" w:space="0" w:color="auto"/>
            </w:tcBorders>
          </w:tcPr>
          <w:p w14:paraId="20A01E86" w14:textId="77777777" w:rsidR="00976997" w:rsidRPr="00F27E18" w:rsidRDefault="00976997" w:rsidP="00F455E8">
            <w:pPr>
              <w:jc w:val="center"/>
              <w:rPr>
                <w:rFonts w:ascii="Times New Roman" w:hAnsi="Times New Roman" w:cs="Times New Roman"/>
                <w:sz w:val="24"/>
                <w:szCs w:val="24"/>
              </w:rPr>
            </w:pPr>
          </w:p>
          <w:p w14:paraId="39BFB533"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121,23±15,23</w:t>
            </w:r>
            <w:r w:rsidRPr="00F27E18">
              <w:rPr>
                <w:rFonts w:ascii="Times New Roman" w:hAnsi="Times New Roman" w:cs="Times New Roman"/>
                <w:sz w:val="24"/>
                <w:szCs w:val="24"/>
                <w:vertAlign w:val="superscript"/>
              </w:rPr>
              <w:t>a</w:t>
            </w:r>
          </w:p>
          <w:p w14:paraId="0A973A0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127,65±15,56</w:t>
            </w:r>
            <w:r w:rsidRPr="00F27E18">
              <w:rPr>
                <w:rFonts w:ascii="Times New Roman" w:hAnsi="Times New Roman" w:cs="Times New Roman"/>
                <w:sz w:val="24"/>
                <w:szCs w:val="24"/>
                <w:vertAlign w:val="superscript"/>
              </w:rPr>
              <w:t>ab</w:t>
            </w:r>
          </w:p>
          <w:p w14:paraId="669AB400"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135,34±14,78</w:t>
            </w:r>
            <w:r w:rsidRPr="00F27E18">
              <w:rPr>
                <w:rFonts w:ascii="Times New Roman" w:hAnsi="Times New Roman" w:cs="Times New Roman"/>
                <w:sz w:val="24"/>
                <w:szCs w:val="24"/>
                <w:vertAlign w:val="superscript"/>
              </w:rPr>
              <w:t>b</w:t>
            </w:r>
          </w:p>
        </w:tc>
      </w:tr>
      <w:tr w:rsidR="00976997" w:rsidRPr="00F27E18" w14:paraId="0EFDC86A"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1D13BDAB"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3472213E" w14:textId="1960157A" w:rsidR="00976997" w:rsidRPr="00F27E18" w:rsidRDefault="00F455E8" w:rsidP="00F455E8">
            <w:pPr>
              <w:rPr>
                <w:rFonts w:ascii="Times New Roman" w:hAnsi="Times New Roman" w:cs="Times New Roman"/>
                <w:b/>
                <w:sz w:val="24"/>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467" w:type="dxa"/>
            <w:tcBorders>
              <w:top w:val="single" w:sz="4" w:space="0" w:color="auto"/>
              <w:left w:val="single" w:sz="4" w:space="0" w:color="auto"/>
              <w:bottom w:val="single" w:sz="4" w:space="0" w:color="auto"/>
              <w:right w:val="single" w:sz="4" w:space="0" w:color="auto"/>
            </w:tcBorders>
            <w:hideMark/>
          </w:tcPr>
          <w:p w14:paraId="197218AC"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0,041*</w:t>
            </w:r>
          </w:p>
          <w:p w14:paraId="49294D75"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6,58</w:t>
            </w:r>
          </w:p>
        </w:tc>
        <w:tc>
          <w:tcPr>
            <w:tcW w:w="2066" w:type="dxa"/>
            <w:tcBorders>
              <w:top w:val="single" w:sz="4" w:space="0" w:color="auto"/>
              <w:left w:val="single" w:sz="4" w:space="0" w:color="auto"/>
              <w:bottom w:val="single" w:sz="4" w:space="0" w:color="auto"/>
              <w:right w:val="single" w:sz="4" w:space="0" w:color="auto"/>
            </w:tcBorders>
            <w:hideMark/>
          </w:tcPr>
          <w:p w14:paraId="508D6C93"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0,032*</w:t>
            </w:r>
          </w:p>
          <w:p w14:paraId="5C8B32E5"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6,94</w:t>
            </w:r>
          </w:p>
        </w:tc>
        <w:tc>
          <w:tcPr>
            <w:tcW w:w="2086" w:type="dxa"/>
            <w:tcBorders>
              <w:top w:val="single" w:sz="4" w:space="0" w:color="auto"/>
              <w:left w:val="single" w:sz="4" w:space="0" w:color="auto"/>
              <w:bottom w:val="single" w:sz="4" w:space="0" w:color="auto"/>
              <w:right w:val="single" w:sz="4" w:space="0" w:color="auto"/>
            </w:tcBorders>
            <w:hideMark/>
          </w:tcPr>
          <w:p w14:paraId="632C5FD1"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0,044*</w:t>
            </w:r>
          </w:p>
          <w:p w14:paraId="3864D2F5"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6,31</w:t>
            </w:r>
          </w:p>
        </w:tc>
      </w:tr>
      <w:tr w:rsidR="00976997" w:rsidRPr="00F27E18" w14:paraId="350A4D35"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38FE41F5" w14:textId="77777777" w:rsidR="00976997" w:rsidRPr="00F27E18" w:rsidRDefault="00976997" w:rsidP="00F455E8">
            <w:pPr>
              <w:rPr>
                <w:rFonts w:ascii="Times New Roman" w:hAnsi="Times New Roman" w:cs="Times New Roman"/>
                <w:b/>
                <w:sz w:val="24"/>
                <w:szCs w:val="24"/>
                <w:lang w:val="en-US"/>
              </w:rPr>
            </w:pPr>
            <w:r w:rsidRPr="00F27E18">
              <w:rPr>
                <w:rFonts w:ascii="Times New Roman" w:hAnsi="Times New Roman" w:cs="Times New Roman"/>
                <w:b/>
                <w:sz w:val="24"/>
                <w:szCs w:val="24"/>
              </w:rPr>
              <w:t>Boy (cm)</w:t>
            </w:r>
          </w:p>
          <w:p w14:paraId="0D35175E"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160 cm ve Altı</w:t>
            </w:r>
          </w:p>
          <w:p w14:paraId="48CE2FF0"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161 cm ve Üstü</w:t>
            </w:r>
          </w:p>
        </w:tc>
        <w:tc>
          <w:tcPr>
            <w:tcW w:w="2467" w:type="dxa"/>
            <w:tcBorders>
              <w:top w:val="single" w:sz="4" w:space="0" w:color="auto"/>
              <w:left w:val="single" w:sz="4" w:space="0" w:color="auto"/>
              <w:bottom w:val="single" w:sz="4" w:space="0" w:color="auto"/>
              <w:right w:val="single" w:sz="4" w:space="0" w:color="auto"/>
            </w:tcBorders>
          </w:tcPr>
          <w:p w14:paraId="2911EC45" w14:textId="77777777" w:rsidR="00976997" w:rsidRPr="00F27E18" w:rsidRDefault="00976997" w:rsidP="00F455E8">
            <w:pPr>
              <w:jc w:val="center"/>
              <w:rPr>
                <w:rFonts w:ascii="Times New Roman" w:hAnsi="Times New Roman" w:cs="Times New Roman"/>
                <w:sz w:val="24"/>
                <w:szCs w:val="24"/>
              </w:rPr>
            </w:pPr>
          </w:p>
          <w:p w14:paraId="2FA1E3FE"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98,25±10,67</w:t>
            </w:r>
          </w:p>
          <w:p w14:paraId="70B44157"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97,89±10,87</w:t>
            </w:r>
          </w:p>
        </w:tc>
        <w:tc>
          <w:tcPr>
            <w:tcW w:w="2066" w:type="dxa"/>
            <w:tcBorders>
              <w:top w:val="single" w:sz="4" w:space="0" w:color="auto"/>
              <w:left w:val="single" w:sz="4" w:space="0" w:color="auto"/>
              <w:bottom w:val="single" w:sz="4" w:space="0" w:color="auto"/>
              <w:right w:val="single" w:sz="4" w:space="0" w:color="auto"/>
            </w:tcBorders>
          </w:tcPr>
          <w:p w14:paraId="4E3B9E0A" w14:textId="77777777" w:rsidR="00976997" w:rsidRPr="00F27E18" w:rsidRDefault="00976997" w:rsidP="00F455E8">
            <w:pPr>
              <w:jc w:val="center"/>
              <w:rPr>
                <w:rFonts w:ascii="Times New Roman" w:hAnsi="Times New Roman" w:cs="Times New Roman"/>
                <w:sz w:val="24"/>
                <w:szCs w:val="24"/>
              </w:rPr>
            </w:pPr>
          </w:p>
          <w:p w14:paraId="602AD427"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30,67±4,09</w:t>
            </w:r>
          </w:p>
          <w:p w14:paraId="6619B2EF"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29,12±4,34</w:t>
            </w:r>
          </w:p>
        </w:tc>
        <w:tc>
          <w:tcPr>
            <w:tcW w:w="2086" w:type="dxa"/>
            <w:tcBorders>
              <w:top w:val="single" w:sz="4" w:space="0" w:color="auto"/>
              <w:left w:val="single" w:sz="4" w:space="0" w:color="auto"/>
              <w:bottom w:val="single" w:sz="4" w:space="0" w:color="auto"/>
              <w:right w:val="single" w:sz="4" w:space="0" w:color="auto"/>
            </w:tcBorders>
          </w:tcPr>
          <w:p w14:paraId="02F261B4" w14:textId="77777777" w:rsidR="00976997" w:rsidRPr="00F27E18" w:rsidRDefault="00976997" w:rsidP="00F455E8">
            <w:pPr>
              <w:jc w:val="center"/>
              <w:rPr>
                <w:rFonts w:ascii="Times New Roman" w:hAnsi="Times New Roman" w:cs="Times New Roman"/>
                <w:sz w:val="24"/>
                <w:szCs w:val="24"/>
              </w:rPr>
            </w:pPr>
          </w:p>
          <w:p w14:paraId="279AF8EE"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128,60±14,68</w:t>
            </w:r>
          </w:p>
          <w:p w14:paraId="7F4C8153"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127,89±16,98</w:t>
            </w:r>
          </w:p>
        </w:tc>
      </w:tr>
      <w:tr w:rsidR="00976997" w:rsidRPr="00F27E18" w14:paraId="2D62B7CF"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6740AE10" w14:textId="3505810D" w:rsidR="00976997" w:rsidRPr="00F27E18" w:rsidRDefault="00F455E8" w:rsidP="00F455E8">
            <w:pPr>
              <w:rPr>
                <w:rFonts w:ascii="Times New Roman" w:hAnsi="Times New Roman" w:cs="Times New Roman"/>
                <w:b/>
                <w:sz w:val="24"/>
                <w:szCs w:val="24"/>
                <w:lang w:val="en-US"/>
              </w:rPr>
            </w:pPr>
            <w:proofErr w:type="gramStart"/>
            <w:r w:rsidRPr="00F27E18">
              <w:rPr>
                <w:rFonts w:ascii="Times New Roman" w:hAnsi="Times New Roman" w:cs="Times New Roman"/>
                <w:b/>
                <w:sz w:val="24"/>
                <w:szCs w:val="24"/>
              </w:rPr>
              <w:t>p</w:t>
            </w:r>
            <w:proofErr w:type="gramEnd"/>
            <w:r w:rsidRPr="00F27E18">
              <w:rPr>
                <w:rFonts w:ascii="Times New Roman" w:hAnsi="Times New Roman" w:cs="Times New Roman"/>
                <w:b/>
                <w:sz w:val="24"/>
                <w:szCs w:val="24"/>
              </w:rPr>
              <w:t xml:space="preserve"> </w:t>
            </w:r>
          </w:p>
        </w:tc>
        <w:tc>
          <w:tcPr>
            <w:tcW w:w="2467" w:type="dxa"/>
            <w:tcBorders>
              <w:top w:val="single" w:sz="4" w:space="0" w:color="auto"/>
              <w:left w:val="single" w:sz="4" w:space="0" w:color="auto"/>
              <w:bottom w:val="single" w:sz="4" w:space="0" w:color="auto"/>
              <w:right w:val="single" w:sz="4" w:space="0" w:color="auto"/>
            </w:tcBorders>
            <w:hideMark/>
          </w:tcPr>
          <w:p w14:paraId="3762846A"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0,623</w:t>
            </w:r>
          </w:p>
        </w:tc>
        <w:tc>
          <w:tcPr>
            <w:tcW w:w="2066" w:type="dxa"/>
            <w:tcBorders>
              <w:top w:val="single" w:sz="4" w:space="0" w:color="auto"/>
              <w:left w:val="single" w:sz="4" w:space="0" w:color="auto"/>
              <w:bottom w:val="single" w:sz="4" w:space="0" w:color="auto"/>
              <w:right w:val="single" w:sz="4" w:space="0" w:color="auto"/>
            </w:tcBorders>
            <w:hideMark/>
          </w:tcPr>
          <w:p w14:paraId="597E9FDD"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0,579</w:t>
            </w:r>
          </w:p>
        </w:tc>
        <w:tc>
          <w:tcPr>
            <w:tcW w:w="2086" w:type="dxa"/>
            <w:tcBorders>
              <w:top w:val="single" w:sz="4" w:space="0" w:color="auto"/>
              <w:left w:val="single" w:sz="4" w:space="0" w:color="auto"/>
              <w:bottom w:val="single" w:sz="4" w:space="0" w:color="auto"/>
              <w:right w:val="single" w:sz="4" w:space="0" w:color="auto"/>
            </w:tcBorders>
            <w:hideMark/>
          </w:tcPr>
          <w:p w14:paraId="69C7B474"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0,590</w:t>
            </w:r>
          </w:p>
        </w:tc>
      </w:tr>
      <w:tr w:rsidR="00976997" w:rsidRPr="00F27E18" w14:paraId="58EF870C"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3F3248BB" w14:textId="77777777" w:rsidR="00976997" w:rsidRPr="00F27E18" w:rsidRDefault="00976997" w:rsidP="00F455E8">
            <w:pPr>
              <w:rPr>
                <w:rFonts w:ascii="Times New Roman" w:hAnsi="Times New Roman" w:cs="Times New Roman"/>
                <w:b/>
                <w:sz w:val="24"/>
                <w:szCs w:val="24"/>
                <w:lang w:val="en-US"/>
              </w:rPr>
            </w:pPr>
            <w:r w:rsidRPr="00F27E18">
              <w:rPr>
                <w:rFonts w:ascii="Times New Roman" w:hAnsi="Times New Roman" w:cs="Times New Roman"/>
                <w:b/>
                <w:sz w:val="24"/>
                <w:szCs w:val="24"/>
              </w:rPr>
              <w:t>Vücut Ağırlığı (Kilo)</w:t>
            </w:r>
          </w:p>
          <w:p w14:paraId="071D012F"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70 kg ve Altı</w:t>
            </w:r>
          </w:p>
          <w:p w14:paraId="7EC313FB" w14:textId="77777777" w:rsidR="00976997" w:rsidRPr="00F27E18" w:rsidRDefault="00976997" w:rsidP="00F455E8">
            <w:pPr>
              <w:ind w:firstLine="316"/>
              <w:rPr>
                <w:rFonts w:ascii="Times New Roman" w:hAnsi="Times New Roman" w:cs="Times New Roman"/>
                <w:sz w:val="24"/>
                <w:szCs w:val="24"/>
              </w:rPr>
            </w:pPr>
            <w:r w:rsidRPr="00F27E18">
              <w:rPr>
                <w:rFonts w:ascii="Times New Roman" w:hAnsi="Times New Roman" w:cs="Times New Roman"/>
                <w:sz w:val="24"/>
                <w:szCs w:val="24"/>
              </w:rPr>
              <w:t>71 kg ve Üstü</w:t>
            </w:r>
          </w:p>
        </w:tc>
        <w:tc>
          <w:tcPr>
            <w:tcW w:w="2467" w:type="dxa"/>
            <w:tcBorders>
              <w:top w:val="single" w:sz="4" w:space="0" w:color="auto"/>
              <w:left w:val="single" w:sz="4" w:space="0" w:color="auto"/>
              <w:bottom w:val="single" w:sz="4" w:space="0" w:color="auto"/>
              <w:right w:val="single" w:sz="4" w:space="0" w:color="auto"/>
            </w:tcBorders>
          </w:tcPr>
          <w:p w14:paraId="1CE26EF5" w14:textId="77777777" w:rsidR="00976997" w:rsidRPr="00F27E18" w:rsidRDefault="00976997" w:rsidP="00F455E8">
            <w:pPr>
              <w:jc w:val="center"/>
              <w:rPr>
                <w:rFonts w:ascii="Times New Roman" w:hAnsi="Times New Roman" w:cs="Times New Roman"/>
                <w:sz w:val="24"/>
                <w:szCs w:val="24"/>
              </w:rPr>
            </w:pPr>
          </w:p>
          <w:p w14:paraId="35C780B3"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98,79±11,36</w:t>
            </w:r>
          </w:p>
          <w:p w14:paraId="41A128BF"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99,32±11,38</w:t>
            </w:r>
          </w:p>
        </w:tc>
        <w:tc>
          <w:tcPr>
            <w:tcW w:w="2066" w:type="dxa"/>
            <w:tcBorders>
              <w:top w:val="single" w:sz="4" w:space="0" w:color="auto"/>
              <w:left w:val="single" w:sz="4" w:space="0" w:color="auto"/>
              <w:bottom w:val="single" w:sz="4" w:space="0" w:color="auto"/>
              <w:right w:val="single" w:sz="4" w:space="0" w:color="auto"/>
            </w:tcBorders>
          </w:tcPr>
          <w:p w14:paraId="5EA4F96F" w14:textId="77777777" w:rsidR="00976997" w:rsidRPr="00F27E18" w:rsidRDefault="00976997" w:rsidP="00F455E8">
            <w:pPr>
              <w:jc w:val="center"/>
              <w:rPr>
                <w:rFonts w:ascii="Times New Roman" w:hAnsi="Times New Roman" w:cs="Times New Roman"/>
                <w:sz w:val="24"/>
                <w:szCs w:val="24"/>
              </w:rPr>
            </w:pPr>
          </w:p>
          <w:p w14:paraId="7A01ED30"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28,84±4,78</w:t>
            </w:r>
          </w:p>
          <w:p w14:paraId="36F550C9"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28,12±4,15</w:t>
            </w:r>
          </w:p>
        </w:tc>
        <w:tc>
          <w:tcPr>
            <w:tcW w:w="2086" w:type="dxa"/>
            <w:tcBorders>
              <w:top w:val="single" w:sz="4" w:space="0" w:color="auto"/>
              <w:left w:val="single" w:sz="4" w:space="0" w:color="auto"/>
              <w:bottom w:val="single" w:sz="4" w:space="0" w:color="auto"/>
              <w:right w:val="single" w:sz="4" w:space="0" w:color="auto"/>
            </w:tcBorders>
          </w:tcPr>
          <w:p w14:paraId="7C28FCB8" w14:textId="77777777" w:rsidR="00976997" w:rsidRPr="00F27E18" w:rsidRDefault="00976997" w:rsidP="00F455E8">
            <w:pPr>
              <w:jc w:val="center"/>
              <w:rPr>
                <w:rFonts w:ascii="Times New Roman" w:hAnsi="Times New Roman" w:cs="Times New Roman"/>
                <w:sz w:val="24"/>
                <w:szCs w:val="24"/>
              </w:rPr>
            </w:pPr>
          </w:p>
          <w:p w14:paraId="4B74068B"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126,73±16,15</w:t>
            </w:r>
          </w:p>
          <w:p w14:paraId="3D2BEB52"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125,76±14,38</w:t>
            </w:r>
          </w:p>
        </w:tc>
      </w:tr>
      <w:tr w:rsidR="00976997" w:rsidRPr="00F27E18" w14:paraId="641C93E5" w14:textId="77777777" w:rsidTr="00F455E8">
        <w:tc>
          <w:tcPr>
            <w:tcW w:w="2443" w:type="dxa"/>
            <w:tcBorders>
              <w:top w:val="single" w:sz="4" w:space="0" w:color="auto"/>
              <w:left w:val="single" w:sz="4" w:space="0" w:color="auto"/>
              <w:bottom w:val="single" w:sz="4" w:space="0" w:color="auto"/>
              <w:right w:val="single" w:sz="4" w:space="0" w:color="auto"/>
            </w:tcBorders>
            <w:hideMark/>
          </w:tcPr>
          <w:p w14:paraId="781CC487" w14:textId="1090BF8D" w:rsidR="00976997" w:rsidRPr="00F27E18" w:rsidRDefault="00F455E8" w:rsidP="00F455E8">
            <w:pPr>
              <w:rPr>
                <w:rFonts w:ascii="Times New Roman" w:hAnsi="Times New Roman" w:cs="Times New Roman"/>
                <w:b/>
                <w:sz w:val="24"/>
                <w:szCs w:val="24"/>
                <w:lang w:val="en-US"/>
              </w:rPr>
            </w:pPr>
            <w:proofErr w:type="gramStart"/>
            <w:r w:rsidRPr="00F27E18">
              <w:rPr>
                <w:rFonts w:ascii="Times New Roman" w:hAnsi="Times New Roman" w:cs="Times New Roman"/>
                <w:b/>
                <w:sz w:val="24"/>
                <w:szCs w:val="24"/>
              </w:rPr>
              <w:t>p</w:t>
            </w:r>
            <w:proofErr w:type="gramEnd"/>
            <w:r w:rsidRPr="00F27E18">
              <w:rPr>
                <w:rFonts w:ascii="Times New Roman" w:hAnsi="Times New Roman" w:cs="Times New Roman"/>
                <w:b/>
                <w:sz w:val="24"/>
                <w:szCs w:val="24"/>
              </w:rPr>
              <w:t xml:space="preserve"> </w:t>
            </w:r>
          </w:p>
          <w:p w14:paraId="02AC61D6" w14:textId="5BF73B2C" w:rsidR="00976997" w:rsidRPr="00F27E18" w:rsidRDefault="00F455E8" w:rsidP="00F455E8">
            <w:pPr>
              <w:rPr>
                <w:rFonts w:ascii="Times New Roman" w:hAnsi="Times New Roman" w:cs="Times New Roman"/>
                <w:b/>
                <w:sz w:val="24"/>
                <w:szCs w:val="24"/>
              </w:rPr>
            </w:pPr>
            <w:proofErr w:type="gramStart"/>
            <w:r w:rsidRPr="00F27E18">
              <w:rPr>
                <w:rFonts w:ascii="Times New Roman" w:hAnsi="Times New Roman" w:cs="Times New Roman"/>
                <w:b/>
                <w:sz w:val="24"/>
                <w:szCs w:val="24"/>
              </w:rPr>
              <w:t>z</w:t>
            </w:r>
            <w:proofErr w:type="gramEnd"/>
          </w:p>
        </w:tc>
        <w:tc>
          <w:tcPr>
            <w:tcW w:w="2467" w:type="dxa"/>
            <w:tcBorders>
              <w:top w:val="single" w:sz="4" w:space="0" w:color="auto"/>
              <w:left w:val="single" w:sz="4" w:space="0" w:color="auto"/>
              <w:bottom w:val="single" w:sz="4" w:space="0" w:color="auto"/>
              <w:right w:val="single" w:sz="4" w:space="0" w:color="auto"/>
            </w:tcBorders>
            <w:hideMark/>
          </w:tcPr>
          <w:p w14:paraId="2A320CB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0,569</w:t>
            </w:r>
          </w:p>
          <w:p w14:paraId="5D1E5DE9"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-0,51</w:t>
            </w:r>
          </w:p>
        </w:tc>
        <w:tc>
          <w:tcPr>
            <w:tcW w:w="2066" w:type="dxa"/>
            <w:tcBorders>
              <w:top w:val="single" w:sz="4" w:space="0" w:color="auto"/>
              <w:left w:val="single" w:sz="4" w:space="0" w:color="auto"/>
              <w:bottom w:val="single" w:sz="4" w:space="0" w:color="auto"/>
              <w:right w:val="single" w:sz="4" w:space="0" w:color="auto"/>
            </w:tcBorders>
            <w:hideMark/>
          </w:tcPr>
          <w:p w14:paraId="7105A289"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0,526</w:t>
            </w:r>
          </w:p>
          <w:p w14:paraId="00395B62"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-0,55</w:t>
            </w:r>
          </w:p>
        </w:tc>
        <w:tc>
          <w:tcPr>
            <w:tcW w:w="2086" w:type="dxa"/>
            <w:tcBorders>
              <w:top w:val="single" w:sz="4" w:space="0" w:color="auto"/>
              <w:left w:val="single" w:sz="4" w:space="0" w:color="auto"/>
              <w:bottom w:val="single" w:sz="4" w:space="0" w:color="auto"/>
              <w:right w:val="single" w:sz="4" w:space="0" w:color="auto"/>
            </w:tcBorders>
            <w:hideMark/>
          </w:tcPr>
          <w:p w14:paraId="33736A96"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0,512</w:t>
            </w:r>
          </w:p>
          <w:p w14:paraId="6DCCC7DE" w14:textId="77777777" w:rsidR="00976997" w:rsidRPr="00F27E18" w:rsidRDefault="00976997" w:rsidP="00F455E8">
            <w:pPr>
              <w:jc w:val="center"/>
              <w:rPr>
                <w:rFonts w:ascii="Times New Roman" w:hAnsi="Times New Roman" w:cs="Times New Roman"/>
                <w:sz w:val="24"/>
                <w:szCs w:val="24"/>
              </w:rPr>
            </w:pPr>
            <w:r w:rsidRPr="00F27E18">
              <w:rPr>
                <w:rFonts w:ascii="Times New Roman" w:hAnsi="Times New Roman" w:cs="Times New Roman"/>
                <w:sz w:val="24"/>
                <w:szCs w:val="24"/>
              </w:rPr>
              <w:t xml:space="preserve">-0,47 </w:t>
            </w:r>
          </w:p>
        </w:tc>
      </w:tr>
    </w:tbl>
    <w:p w14:paraId="3762A8F6" w14:textId="40D20826" w:rsidR="00976997" w:rsidRDefault="00DD4BE5" w:rsidP="00976997">
      <w:pPr>
        <w:spacing w:line="360" w:lineRule="auto"/>
        <w:jc w:val="both"/>
        <w:rPr>
          <w:rFonts w:ascii="Times New Roman" w:hAnsi="Times New Roman" w:cs="Times New Roman"/>
          <w:sz w:val="20"/>
          <w:szCs w:val="24"/>
        </w:rPr>
      </w:pPr>
      <w:proofErr w:type="gramStart"/>
      <w:r>
        <w:rPr>
          <w:rFonts w:ascii="Times New Roman" w:hAnsi="Times New Roman" w:cs="Times New Roman"/>
          <w:sz w:val="20"/>
          <w:szCs w:val="24"/>
        </w:rPr>
        <w:t>p</w:t>
      </w:r>
      <w:bookmarkStart w:id="54" w:name="_GoBack"/>
      <w:bookmarkEnd w:id="54"/>
      <w:proofErr w:type="gramEnd"/>
      <w:r w:rsidR="00976997" w:rsidRPr="00AB5509">
        <w:rPr>
          <w:rFonts w:ascii="Times New Roman" w:hAnsi="Times New Roman" w:cs="Times New Roman"/>
          <w:sz w:val="20"/>
          <w:szCs w:val="24"/>
        </w:rPr>
        <w:t xml:space="preserve"> &lt;0,05 istatistiksel olarak anlamlı kabul edilmiştir. Anlamlı çıkan değişkenlerde farkın kaynağını belirlemek için Dunn-Bonferroni post-hoc testi kullanılmıştır. Tabloda farklı harf taşıyan gruplar arasındaki fark istatistiksel olarak anlamlıdır (p &lt;0,05); aynı harfi taşıyan gruplar arasında ise fark yoktur.</w:t>
      </w:r>
    </w:p>
    <w:p w14:paraId="3B304AFA" w14:textId="77777777" w:rsidR="00976997" w:rsidRPr="00AB5509" w:rsidRDefault="00976997" w:rsidP="00AB5509">
      <w:pPr>
        <w:spacing w:line="360" w:lineRule="auto"/>
        <w:jc w:val="both"/>
        <w:rPr>
          <w:rFonts w:ascii="Times New Roman" w:hAnsi="Times New Roman" w:cs="Times New Roman"/>
          <w:b/>
          <w:sz w:val="20"/>
          <w:szCs w:val="24"/>
        </w:rPr>
      </w:pPr>
    </w:p>
    <w:p w14:paraId="7F4B5292" w14:textId="110BBF89"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Tablo </w:t>
      </w:r>
      <w:r w:rsidR="00215074">
        <w:rPr>
          <w:rFonts w:ascii="Times New Roman" w:hAnsi="Times New Roman" w:cs="Times New Roman"/>
          <w:sz w:val="24"/>
          <w:szCs w:val="24"/>
        </w:rPr>
        <w:t>6’da</w:t>
      </w:r>
      <w:r w:rsidRPr="00F27E18">
        <w:rPr>
          <w:rFonts w:ascii="Times New Roman" w:hAnsi="Times New Roman" w:cs="Times New Roman"/>
          <w:sz w:val="24"/>
          <w:szCs w:val="24"/>
        </w:rPr>
        <w:t xml:space="preserve">, gebelerin bazı tanıtıcı özellikleri ile bulaşıcı hastalıklara yönelik algı ölçeği toplam ve alt ölçek puan ortalama puanlarının karşılaştırılması verilmiştir. Araştırmada eğitim düzeyi ilkokuldan üniversite ve üstüne doğru arttıkça BHYAÖ toplam puanı ile tüm alt ölçek </w:t>
      </w:r>
      <w:r w:rsidRPr="00F27E18">
        <w:rPr>
          <w:rFonts w:ascii="Times New Roman" w:hAnsi="Times New Roman" w:cs="Times New Roman"/>
          <w:sz w:val="24"/>
          <w:szCs w:val="24"/>
        </w:rPr>
        <w:lastRenderedPageBreak/>
        <w:t>puanlarında istatistiksel olarak ileri düzeyde anlamlı bir artış saptanmıştır (p=0,001). Farkın kaynağını belirlemek amacıyla yapılan Dunn-Bonferroni post-hoc analizi sonucunda, tüm eğitim seviyelerinde birbirinden anlamlı derecede farklı olduğu ve en yüksek puanların üniversite ve üstü mezunlara ait olduğu belirlenmiştir.</w:t>
      </w:r>
    </w:p>
    <w:p w14:paraId="07AB9990" w14:textId="75689A12"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Meslek grupları açısından BHYAÖ toplam (p=0,004) ve alt ölçek puanları (p&lt;0,05) arasında anlamlı farklılıklar görülmüştür. Yapılan Dunn-Bonferroni post-hoc ileri analizinde bu farkın, memur grubunda yer alan kadınların; ev hanımı, işçi ve serbest meslek gruplarına kıyasla daha yüksek puan almasından kaynaklandığı saptanmıştır (Tablo </w:t>
      </w:r>
      <w:r w:rsidR="00215074">
        <w:rPr>
          <w:rFonts w:ascii="Times New Roman" w:hAnsi="Times New Roman" w:cs="Times New Roman"/>
          <w:sz w:val="24"/>
          <w:szCs w:val="24"/>
        </w:rPr>
        <w:t>6</w:t>
      </w:r>
      <w:r w:rsidRPr="00F27E18">
        <w:rPr>
          <w:rFonts w:ascii="Times New Roman" w:hAnsi="Times New Roman" w:cs="Times New Roman"/>
          <w:sz w:val="24"/>
          <w:szCs w:val="24"/>
        </w:rPr>
        <w:t>).</w:t>
      </w:r>
    </w:p>
    <w:p w14:paraId="5D2ED9CA" w14:textId="12DCA19E"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Eş eğitim durumu ile BHYAÖ toplam ve alt ölçek puanları arasında anlamlı bir ilişki bulunmuştur (p&lt;0,05). Yapılan Dunn-Bonferroni post-hoc ileri analizinde farklılığın, üniversite ve üstü eğitim düzeyine sahip eşi olan kadınların lehine olduğu görülmüştür (Tablo </w:t>
      </w:r>
      <w:r w:rsidR="00215074">
        <w:rPr>
          <w:rFonts w:ascii="Times New Roman" w:hAnsi="Times New Roman" w:cs="Times New Roman"/>
          <w:sz w:val="24"/>
          <w:szCs w:val="24"/>
        </w:rPr>
        <w:t>6</w:t>
      </w:r>
      <w:r w:rsidRPr="00F27E18">
        <w:rPr>
          <w:rFonts w:ascii="Times New Roman" w:hAnsi="Times New Roman" w:cs="Times New Roman"/>
          <w:sz w:val="24"/>
          <w:szCs w:val="24"/>
        </w:rPr>
        <w:t>).</w:t>
      </w:r>
    </w:p>
    <w:p w14:paraId="0A567DDA" w14:textId="717A1854" w:rsidR="0022489D" w:rsidRPr="00F27E18" w:rsidRDefault="0022489D" w:rsidP="00215074">
      <w:pPr>
        <w:spacing w:after="0" w:line="360" w:lineRule="auto"/>
        <w:ind w:firstLine="567"/>
        <w:jc w:val="both"/>
        <w:rPr>
          <w:rFonts w:ascii="Times New Roman" w:eastAsia="Times New Roman" w:hAnsi="Times New Roman" w:cs="Times New Roman"/>
          <w:sz w:val="24"/>
          <w:szCs w:val="24"/>
        </w:rPr>
      </w:pPr>
      <w:r w:rsidRPr="00F27E18">
        <w:rPr>
          <w:rFonts w:ascii="Times New Roman" w:eastAsia="Times New Roman" w:hAnsi="Times New Roman" w:cs="Times New Roman"/>
          <w:sz w:val="24"/>
          <w:szCs w:val="24"/>
        </w:rPr>
        <w:t xml:space="preserve">Araştırmada eş meslek grupları ile BHYAÖ toplam ve tüm alt ölçek puanları arasında istatistiksel olarak anlamlı bir fark saptanmıştır (p&lt;0,05). Farkın kaynağını belirlemek amacıyla yapılan </w:t>
      </w:r>
      <w:r w:rsidRPr="00F27E18">
        <w:rPr>
          <w:rFonts w:ascii="Times New Roman" w:eastAsia="Times New Roman" w:hAnsi="Times New Roman" w:cs="Times New Roman"/>
          <w:bCs/>
          <w:sz w:val="24"/>
          <w:szCs w:val="24"/>
        </w:rPr>
        <w:t>Dunn-Bonferroni ileri analizi</w:t>
      </w:r>
      <w:r w:rsidRPr="00F27E18">
        <w:rPr>
          <w:rFonts w:ascii="Times New Roman" w:eastAsia="Times New Roman" w:hAnsi="Times New Roman" w:cs="Times New Roman"/>
          <w:sz w:val="24"/>
          <w:szCs w:val="24"/>
        </w:rPr>
        <w:t xml:space="preserve"> sonucunda; eşi </w:t>
      </w:r>
      <w:r w:rsidRPr="00F27E18">
        <w:rPr>
          <w:rFonts w:ascii="Times New Roman" w:eastAsia="Times New Roman" w:hAnsi="Times New Roman" w:cs="Times New Roman"/>
          <w:bCs/>
          <w:sz w:val="24"/>
          <w:szCs w:val="24"/>
        </w:rPr>
        <w:t>memur</w:t>
      </w:r>
      <w:r w:rsidRPr="00F27E18">
        <w:rPr>
          <w:rFonts w:ascii="Times New Roman" w:eastAsia="Times New Roman" w:hAnsi="Times New Roman" w:cs="Times New Roman"/>
          <w:sz w:val="24"/>
          <w:szCs w:val="24"/>
        </w:rPr>
        <w:t xml:space="preserve"> olan kadınların puanlarının, eşi </w:t>
      </w:r>
      <w:r w:rsidRPr="00F27E18">
        <w:rPr>
          <w:rFonts w:ascii="Times New Roman" w:eastAsia="Times New Roman" w:hAnsi="Times New Roman" w:cs="Times New Roman"/>
          <w:bCs/>
          <w:sz w:val="24"/>
          <w:szCs w:val="24"/>
        </w:rPr>
        <w:t>işçi</w:t>
      </w:r>
      <w:r w:rsidRPr="00F27E18">
        <w:rPr>
          <w:rFonts w:ascii="Times New Roman" w:eastAsia="Times New Roman" w:hAnsi="Times New Roman" w:cs="Times New Roman"/>
          <w:sz w:val="24"/>
          <w:szCs w:val="24"/>
        </w:rPr>
        <w:t xml:space="preserve"> veya </w:t>
      </w:r>
      <w:r w:rsidRPr="00F27E18">
        <w:rPr>
          <w:rFonts w:ascii="Times New Roman" w:eastAsia="Times New Roman" w:hAnsi="Times New Roman" w:cs="Times New Roman"/>
          <w:bCs/>
          <w:sz w:val="24"/>
          <w:szCs w:val="24"/>
        </w:rPr>
        <w:t>serbest meslek</w:t>
      </w:r>
      <w:r w:rsidRPr="00F27E18">
        <w:rPr>
          <w:rFonts w:ascii="Times New Roman" w:eastAsia="Times New Roman" w:hAnsi="Times New Roman" w:cs="Times New Roman"/>
          <w:sz w:val="24"/>
          <w:szCs w:val="24"/>
        </w:rPr>
        <w:t xml:space="preserve"> olan kadınlara göre anlamlı derecede daha yüksek olduğu belirlenmiştir. Yapılan çoklu karşılaştırma analizi, işçi ve serbest meslek grupları arasında anlamlı bir fark olmadığını, ancak memur grubunun her iki gruptan istatistiksel olarak ayrışarak en yüksek algı puanına sahi</w:t>
      </w:r>
      <w:r w:rsidR="00215074">
        <w:rPr>
          <w:rFonts w:ascii="Times New Roman" w:eastAsia="Times New Roman" w:hAnsi="Times New Roman" w:cs="Times New Roman"/>
          <w:sz w:val="24"/>
          <w:szCs w:val="24"/>
        </w:rPr>
        <w:t>p olduğunu göstermiştir (Tablo 6</w:t>
      </w:r>
      <w:r w:rsidRPr="00F27E18">
        <w:rPr>
          <w:rFonts w:ascii="Times New Roman" w:eastAsia="Times New Roman" w:hAnsi="Times New Roman" w:cs="Times New Roman"/>
          <w:sz w:val="24"/>
          <w:szCs w:val="24"/>
        </w:rPr>
        <w:t xml:space="preserve">). </w:t>
      </w:r>
    </w:p>
    <w:p w14:paraId="3326D370" w14:textId="61D736D6"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 xml:space="preserve">Katılımcıların gelir durumuna göre BHYAÖ toplam ve tüm alt ölçek puanları arasında istatistiksel olarak ileri düzeyde anlamlı bir fark saptanmıştır (p=0,001). Gruplar arasındaki farkın kaynağını belirlemek amacıyla yapılan Dunn-Bonferroni post-hoc analizi sonucunda; 'geliri giderinden fazla' olan grubun en yüksek puanı aldığı, bunu 'geliri gidere eşit' olan grubun takip ettiği ve en düşük puanın 'geliri giderinden az' olan grupta olduğu belirlenmiştir. Yapılan çoklu karşılaştırma analizi, her üç gelir grubunun da birbirinden istatistiksel olarak anlamlı derecede farklı olduğu görülmüştür (p&lt;0,05) (Tablo </w:t>
      </w:r>
      <w:r w:rsidR="00215074">
        <w:rPr>
          <w:rFonts w:ascii="Times New Roman" w:hAnsi="Times New Roman" w:cs="Times New Roman"/>
          <w:sz w:val="24"/>
          <w:szCs w:val="24"/>
        </w:rPr>
        <w:t>6</w:t>
      </w:r>
      <w:r w:rsidRPr="00F27E18">
        <w:rPr>
          <w:rFonts w:ascii="Times New Roman" w:hAnsi="Times New Roman" w:cs="Times New Roman"/>
          <w:sz w:val="24"/>
          <w:szCs w:val="24"/>
        </w:rPr>
        <w:t>).</w:t>
      </w:r>
    </w:p>
    <w:p w14:paraId="738A2ED9" w14:textId="41ACADC2"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Şu anda yaşanılan yer ve en uzun yaşanılan yer değişkenlerine göre; yerleşim birimi şehir merkezinden köy birimine doğru uzaklaştıkça hem alt ölçeklerde hem de toplam puanda anlamlı bir düşü</w:t>
      </w:r>
      <w:r w:rsidR="00215074">
        <w:rPr>
          <w:rFonts w:ascii="Times New Roman" w:hAnsi="Times New Roman" w:cs="Times New Roman"/>
          <w:sz w:val="24"/>
          <w:szCs w:val="24"/>
        </w:rPr>
        <w:t>ş gözlenmiştir (p&lt;0,05) (Tablo 6</w:t>
      </w:r>
      <w:r w:rsidRPr="00F27E18">
        <w:rPr>
          <w:rFonts w:ascii="Times New Roman" w:hAnsi="Times New Roman" w:cs="Times New Roman"/>
          <w:sz w:val="24"/>
          <w:szCs w:val="24"/>
        </w:rPr>
        <w:t>).</w:t>
      </w:r>
    </w:p>
    <w:p w14:paraId="17343FC2" w14:textId="50BFB093"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t>Sosyal güvence varlığı açısından; sosyal güvencesi olan kadınların BHYAÖ toplam puanları (132,56±14,32), sosyal güvencesi olmayanlara (119,34±18,34) göre istatistiksel olarak anlamlı derecede yüksek bulunmuştur (p=0,021)</w:t>
      </w:r>
      <w:r w:rsidR="00437EC8" w:rsidRPr="00F27E18">
        <w:rPr>
          <w:rFonts w:ascii="Times New Roman" w:hAnsi="Times New Roman" w:cs="Times New Roman"/>
          <w:sz w:val="24"/>
          <w:szCs w:val="24"/>
        </w:rPr>
        <w:t xml:space="preserve"> </w:t>
      </w:r>
      <w:r w:rsidR="0014405A" w:rsidRPr="00F27E18">
        <w:rPr>
          <w:rFonts w:ascii="Times New Roman" w:hAnsi="Times New Roman" w:cs="Times New Roman"/>
          <w:sz w:val="24"/>
          <w:szCs w:val="24"/>
        </w:rPr>
        <w:t>(Tablo</w:t>
      </w:r>
      <w:r w:rsidRPr="00F27E18">
        <w:rPr>
          <w:rFonts w:ascii="Times New Roman" w:hAnsi="Times New Roman" w:cs="Times New Roman"/>
          <w:sz w:val="24"/>
          <w:szCs w:val="24"/>
        </w:rPr>
        <w:t xml:space="preserve"> </w:t>
      </w:r>
      <w:r w:rsidR="00215074">
        <w:rPr>
          <w:rFonts w:ascii="Times New Roman" w:hAnsi="Times New Roman" w:cs="Times New Roman"/>
          <w:sz w:val="24"/>
          <w:szCs w:val="24"/>
        </w:rPr>
        <w:t>6</w:t>
      </w:r>
      <w:r w:rsidRPr="00F27E18">
        <w:rPr>
          <w:rFonts w:ascii="Times New Roman" w:hAnsi="Times New Roman" w:cs="Times New Roman"/>
          <w:sz w:val="24"/>
          <w:szCs w:val="24"/>
        </w:rPr>
        <w:t>).</w:t>
      </w:r>
    </w:p>
    <w:p w14:paraId="4A7EB1F2" w14:textId="5DCFFDC2" w:rsidR="0022489D" w:rsidRPr="00F27E18" w:rsidRDefault="0022489D" w:rsidP="00A03FE7">
      <w:pPr>
        <w:spacing w:line="360" w:lineRule="auto"/>
        <w:ind w:firstLine="567"/>
        <w:jc w:val="both"/>
        <w:rPr>
          <w:rFonts w:ascii="Times New Roman" w:hAnsi="Times New Roman" w:cs="Times New Roman"/>
          <w:sz w:val="24"/>
          <w:szCs w:val="24"/>
        </w:rPr>
      </w:pPr>
      <w:r w:rsidRPr="00F27E18">
        <w:rPr>
          <w:rFonts w:ascii="Times New Roman" w:hAnsi="Times New Roman" w:cs="Times New Roman"/>
          <w:sz w:val="24"/>
          <w:szCs w:val="24"/>
        </w:rPr>
        <w:lastRenderedPageBreak/>
        <w:t xml:space="preserve">Yaş grupları incelendiğinde; 35 yaş ve üstü kadınların toplam ve alt ölçek puanlarının, 25 yaş ve altı gruba göre anlamlı derecede yüksek olduğu saptanmıştır (p=0,044) (Tablo </w:t>
      </w:r>
      <w:r w:rsidR="00215074">
        <w:rPr>
          <w:rFonts w:ascii="Times New Roman" w:hAnsi="Times New Roman" w:cs="Times New Roman"/>
          <w:sz w:val="24"/>
          <w:szCs w:val="24"/>
        </w:rPr>
        <w:t>6</w:t>
      </w:r>
      <w:r w:rsidRPr="00F27E18">
        <w:rPr>
          <w:rFonts w:ascii="Times New Roman" w:hAnsi="Times New Roman" w:cs="Times New Roman"/>
          <w:sz w:val="24"/>
          <w:szCs w:val="24"/>
        </w:rPr>
        <w:t>).</w:t>
      </w:r>
    </w:p>
    <w:p w14:paraId="5402B680" w14:textId="2BD6F193" w:rsidR="0022489D" w:rsidRPr="00F27E18" w:rsidRDefault="0022489D" w:rsidP="00A03FE7">
      <w:pPr>
        <w:spacing w:line="360" w:lineRule="auto"/>
        <w:ind w:firstLine="567"/>
        <w:jc w:val="both"/>
        <w:rPr>
          <w:rFonts w:ascii="Times New Roman" w:hAnsi="Times New Roman" w:cs="Times New Roman"/>
          <w:color w:val="FF0000"/>
          <w:sz w:val="24"/>
          <w:szCs w:val="24"/>
        </w:rPr>
      </w:pPr>
      <w:r w:rsidRPr="00F27E18">
        <w:rPr>
          <w:rFonts w:ascii="Times New Roman" w:hAnsi="Times New Roman" w:cs="Times New Roman"/>
          <w:sz w:val="24"/>
          <w:szCs w:val="24"/>
        </w:rPr>
        <w:t>Katılımcıların aile tipi, boy uzunluğu ve vücut ağırlığı (kilo) değişkenleri ile ölçek puanları arasında ise istatistiksel olarak anlamlı bir farklılık saptanmamıştır (p&gt;0,05)</w:t>
      </w:r>
      <w:r w:rsidR="00437EC8" w:rsidRPr="00F27E18">
        <w:rPr>
          <w:rFonts w:ascii="Times New Roman" w:hAnsi="Times New Roman" w:cs="Times New Roman"/>
          <w:sz w:val="24"/>
          <w:szCs w:val="24"/>
        </w:rPr>
        <w:t xml:space="preserve"> (Tablo </w:t>
      </w:r>
      <w:r w:rsidR="00215074">
        <w:rPr>
          <w:rFonts w:ascii="Times New Roman" w:hAnsi="Times New Roman" w:cs="Times New Roman"/>
          <w:sz w:val="24"/>
          <w:szCs w:val="24"/>
        </w:rPr>
        <w:t>6</w:t>
      </w:r>
      <w:r w:rsidR="00437EC8" w:rsidRPr="00F27E18">
        <w:rPr>
          <w:rFonts w:ascii="Times New Roman" w:hAnsi="Times New Roman" w:cs="Times New Roman"/>
          <w:sz w:val="24"/>
          <w:szCs w:val="24"/>
        </w:rPr>
        <w:t>)</w:t>
      </w:r>
      <w:r w:rsidRPr="00F27E18">
        <w:rPr>
          <w:rFonts w:ascii="Times New Roman" w:hAnsi="Times New Roman" w:cs="Times New Roman"/>
          <w:sz w:val="24"/>
          <w:szCs w:val="24"/>
        </w:rPr>
        <w:t>.</w:t>
      </w:r>
      <w:r w:rsidR="00437EC8" w:rsidRPr="00F27E18">
        <w:rPr>
          <w:rFonts w:ascii="Times New Roman" w:hAnsi="Times New Roman" w:cs="Times New Roman"/>
          <w:sz w:val="24"/>
          <w:szCs w:val="24"/>
        </w:rPr>
        <w:t xml:space="preserve"> </w:t>
      </w:r>
    </w:p>
    <w:p w14:paraId="3F0BC789" w14:textId="32FF5568" w:rsidR="0022489D" w:rsidRPr="00541B25" w:rsidRDefault="00215074" w:rsidP="003975E7">
      <w:pPr>
        <w:pStyle w:val="ResimYazs"/>
        <w:spacing w:after="0"/>
        <w:jc w:val="both"/>
        <w:rPr>
          <w:rFonts w:ascii="Times New Roman" w:hAnsi="Times New Roman" w:cs="Times New Roman"/>
          <w:i w:val="0"/>
          <w:color w:val="auto"/>
          <w:sz w:val="24"/>
          <w:szCs w:val="24"/>
        </w:rPr>
      </w:pPr>
      <w:bookmarkStart w:id="55" w:name="_Toc230687690"/>
      <w:r w:rsidRPr="00541B25">
        <w:rPr>
          <w:rFonts w:ascii="Times New Roman" w:hAnsi="Times New Roman" w:cs="Times New Roman"/>
          <w:b/>
          <w:i w:val="0"/>
          <w:color w:val="auto"/>
          <w:sz w:val="24"/>
          <w:szCs w:val="24"/>
        </w:rPr>
        <w:t xml:space="preserve">Tablo </w:t>
      </w:r>
      <w:r w:rsidRPr="00541B25">
        <w:rPr>
          <w:rFonts w:ascii="Times New Roman" w:hAnsi="Times New Roman" w:cs="Times New Roman"/>
          <w:b/>
          <w:i w:val="0"/>
          <w:color w:val="auto"/>
          <w:sz w:val="24"/>
          <w:szCs w:val="24"/>
        </w:rPr>
        <w:fldChar w:fldCharType="begin"/>
      </w:r>
      <w:r w:rsidRPr="00541B25">
        <w:rPr>
          <w:rFonts w:ascii="Times New Roman" w:hAnsi="Times New Roman" w:cs="Times New Roman"/>
          <w:b/>
          <w:i w:val="0"/>
          <w:color w:val="auto"/>
          <w:sz w:val="24"/>
          <w:szCs w:val="24"/>
        </w:rPr>
        <w:instrText xml:space="preserve"> SEQ Tablo \* ARABIC </w:instrText>
      </w:r>
      <w:r w:rsidRPr="00541B25">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7</w:t>
      </w:r>
      <w:r w:rsidRPr="00541B25">
        <w:rPr>
          <w:rFonts w:ascii="Times New Roman" w:hAnsi="Times New Roman" w:cs="Times New Roman"/>
          <w:b/>
          <w:i w:val="0"/>
          <w:color w:val="auto"/>
          <w:sz w:val="24"/>
          <w:szCs w:val="24"/>
        </w:rPr>
        <w:fldChar w:fldCharType="end"/>
      </w:r>
      <w:r w:rsidRPr="00541B25">
        <w:rPr>
          <w:rFonts w:ascii="Times New Roman" w:hAnsi="Times New Roman" w:cs="Times New Roman"/>
          <w:b/>
          <w:i w:val="0"/>
          <w:color w:val="auto"/>
          <w:sz w:val="24"/>
          <w:szCs w:val="24"/>
        </w:rPr>
        <w:t>.</w:t>
      </w:r>
      <w:r w:rsidRPr="00541B25">
        <w:rPr>
          <w:rFonts w:ascii="Times New Roman" w:hAnsi="Times New Roman" w:cs="Times New Roman"/>
          <w:i w:val="0"/>
          <w:color w:val="auto"/>
          <w:sz w:val="24"/>
          <w:szCs w:val="24"/>
        </w:rPr>
        <w:t xml:space="preserve"> </w:t>
      </w:r>
      <w:r w:rsidR="0022489D" w:rsidRPr="00541B25">
        <w:rPr>
          <w:rFonts w:ascii="Times New Roman" w:hAnsi="Times New Roman" w:cs="Times New Roman"/>
          <w:i w:val="0"/>
          <w:color w:val="auto"/>
          <w:sz w:val="24"/>
          <w:szCs w:val="24"/>
        </w:rPr>
        <w:t>Gebelerin Obstetrik Özellikleri ile Bulaşıcı Hastalıklara Yönelik Algı Ölçeği Toplam ve Alt Ölçek Puan Ortalama Puanlarının Karşılaştırılması</w:t>
      </w:r>
      <w:r w:rsidR="00437EC8" w:rsidRPr="00541B25">
        <w:rPr>
          <w:rFonts w:ascii="Times New Roman" w:hAnsi="Times New Roman" w:cs="Times New Roman"/>
          <w:i w:val="0"/>
          <w:color w:val="auto"/>
          <w:sz w:val="24"/>
          <w:szCs w:val="24"/>
        </w:rPr>
        <w:t xml:space="preserve"> (n=148)</w:t>
      </w:r>
      <w:bookmarkEnd w:id="55"/>
    </w:p>
    <w:tbl>
      <w:tblPr>
        <w:tblStyle w:val="TabloKlavuzu"/>
        <w:tblW w:w="0" w:type="auto"/>
        <w:tblInd w:w="0" w:type="dxa"/>
        <w:tblLook w:val="04A0" w:firstRow="1" w:lastRow="0" w:firstColumn="1" w:lastColumn="0" w:noHBand="0" w:noVBand="1"/>
      </w:tblPr>
      <w:tblGrid>
        <w:gridCol w:w="3289"/>
        <w:gridCol w:w="2181"/>
        <w:gridCol w:w="1658"/>
        <w:gridCol w:w="1934"/>
      </w:tblGrid>
      <w:tr w:rsidR="0022489D" w:rsidRPr="00976997" w14:paraId="32C5BDD7"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41F296A8" w14:textId="77777777" w:rsidR="0022489D" w:rsidRPr="00976997" w:rsidRDefault="0022489D" w:rsidP="00F455E8">
            <w:pPr>
              <w:jc w:val="both"/>
              <w:rPr>
                <w:rFonts w:ascii="Times New Roman" w:hAnsi="Times New Roman" w:cs="Times New Roman"/>
                <w:b/>
                <w:szCs w:val="24"/>
              </w:rPr>
            </w:pPr>
            <w:r w:rsidRPr="00976997">
              <w:rPr>
                <w:rFonts w:ascii="Times New Roman" w:hAnsi="Times New Roman" w:cs="Times New Roman"/>
                <w:b/>
                <w:szCs w:val="24"/>
              </w:rPr>
              <w:t>Özellikler</w:t>
            </w:r>
          </w:p>
        </w:tc>
        <w:tc>
          <w:tcPr>
            <w:tcW w:w="2181" w:type="dxa"/>
            <w:tcBorders>
              <w:top w:val="single" w:sz="4" w:space="0" w:color="auto"/>
              <w:left w:val="single" w:sz="4" w:space="0" w:color="auto"/>
              <w:bottom w:val="single" w:sz="4" w:space="0" w:color="auto"/>
              <w:right w:val="single" w:sz="4" w:space="0" w:color="auto"/>
            </w:tcBorders>
            <w:hideMark/>
          </w:tcPr>
          <w:p w14:paraId="128A743D" w14:textId="77777777" w:rsidR="0022489D" w:rsidRPr="00976997" w:rsidRDefault="0022489D" w:rsidP="00F455E8">
            <w:pPr>
              <w:jc w:val="center"/>
              <w:rPr>
                <w:rFonts w:ascii="Times New Roman" w:hAnsi="Times New Roman" w:cs="Times New Roman"/>
                <w:b/>
                <w:szCs w:val="24"/>
              </w:rPr>
            </w:pPr>
            <w:r w:rsidRPr="00976997">
              <w:rPr>
                <w:rFonts w:ascii="Times New Roman" w:hAnsi="Times New Roman" w:cs="Times New Roman"/>
                <w:b/>
                <w:szCs w:val="24"/>
              </w:rPr>
              <w:t>Genel ve Korunma Yollarına Yönelik Algı</w:t>
            </w:r>
          </w:p>
        </w:tc>
        <w:tc>
          <w:tcPr>
            <w:tcW w:w="1658" w:type="dxa"/>
            <w:tcBorders>
              <w:top w:val="single" w:sz="4" w:space="0" w:color="auto"/>
              <w:left w:val="single" w:sz="4" w:space="0" w:color="auto"/>
              <w:bottom w:val="single" w:sz="4" w:space="0" w:color="auto"/>
              <w:right w:val="single" w:sz="4" w:space="0" w:color="auto"/>
            </w:tcBorders>
            <w:hideMark/>
          </w:tcPr>
          <w:p w14:paraId="649A0D64" w14:textId="77777777" w:rsidR="0022489D" w:rsidRPr="00976997" w:rsidRDefault="0022489D" w:rsidP="00F455E8">
            <w:pPr>
              <w:jc w:val="center"/>
              <w:rPr>
                <w:rFonts w:ascii="Times New Roman" w:hAnsi="Times New Roman" w:cs="Times New Roman"/>
                <w:b/>
                <w:szCs w:val="24"/>
              </w:rPr>
            </w:pPr>
            <w:r w:rsidRPr="00976997">
              <w:rPr>
                <w:rFonts w:ascii="Times New Roman" w:hAnsi="Times New Roman" w:cs="Times New Roman"/>
                <w:b/>
                <w:szCs w:val="24"/>
              </w:rPr>
              <w:t>Bulaşa Yönelik Algı</w:t>
            </w:r>
          </w:p>
        </w:tc>
        <w:tc>
          <w:tcPr>
            <w:tcW w:w="1934" w:type="dxa"/>
            <w:tcBorders>
              <w:top w:val="single" w:sz="4" w:space="0" w:color="auto"/>
              <w:left w:val="single" w:sz="4" w:space="0" w:color="auto"/>
              <w:bottom w:val="single" w:sz="4" w:space="0" w:color="auto"/>
              <w:right w:val="single" w:sz="4" w:space="0" w:color="auto"/>
            </w:tcBorders>
            <w:hideMark/>
          </w:tcPr>
          <w:p w14:paraId="0500AF3E" w14:textId="77777777" w:rsidR="0022489D" w:rsidRPr="00976997" w:rsidRDefault="0022489D" w:rsidP="00F455E8">
            <w:pPr>
              <w:jc w:val="center"/>
              <w:rPr>
                <w:rFonts w:ascii="Times New Roman" w:hAnsi="Times New Roman" w:cs="Times New Roman"/>
                <w:b/>
                <w:szCs w:val="24"/>
              </w:rPr>
            </w:pPr>
            <w:r w:rsidRPr="00976997">
              <w:rPr>
                <w:rFonts w:ascii="Times New Roman" w:hAnsi="Times New Roman" w:cs="Times New Roman"/>
                <w:b/>
                <w:szCs w:val="24"/>
              </w:rPr>
              <w:t>BHYAÖ</w:t>
            </w:r>
          </w:p>
          <w:p w14:paraId="064F7EF2" w14:textId="77777777" w:rsidR="0022489D" w:rsidRPr="00976997" w:rsidRDefault="0022489D" w:rsidP="00F455E8">
            <w:pPr>
              <w:jc w:val="center"/>
              <w:rPr>
                <w:rFonts w:ascii="Times New Roman" w:hAnsi="Times New Roman" w:cs="Times New Roman"/>
                <w:b/>
                <w:szCs w:val="24"/>
              </w:rPr>
            </w:pPr>
            <w:r w:rsidRPr="00976997">
              <w:rPr>
                <w:rFonts w:ascii="Times New Roman" w:hAnsi="Times New Roman" w:cs="Times New Roman"/>
                <w:b/>
                <w:szCs w:val="24"/>
              </w:rPr>
              <w:t>Toplam</w:t>
            </w:r>
          </w:p>
        </w:tc>
      </w:tr>
      <w:tr w:rsidR="0022489D" w:rsidRPr="00976997" w14:paraId="1FAA20FA" w14:textId="77777777" w:rsidTr="00976997">
        <w:trPr>
          <w:trHeight w:val="883"/>
        </w:trPr>
        <w:tc>
          <w:tcPr>
            <w:tcW w:w="3289" w:type="dxa"/>
            <w:tcBorders>
              <w:top w:val="single" w:sz="4" w:space="0" w:color="auto"/>
              <w:left w:val="single" w:sz="4" w:space="0" w:color="auto"/>
              <w:bottom w:val="single" w:sz="4" w:space="0" w:color="auto"/>
              <w:right w:val="single" w:sz="4" w:space="0" w:color="auto"/>
            </w:tcBorders>
            <w:hideMark/>
          </w:tcPr>
          <w:p w14:paraId="6710B639"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Toplam gebelik sayısı</w:t>
            </w:r>
          </w:p>
          <w:p w14:paraId="072B8FBD"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Bir </w:t>
            </w:r>
          </w:p>
          <w:p w14:paraId="2D35EFC5"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İki </w:t>
            </w:r>
          </w:p>
          <w:p w14:paraId="093C358E"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Üç </w:t>
            </w:r>
          </w:p>
          <w:p w14:paraId="65DF4C05"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Dört ve daha fazla</w:t>
            </w:r>
          </w:p>
        </w:tc>
        <w:tc>
          <w:tcPr>
            <w:tcW w:w="2181" w:type="dxa"/>
            <w:tcBorders>
              <w:top w:val="single" w:sz="4" w:space="0" w:color="auto"/>
              <w:left w:val="single" w:sz="4" w:space="0" w:color="auto"/>
              <w:bottom w:val="single" w:sz="4" w:space="0" w:color="auto"/>
              <w:right w:val="single" w:sz="4" w:space="0" w:color="auto"/>
            </w:tcBorders>
          </w:tcPr>
          <w:p w14:paraId="427447F0" w14:textId="77777777" w:rsidR="0022489D" w:rsidRPr="00976997" w:rsidRDefault="0022489D" w:rsidP="00F455E8">
            <w:pPr>
              <w:jc w:val="center"/>
              <w:rPr>
                <w:rFonts w:ascii="Times New Roman" w:hAnsi="Times New Roman" w:cs="Times New Roman"/>
                <w:szCs w:val="24"/>
              </w:rPr>
            </w:pPr>
          </w:p>
          <w:p w14:paraId="01F8A027" w14:textId="77777777" w:rsidR="0022489D" w:rsidRPr="00976997" w:rsidRDefault="0022489D" w:rsidP="00F455E8">
            <w:pPr>
              <w:jc w:val="center"/>
              <w:rPr>
                <w:rFonts w:ascii="Times New Roman" w:hAnsi="Times New Roman" w:cs="Times New Roman"/>
                <w:szCs w:val="24"/>
                <w:vertAlign w:val="superscript"/>
              </w:rPr>
            </w:pPr>
            <w:r w:rsidRPr="00976997">
              <w:rPr>
                <w:rFonts w:ascii="Times New Roman" w:hAnsi="Times New Roman" w:cs="Times New Roman"/>
                <w:szCs w:val="24"/>
              </w:rPr>
              <w:t>95,45 ± 10,11</w:t>
            </w:r>
            <w:r w:rsidRPr="00976997">
              <w:rPr>
                <w:rFonts w:ascii="Times New Roman" w:hAnsi="Times New Roman" w:cs="Times New Roman"/>
                <w:szCs w:val="24"/>
                <w:vertAlign w:val="superscript"/>
              </w:rPr>
              <w:t>a</w:t>
            </w:r>
          </w:p>
          <w:p w14:paraId="3A24A31A" w14:textId="77777777" w:rsidR="0022489D" w:rsidRPr="00976997" w:rsidRDefault="0022489D" w:rsidP="00F455E8">
            <w:pPr>
              <w:jc w:val="center"/>
              <w:rPr>
                <w:rFonts w:ascii="Times New Roman" w:hAnsi="Times New Roman" w:cs="Times New Roman"/>
                <w:szCs w:val="24"/>
                <w:vertAlign w:val="superscript"/>
              </w:rPr>
            </w:pPr>
            <w:r w:rsidRPr="00976997">
              <w:rPr>
                <w:rFonts w:ascii="Times New Roman" w:hAnsi="Times New Roman" w:cs="Times New Roman"/>
                <w:szCs w:val="24"/>
              </w:rPr>
              <w:t>98,34 ± 11,98</w:t>
            </w:r>
            <w:r w:rsidRPr="00976997">
              <w:rPr>
                <w:rFonts w:ascii="Times New Roman" w:hAnsi="Times New Roman" w:cs="Times New Roman"/>
                <w:szCs w:val="24"/>
                <w:vertAlign w:val="superscript"/>
              </w:rPr>
              <w:t>ab</w:t>
            </w:r>
          </w:p>
          <w:p w14:paraId="2A91F95C" w14:textId="77777777" w:rsidR="0022489D" w:rsidRPr="00976997" w:rsidRDefault="0022489D" w:rsidP="00F455E8">
            <w:pPr>
              <w:jc w:val="center"/>
              <w:rPr>
                <w:rFonts w:ascii="Times New Roman" w:hAnsi="Times New Roman" w:cs="Times New Roman"/>
                <w:szCs w:val="24"/>
                <w:vertAlign w:val="superscript"/>
              </w:rPr>
            </w:pPr>
            <w:r w:rsidRPr="00976997">
              <w:rPr>
                <w:rFonts w:ascii="Times New Roman" w:hAnsi="Times New Roman" w:cs="Times New Roman"/>
                <w:szCs w:val="24"/>
              </w:rPr>
              <w:t>103,65 ± 10,56</w:t>
            </w:r>
            <w:r w:rsidRPr="00976997">
              <w:rPr>
                <w:rFonts w:ascii="Times New Roman" w:hAnsi="Times New Roman" w:cs="Times New Roman"/>
                <w:szCs w:val="24"/>
                <w:vertAlign w:val="superscript"/>
              </w:rPr>
              <w:t>b</w:t>
            </w:r>
          </w:p>
          <w:p w14:paraId="3D1811E4" w14:textId="77777777" w:rsidR="0022489D" w:rsidRPr="00976997" w:rsidRDefault="0022489D" w:rsidP="00F455E8">
            <w:pPr>
              <w:jc w:val="center"/>
              <w:rPr>
                <w:rFonts w:ascii="Times New Roman" w:hAnsi="Times New Roman" w:cs="Times New Roman"/>
                <w:szCs w:val="24"/>
                <w:vertAlign w:val="superscript"/>
              </w:rPr>
            </w:pPr>
            <w:r w:rsidRPr="00976997">
              <w:rPr>
                <w:rFonts w:ascii="Times New Roman" w:hAnsi="Times New Roman" w:cs="Times New Roman"/>
                <w:szCs w:val="24"/>
              </w:rPr>
              <w:t>107,90 ± 9,33</w:t>
            </w:r>
            <w:r w:rsidRPr="00976997">
              <w:rPr>
                <w:rFonts w:ascii="Times New Roman" w:hAnsi="Times New Roman" w:cs="Times New Roman"/>
                <w:szCs w:val="24"/>
                <w:vertAlign w:val="superscript"/>
              </w:rPr>
              <w:t>b</w:t>
            </w:r>
          </w:p>
        </w:tc>
        <w:tc>
          <w:tcPr>
            <w:tcW w:w="1658" w:type="dxa"/>
            <w:tcBorders>
              <w:top w:val="single" w:sz="4" w:space="0" w:color="auto"/>
              <w:left w:val="single" w:sz="4" w:space="0" w:color="auto"/>
              <w:bottom w:val="single" w:sz="4" w:space="0" w:color="auto"/>
              <w:right w:val="single" w:sz="4" w:space="0" w:color="auto"/>
            </w:tcBorders>
          </w:tcPr>
          <w:p w14:paraId="5F733F01" w14:textId="77777777" w:rsidR="0022489D" w:rsidRPr="00976997" w:rsidRDefault="0022489D" w:rsidP="00F455E8">
            <w:pPr>
              <w:jc w:val="center"/>
              <w:rPr>
                <w:rFonts w:ascii="Times New Roman" w:hAnsi="Times New Roman" w:cs="Times New Roman"/>
                <w:szCs w:val="24"/>
              </w:rPr>
            </w:pPr>
          </w:p>
          <w:p w14:paraId="6344E7C5" w14:textId="77777777" w:rsidR="0022489D" w:rsidRPr="00976997" w:rsidRDefault="0022489D" w:rsidP="00F455E8">
            <w:pPr>
              <w:jc w:val="center"/>
              <w:rPr>
                <w:rFonts w:ascii="Times New Roman" w:hAnsi="Times New Roman" w:cs="Times New Roman"/>
                <w:szCs w:val="24"/>
                <w:vertAlign w:val="superscript"/>
              </w:rPr>
            </w:pPr>
            <w:r w:rsidRPr="00976997">
              <w:rPr>
                <w:rFonts w:ascii="Times New Roman" w:hAnsi="Times New Roman" w:cs="Times New Roman"/>
                <w:szCs w:val="24"/>
              </w:rPr>
              <w:t>28,25 ± 5,12</w:t>
            </w:r>
            <w:r w:rsidRPr="00976997">
              <w:rPr>
                <w:rFonts w:ascii="Times New Roman" w:hAnsi="Times New Roman" w:cs="Times New Roman"/>
                <w:szCs w:val="24"/>
                <w:vertAlign w:val="superscript"/>
              </w:rPr>
              <w:t>a</w:t>
            </w:r>
          </w:p>
          <w:p w14:paraId="657C6BAC"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30,33 ± 4,34</w:t>
            </w:r>
            <w:r w:rsidRPr="00976997">
              <w:rPr>
                <w:rFonts w:ascii="Times New Roman" w:hAnsi="Times New Roman" w:cs="Times New Roman"/>
                <w:szCs w:val="24"/>
                <w:vertAlign w:val="superscript"/>
              </w:rPr>
              <w:t>ab</w:t>
            </w:r>
          </w:p>
          <w:p w14:paraId="713B900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33,78 ± 5,09</w:t>
            </w:r>
            <w:r w:rsidRPr="00976997">
              <w:rPr>
                <w:rFonts w:ascii="Times New Roman" w:hAnsi="Times New Roman" w:cs="Times New Roman"/>
                <w:szCs w:val="24"/>
                <w:vertAlign w:val="superscript"/>
              </w:rPr>
              <w:t>b</w:t>
            </w:r>
          </w:p>
          <w:p w14:paraId="151167F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34,56± 3,11</w:t>
            </w:r>
            <w:r w:rsidRPr="00976997">
              <w:rPr>
                <w:rFonts w:ascii="Times New Roman" w:hAnsi="Times New Roman" w:cs="Times New Roman"/>
                <w:szCs w:val="24"/>
                <w:vertAlign w:val="superscript"/>
              </w:rPr>
              <w:t>b</w:t>
            </w:r>
          </w:p>
        </w:tc>
        <w:tc>
          <w:tcPr>
            <w:tcW w:w="1934" w:type="dxa"/>
            <w:tcBorders>
              <w:top w:val="single" w:sz="4" w:space="0" w:color="auto"/>
              <w:left w:val="single" w:sz="4" w:space="0" w:color="auto"/>
              <w:bottom w:val="single" w:sz="4" w:space="0" w:color="auto"/>
              <w:right w:val="single" w:sz="4" w:space="0" w:color="auto"/>
            </w:tcBorders>
          </w:tcPr>
          <w:p w14:paraId="57CF09BC" w14:textId="77777777" w:rsidR="0022489D" w:rsidRPr="00976997" w:rsidRDefault="0022489D" w:rsidP="00F455E8">
            <w:pPr>
              <w:jc w:val="center"/>
              <w:rPr>
                <w:rFonts w:ascii="Times New Roman" w:hAnsi="Times New Roman" w:cs="Times New Roman"/>
                <w:szCs w:val="24"/>
              </w:rPr>
            </w:pPr>
          </w:p>
          <w:p w14:paraId="3CB54D4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126,78 ± 14,55</w:t>
            </w:r>
            <w:r w:rsidRPr="00976997">
              <w:rPr>
                <w:rFonts w:ascii="Times New Roman" w:hAnsi="Times New Roman" w:cs="Times New Roman"/>
                <w:szCs w:val="24"/>
                <w:vertAlign w:val="superscript"/>
              </w:rPr>
              <w:t>a</w:t>
            </w:r>
          </w:p>
          <w:p w14:paraId="1263ABA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131,45± 14,68</w:t>
            </w:r>
            <w:r w:rsidRPr="00976997">
              <w:rPr>
                <w:rFonts w:ascii="Times New Roman" w:hAnsi="Times New Roman" w:cs="Times New Roman"/>
                <w:szCs w:val="24"/>
                <w:vertAlign w:val="superscript"/>
              </w:rPr>
              <w:t>ab</w:t>
            </w:r>
          </w:p>
          <w:p w14:paraId="14BC613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136,43 ± 15,33</w:t>
            </w:r>
            <w:r w:rsidRPr="00976997">
              <w:rPr>
                <w:rFonts w:ascii="Times New Roman" w:hAnsi="Times New Roman" w:cs="Times New Roman"/>
                <w:szCs w:val="24"/>
                <w:vertAlign w:val="superscript"/>
              </w:rPr>
              <w:t>b</w:t>
            </w:r>
          </w:p>
          <w:p w14:paraId="19E9212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141,67± 13,90</w:t>
            </w:r>
            <w:r w:rsidRPr="00976997">
              <w:rPr>
                <w:rFonts w:ascii="Times New Roman" w:hAnsi="Times New Roman" w:cs="Times New Roman"/>
                <w:szCs w:val="24"/>
                <w:vertAlign w:val="superscript"/>
              </w:rPr>
              <w:t>b</w:t>
            </w:r>
          </w:p>
        </w:tc>
      </w:tr>
      <w:tr w:rsidR="0022489D" w:rsidRPr="00976997" w14:paraId="2964B7A0" w14:textId="77777777" w:rsidTr="003975E7">
        <w:trPr>
          <w:trHeight w:val="296"/>
        </w:trPr>
        <w:tc>
          <w:tcPr>
            <w:tcW w:w="3289" w:type="dxa"/>
            <w:tcBorders>
              <w:top w:val="single" w:sz="4" w:space="0" w:color="auto"/>
              <w:left w:val="single" w:sz="4" w:space="0" w:color="auto"/>
              <w:bottom w:val="single" w:sz="4" w:space="0" w:color="auto"/>
              <w:right w:val="single" w:sz="4" w:space="0" w:color="auto"/>
            </w:tcBorders>
            <w:hideMark/>
          </w:tcPr>
          <w:p w14:paraId="40305034"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451C9325" w14:textId="1881C1FF" w:rsidR="0022489D" w:rsidRPr="00976997" w:rsidRDefault="00F455E8" w:rsidP="00F455E8">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7445BB0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0,011*</w:t>
            </w:r>
          </w:p>
          <w:p w14:paraId="3225959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11,56</w:t>
            </w:r>
          </w:p>
        </w:tc>
        <w:tc>
          <w:tcPr>
            <w:tcW w:w="1658" w:type="dxa"/>
            <w:tcBorders>
              <w:top w:val="single" w:sz="4" w:space="0" w:color="auto"/>
              <w:left w:val="single" w:sz="4" w:space="0" w:color="auto"/>
              <w:bottom w:val="single" w:sz="4" w:space="0" w:color="auto"/>
              <w:right w:val="single" w:sz="4" w:space="0" w:color="auto"/>
            </w:tcBorders>
            <w:hideMark/>
          </w:tcPr>
          <w:p w14:paraId="66E7F68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0,014*</w:t>
            </w:r>
          </w:p>
          <w:p w14:paraId="6BEA6A5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8,66</w:t>
            </w:r>
          </w:p>
        </w:tc>
        <w:tc>
          <w:tcPr>
            <w:tcW w:w="1934" w:type="dxa"/>
            <w:tcBorders>
              <w:top w:val="single" w:sz="4" w:space="0" w:color="auto"/>
              <w:left w:val="single" w:sz="4" w:space="0" w:color="auto"/>
              <w:bottom w:val="single" w:sz="4" w:space="0" w:color="auto"/>
              <w:right w:val="single" w:sz="4" w:space="0" w:color="auto"/>
            </w:tcBorders>
            <w:hideMark/>
          </w:tcPr>
          <w:p w14:paraId="1AFF8E9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0,007*</w:t>
            </w:r>
          </w:p>
          <w:p w14:paraId="590ED74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10,23</w:t>
            </w:r>
          </w:p>
        </w:tc>
      </w:tr>
      <w:tr w:rsidR="0022489D" w:rsidRPr="00976997" w14:paraId="25820EBC"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7E534E4"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Yaşayan çocuk sayısı</w:t>
            </w:r>
          </w:p>
          <w:p w14:paraId="4F2AD868"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Yok </w:t>
            </w:r>
          </w:p>
          <w:p w14:paraId="39BCF5DB"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Bir </w:t>
            </w:r>
          </w:p>
          <w:p w14:paraId="2130B7DD"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İki </w:t>
            </w:r>
          </w:p>
          <w:p w14:paraId="650A62F0"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Üç </w:t>
            </w:r>
          </w:p>
        </w:tc>
        <w:tc>
          <w:tcPr>
            <w:tcW w:w="2181" w:type="dxa"/>
            <w:tcBorders>
              <w:top w:val="single" w:sz="4" w:space="0" w:color="auto"/>
              <w:left w:val="single" w:sz="4" w:space="0" w:color="auto"/>
              <w:bottom w:val="single" w:sz="4" w:space="0" w:color="auto"/>
              <w:right w:val="single" w:sz="4" w:space="0" w:color="auto"/>
            </w:tcBorders>
          </w:tcPr>
          <w:p w14:paraId="5A82803B" w14:textId="77777777" w:rsidR="0022489D" w:rsidRPr="00976997" w:rsidRDefault="0022489D" w:rsidP="00F455E8">
            <w:pPr>
              <w:jc w:val="center"/>
              <w:rPr>
                <w:rFonts w:ascii="Times New Roman" w:hAnsi="Times New Roman" w:cs="Times New Roman"/>
                <w:szCs w:val="24"/>
              </w:rPr>
            </w:pPr>
          </w:p>
          <w:p w14:paraId="5B7E389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94,25 ± 10,23</w:t>
            </w:r>
            <w:r w:rsidRPr="00976997">
              <w:rPr>
                <w:rFonts w:ascii="Times New Roman" w:hAnsi="Times New Roman" w:cs="Times New Roman"/>
                <w:szCs w:val="24"/>
                <w:vertAlign w:val="superscript"/>
              </w:rPr>
              <w:t>a</w:t>
            </w:r>
          </w:p>
          <w:p w14:paraId="144ECF6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97,76 ± 11,67</w:t>
            </w:r>
            <w:r w:rsidRPr="00976997">
              <w:rPr>
                <w:rFonts w:ascii="Times New Roman" w:hAnsi="Times New Roman" w:cs="Times New Roman"/>
                <w:szCs w:val="24"/>
                <w:vertAlign w:val="superscript"/>
              </w:rPr>
              <w:t>ab</w:t>
            </w:r>
          </w:p>
          <w:p w14:paraId="2E78741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103,12 ± 10,36</w:t>
            </w:r>
            <w:r w:rsidRPr="00976997">
              <w:rPr>
                <w:rFonts w:ascii="Times New Roman" w:hAnsi="Times New Roman" w:cs="Times New Roman"/>
                <w:szCs w:val="24"/>
                <w:vertAlign w:val="superscript"/>
              </w:rPr>
              <w:t>b</w:t>
            </w:r>
          </w:p>
          <w:p w14:paraId="5E0B95D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106,33 ± 9,78</w:t>
            </w:r>
            <w:r w:rsidRPr="00976997">
              <w:rPr>
                <w:rFonts w:ascii="Times New Roman" w:hAnsi="Times New Roman" w:cs="Times New Roman"/>
                <w:szCs w:val="24"/>
                <w:vertAlign w:val="superscript"/>
              </w:rPr>
              <w:t>b</w:t>
            </w:r>
          </w:p>
        </w:tc>
        <w:tc>
          <w:tcPr>
            <w:tcW w:w="1658" w:type="dxa"/>
            <w:tcBorders>
              <w:top w:val="single" w:sz="4" w:space="0" w:color="auto"/>
              <w:left w:val="single" w:sz="4" w:space="0" w:color="auto"/>
              <w:bottom w:val="single" w:sz="4" w:space="0" w:color="auto"/>
              <w:right w:val="single" w:sz="4" w:space="0" w:color="auto"/>
            </w:tcBorders>
          </w:tcPr>
          <w:p w14:paraId="7D802501" w14:textId="77777777" w:rsidR="0022489D" w:rsidRPr="00976997" w:rsidRDefault="0022489D" w:rsidP="00F455E8">
            <w:pPr>
              <w:jc w:val="center"/>
              <w:rPr>
                <w:rFonts w:ascii="Times New Roman" w:hAnsi="Times New Roman" w:cs="Times New Roman"/>
                <w:szCs w:val="24"/>
              </w:rPr>
            </w:pPr>
          </w:p>
          <w:p w14:paraId="381897A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29,24 ± 3,12</w:t>
            </w:r>
            <w:r w:rsidRPr="00976997">
              <w:rPr>
                <w:rFonts w:ascii="Times New Roman" w:hAnsi="Times New Roman" w:cs="Times New Roman"/>
                <w:szCs w:val="24"/>
                <w:vertAlign w:val="superscript"/>
              </w:rPr>
              <w:t>a</w:t>
            </w:r>
          </w:p>
          <w:p w14:paraId="227E473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31,45 ± 4,45</w:t>
            </w:r>
            <w:r w:rsidRPr="00976997">
              <w:rPr>
                <w:rFonts w:ascii="Times New Roman" w:hAnsi="Times New Roman" w:cs="Times New Roman"/>
                <w:szCs w:val="24"/>
                <w:vertAlign w:val="superscript"/>
              </w:rPr>
              <w:t>ab</w:t>
            </w:r>
          </w:p>
          <w:p w14:paraId="617F049C"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33,78 ± 5,67</w:t>
            </w:r>
            <w:r w:rsidRPr="00976997">
              <w:rPr>
                <w:rFonts w:ascii="Times New Roman" w:hAnsi="Times New Roman" w:cs="Times New Roman"/>
                <w:szCs w:val="24"/>
                <w:vertAlign w:val="superscript"/>
              </w:rPr>
              <w:t>b</w:t>
            </w:r>
          </w:p>
          <w:p w14:paraId="60E0C9A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34,56 ± 4,78</w:t>
            </w:r>
            <w:r w:rsidRPr="00976997">
              <w:rPr>
                <w:rFonts w:ascii="Times New Roman" w:hAnsi="Times New Roman" w:cs="Times New Roman"/>
                <w:szCs w:val="24"/>
                <w:vertAlign w:val="superscript"/>
              </w:rPr>
              <w:t>b</w:t>
            </w:r>
          </w:p>
        </w:tc>
        <w:tc>
          <w:tcPr>
            <w:tcW w:w="1934" w:type="dxa"/>
            <w:tcBorders>
              <w:top w:val="single" w:sz="4" w:space="0" w:color="auto"/>
              <w:left w:val="single" w:sz="4" w:space="0" w:color="auto"/>
              <w:bottom w:val="single" w:sz="4" w:space="0" w:color="auto"/>
              <w:right w:val="single" w:sz="4" w:space="0" w:color="auto"/>
            </w:tcBorders>
          </w:tcPr>
          <w:p w14:paraId="2AA43A73" w14:textId="77777777" w:rsidR="0022489D" w:rsidRPr="00976997" w:rsidRDefault="0022489D" w:rsidP="00F455E8">
            <w:pPr>
              <w:jc w:val="center"/>
              <w:rPr>
                <w:rFonts w:ascii="Times New Roman" w:hAnsi="Times New Roman" w:cs="Times New Roman"/>
                <w:szCs w:val="24"/>
              </w:rPr>
            </w:pPr>
          </w:p>
          <w:p w14:paraId="79630525"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124,26 ± 14,26</w:t>
            </w:r>
            <w:r w:rsidRPr="00976997">
              <w:rPr>
                <w:rFonts w:ascii="Times New Roman" w:hAnsi="Times New Roman" w:cs="Times New Roman"/>
                <w:szCs w:val="24"/>
                <w:vertAlign w:val="superscript"/>
              </w:rPr>
              <w:t>a</w:t>
            </w:r>
          </w:p>
          <w:p w14:paraId="66C9658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128,67 ± 15,67</w:t>
            </w:r>
            <w:r w:rsidRPr="00976997">
              <w:rPr>
                <w:rFonts w:ascii="Times New Roman" w:hAnsi="Times New Roman" w:cs="Times New Roman"/>
                <w:szCs w:val="24"/>
                <w:vertAlign w:val="superscript"/>
              </w:rPr>
              <w:t>ab</w:t>
            </w:r>
          </w:p>
          <w:p w14:paraId="574A085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134,90 ± 14,78</w:t>
            </w:r>
            <w:r w:rsidRPr="00976997">
              <w:rPr>
                <w:rFonts w:ascii="Times New Roman" w:hAnsi="Times New Roman" w:cs="Times New Roman"/>
                <w:szCs w:val="24"/>
                <w:vertAlign w:val="superscript"/>
              </w:rPr>
              <w:t>b</w:t>
            </w:r>
          </w:p>
          <w:p w14:paraId="4E30142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138,34 ± 13,22</w:t>
            </w:r>
            <w:r w:rsidRPr="00976997">
              <w:rPr>
                <w:rFonts w:ascii="Times New Roman" w:hAnsi="Times New Roman" w:cs="Times New Roman"/>
                <w:szCs w:val="24"/>
                <w:vertAlign w:val="superscript"/>
              </w:rPr>
              <w:t>b</w:t>
            </w:r>
          </w:p>
        </w:tc>
      </w:tr>
      <w:tr w:rsidR="0022489D" w:rsidRPr="00976997" w14:paraId="785CBE59"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610F140B"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77C0AE5C" w14:textId="1A80C902" w:rsidR="0022489D" w:rsidRPr="00976997" w:rsidRDefault="00F455E8" w:rsidP="00F455E8">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35EDFC8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0,029*</w:t>
            </w:r>
          </w:p>
          <w:p w14:paraId="05FE944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8,23</w:t>
            </w:r>
          </w:p>
        </w:tc>
        <w:tc>
          <w:tcPr>
            <w:tcW w:w="1658" w:type="dxa"/>
            <w:tcBorders>
              <w:top w:val="single" w:sz="4" w:space="0" w:color="auto"/>
              <w:left w:val="single" w:sz="4" w:space="0" w:color="auto"/>
              <w:bottom w:val="single" w:sz="4" w:space="0" w:color="auto"/>
              <w:right w:val="single" w:sz="4" w:space="0" w:color="auto"/>
            </w:tcBorders>
            <w:hideMark/>
          </w:tcPr>
          <w:p w14:paraId="128A2BB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0,034*</w:t>
            </w:r>
          </w:p>
          <w:p w14:paraId="59BC353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7,99</w:t>
            </w:r>
          </w:p>
        </w:tc>
        <w:tc>
          <w:tcPr>
            <w:tcW w:w="1934" w:type="dxa"/>
            <w:tcBorders>
              <w:top w:val="single" w:sz="4" w:space="0" w:color="auto"/>
              <w:left w:val="single" w:sz="4" w:space="0" w:color="auto"/>
              <w:bottom w:val="single" w:sz="4" w:space="0" w:color="auto"/>
              <w:right w:val="single" w:sz="4" w:space="0" w:color="auto"/>
            </w:tcBorders>
            <w:hideMark/>
          </w:tcPr>
          <w:p w14:paraId="2451829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0,021*</w:t>
            </w:r>
          </w:p>
          <w:p w14:paraId="660C13B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8,12</w:t>
            </w:r>
          </w:p>
        </w:tc>
      </w:tr>
      <w:tr w:rsidR="0022489D" w:rsidRPr="00976997" w14:paraId="46928C2B"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8FF53FF"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Düşük yapma durumu</w:t>
            </w:r>
          </w:p>
          <w:p w14:paraId="16461443"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198411C7"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tc>
        <w:tc>
          <w:tcPr>
            <w:tcW w:w="2181" w:type="dxa"/>
            <w:tcBorders>
              <w:top w:val="single" w:sz="4" w:space="0" w:color="auto"/>
              <w:left w:val="single" w:sz="4" w:space="0" w:color="auto"/>
              <w:bottom w:val="single" w:sz="4" w:space="0" w:color="auto"/>
              <w:right w:val="single" w:sz="4" w:space="0" w:color="auto"/>
            </w:tcBorders>
          </w:tcPr>
          <w:p w14:paraId="7AAAC50C" w14:textId="77777777" w:rsidR="0022489D" w:rsidRPr="00976997" w:rsidRDefault="0022489D" w:rsidP="00F455E8">
            <w:pPr>
              <w:jc w:val="center"/>
              <w:rPr>
                <w:rFonts w:ascii="Times New Roman" w:hAnsi="Times New Roman" w:cs="Times New Roman"/>
                <w:szCs w:val="24"/>
              </w:rPr>
            </w:pPr>
          </w:p>
          <w:p w14:paraId="045661B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105,78 ± 11,23</w:t>
            </w:r>
            <w:r w:rsidRPr="00976997">
              <w:rPr>
                <w:rFonts w:ascii="Times New Roman" w:hAnsi="Times New Roman" w:cs="Times New Roman"/>
                <w:szCs w:val="24"/>
                <w:vertAlign w:val="superscript"/>
              </w:rPr>
              <w:t>b</w:t>
            </w:r>
          </w:p>
          <w:p w14:paraId="00EE480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98,34± 12,45</w:t>
            </w:r>
            <w:r w:rsidRPr="00976997">
              <w:rPr>
                <w:rFonts w:ascii="Times New Roman" w:hAnsi="Times New Roman" w:cs="Times New Roman"/>
                <w:szCs w:val="24"/>
                <w:vertAlign w:val="superscript"/>
              </w:rPr>
              <w:t>a</w:t>
            </w:r>
          </w:p>
        </w:tc>
        <w:tc>
          <w:tcPr>
            <w:tcW w:w="1658" w:type="dxa"/>
            <w:tcBorders>
              <w:top w:val="single" w:sz="4" w:space="0" w:color="auto"/>
              <w:left w:val="single" w:sz="4" w:space="0" w:color="auto"/>
              <w:bottom w:val="single" w:sz="4" w:space="0" w:color="auto"/>
              <w:right w:val="single" w:sz="4" w:space="0" w:color="auto"/>
            </w:tcBorders>
          </w:tcPr>
          <w:p w14:paraId="504DD2AA" w14:textId="77777777" w:rsidR="0022489D" w:rsidRPr="00976997" w:rsidRDefault="0022489D" w:rsidP="00F455E8">
            <w:pPr>
              <w:jc w:val="center"/>
              <w:rPr>
                <w:rFonts w:ascii="Times New Roman" w:hAnsi="Times New Roman" w:cs="Times New Roman"/>
                <w:szCs w:val="24"/>
              </w:rPr>
            </w:pPr>
          </w:p>
          <w:p w14:paraId="54979E5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33,12 ± 3,78</w:t>
            </w:r>
            <w:r w:rsidRPr="00976997">
              <w:rPr>
                <w:rFonts w:ascii="Times New Roman" w:hAnsi="Times New Roman" w:cs="Times New Roman"/>
                <w:szCs w:val="24"/>
                <w:vertAlign w:val="superscript"/>
              </w:rPr>
              <w:t>b</w:t>
            </w:r>
          </w:p>
          <w:p w14:paraId="57A2926C"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30,67± 4,45</w:t>
            </w:r>
            <w:r w:rsidRPr="00976997">
              <w:rPr>
                <w:rFonts w:ascii="Times New Roman" w:hAnsi="Times New Roman" w:cs="Times New Roman"/>
                <w:szCs w:val="24"/>
                <w:vertAlign w:val="superscript"/>
              </w:rPr>
              <w:t>a</w:t>
            </w:r>
          </w:p>
        </w:tc>
        <w:tc>
          <w:tcPr>
            <w:tcW w:w="1934" w:type="dxa"/>
            <w:tcBorders>
              <w:top w:val="single" w:sz="4" w:space="0" w:color="auto"/>
              <w:left w:val="single" w:sz="4" w:space="0" w:color="auto"/>
              <w:bottom w:val="single" w:sz="4" w:space="0" w:color="auto"/>
              <w:right w:val="single" w:sz="4" w:space="0" w:color="auto"/>
            </w:tcBorders>
          </w:tcPr>
          <w:p w14:paraId="12D82E20" w14:textId="77777777" w:rsidR="0022489D" w:rsidRPr="00976997" w:rsidRDefault="0022489D" w:rsidP="00F455E8">
            <w:pPr>
              <w:jc w:val="center"/>
              <w:rPr>
                <w:rFonts w:ascii="Times New Roman" w:hAnsi="Times New Roman" w:cs="Times New Roman"/>
                <w:szCs w:val="24"/>
              </w:rPr>
            </w:pPr>
          </w:p>
          <w:p w14:paraId="0A6E42E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136,57 ± 12,32</w:t>
            </w:r>
            <w:r w:rsidRPr="00976997">
              <w:rPr>
                <w:rFonts w:ascii="Times New Roman" w:hAnsi="Times New Roman" w:cs="Times New Roman"/>
                <w:szCs w:val="24"/>
                <w:vertAlign w:val="superscript"/>
              </w:rPr>
              <w:t>b</w:t>
            </w:r>
          </w:p>
          <w:p w14:paraId="4308E05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128,98 ± 14,88</w:t>
            </w:r>
            <w:r w:rsidRPr="00976997">
              <w:rPr>
                <w:rFonts w:ascii="Times New Roman" w:hAnsi="Times New Roman" w:cs="Times New Roman"/>
                <w:szCs w:val="24"/>
                <w:vertAlign w:val="superscript"/>
              </w:rPr>
              <w:t>a</w:t>
            </w:r>
          </w:p>
        </w:tc>
      </w:tr>
      <w:tr w:rsidR="0022489D" w:rsidRPr="00976997" w14:paraId="368649EA"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7F183A6A" w14:textId="03549D65"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5F85EAD1" w14:textId="5023B116"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2F8E4CF0" w14:textId="2A1008FE"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0,008*</w:t>
            </w:r>
          </w:p>
          <w:p w14:paraId="012A5414" w14:textId="5D7D2EB8"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-2,56</w:t>
            </w:r>
          </w:p>
        </w:tc>
        <w:tc>
          <w:tcPr>
            <w:tcW w:w="1658" w:type="dxa"/>
            <w:tcBorders>
              <w:top w:val="single" w:sz="4" w:space="0" w:color="auto"/>
              <w:left w:val="single" w:sz="4" w:space="0" w:color="auto"/>
              <w:bottom w:val="single" w:sz="4" w:space="0" w:color="auto"/>
              <w:right w:val="single" w:sz="4" w:space="0" w:color="auto"/>
            </w:tcBorders>
            <w:hideMark/>
          </w:tcPr>
          <w:p w14:paraId="4FE84248" w14:textId="1D2BC49A"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0,017*</w:t>
            </w:r>
          </w:p>
          <w:p w14:paraId="1C4394C8" w14:textId="3C4F3208"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-2,52</w:t>
            </w:r>
          </w:p>
        </w:tc>
        <w:tc>
          <w:tcPr>
            <w:tcW w:w="1934" w:type="dxa"/>
            <w:tcBorders>
              <w:top w:val="single" w:sz="4" w:space="0" w:color="auto"/>
              <w:left w:val="single" w:sz="4" w:space="0" w:color="auto"/>
              <w:bottom w:val="single" w:sz="4" w:space="0" w:color="auto"/>
              <w:right w:val="single" w:sz="4" w:space="0" w:color="auto"/>
            </w:tcBorders>
            <w:hideMark/>
          </w:tcPr>
          <w:p w14:paraId="67AF8CAD" w14:textId="2623E38D"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0,004*</w:t>
            </w:r>
          </w:p>
          <w:p w14:paraId="54B4C8C0" w14:textId="4C236760"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-2,19</w:t>
            </w:r>
          </w:p>
        </w:tc>
      </w:tr>
      <w:tr w:rsidR="0022489D" w:rsidRPr="00976997" w14:paraId="2B2CF829"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58CE5984"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Kürtaj olma durumu</w:t>
            </w:r>
          </w:p>
          <w:p w14:paraId="7F4D100A"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4A6D4FD6"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tc>
        <w:tc>
          <w:tcPr>
            <w:tcW w:w="2181" w:type="dxa"/>
            <w:tcBorders>
              <w:top w:val="single" w:sz="4" w:space="0" w:color="auto"/>
              <w:left w:val="single" w:sz="4" w:space="0" w:color="auto"/>
              <w:bottom w:val="single" w:sz="4" w:space="0" w:color="auto"/>
              <w:right w:val="single" w:sz="4" w:space="0" w:color="auto"/>
            </w:tcBorders>
          </w:tcPr>
          <w:p w14:paraId="5E9C967D" w14:textId="77777777" w:rsidR="0022489D" w:rsidRPr="00976997" w:rsidRDefault="0022489D" w:rsidP="00F455E8">
            <w:pPr>
              <w:jc w:val="center"/>
              <w:rPr>
                <w:rFonts w:ascii="Times New Roman" w:hAnsi="Times New Roman" w:cs="Times New Roman"/>
                <w:szCs w:val="24"/>
              </w:rPr>
            </w:pPr>
          </w:p>
          <w:p w14:paraId="384619C5"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104,23±10,23ᵇ</w:t>
            </w:r>
          </w:p>
          <w:p w14:paraId="745764A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97,87±12,88ᵃ</w:t>
            </w:r>
          </w:p>
        </w:tc>
        <w:tc>
          <w:tcPr>
            <w:tcW w:w="1658" w:type="dxa"/>
            <w:tcBorders>
              <w:top w:val="single" w:sz="4" w:space="0" w:color="auto"/>
              <w:left w:val="single" w:sz="4" w:space="0" w:color="auto"/>
              <w:bottom w:val="single" w:sz="4" w:space="0" w:color="auto"/>
              <w:right w:val="single" w:sz="4" w:space="0" w:color="auto"/>
            </w:tcBorders>
          </w:tcPr>
          <w:p w14:paraId="57BDE69C" w14:textId="77777777" w:rsidR="0022489D" w:rsidRPr="00976997" w:rsidRDefault="0022489D" w:rsidP="00F455E8">
            <w:pPr>
              <w:jc w:val="center"/>
              <w:rPr>
                <w:rFonts w:ascii="Times New Roman" w:hAnsi="Times New Roman" w:cs="Times New Roman"/>
                <w:szCs w:val="24"/>
              </w:rPr>
            </w:pPr>
          </w:p>
          <w:p w14:paraId="2B44DD7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34,14±3,45ᵇ</w:t>
            </w:r>
          </w:p>
          <w:p w14:paraId="0BF1F70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31,78±4,89ᵃ</w:t>
            </w:r>
          </w:p>
        </w:tc>
        <w:tc>
          <w:tcPr>
            <w:tcW w:w="1934" w:type="dxa"/>
            <w:tcBorders>
              <w:top w:val="single" w:sz="4" w:space="0" w:color="auto"/>
              <w:left w:val="single" w:sz="4" w:space="0" w:color="auto"/>
              <w:bottom w:val="single" w:sz="4" w:space="0" w:color="auto"/>
              <w:right w:val="single" w:sz="4" w:space="0" w:color="auto"/>
            </w:tcBorders>
          </w:tcPr>
          <w:p w14:paraId="5C9F841D" w14:textId="77777777" w:rsidR="0022489D" w:rsidRPr="00976997" w:rsidRDefault="0022489D" w:rsidP="00F455E8">
            <w:pPr>
              <w:jc w:val="center"/>
              <w:rPr>
                <w:rFonts w:ascii="Times New Roman" w:hAnsi="Times New Roman" w:cs="Times New Roman"/>
                <w:szCs w:val="24"/>
              </w:rPr>
            </w:pPr>
          </w:p>
          <w:p w14:paraId="6E9C36E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137,91±11,88ᵇ</w:t>
            </w:r>
          </w:p>
          <w:p w14:paraId="79F445F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127,39±14,23ᵃ</w:t>
            </w:r>
          </w:p>
        </w:tc>
      </w:tr>
      <w:tr w:rsidR="0022489D" w:rsidRPr="00976997" w14:paraId="1CE82514"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7739183B" w14:textId="5CDD26AC"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64637961" w14:textId="3DD9E915"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57347872" w14:textId="1669F257"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0,005*</w:t>
            </w:r>
          </w:p>
          <w:p w14:paraId="12FD9112" w14:textId="1CD3389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−2,12</w:t>
            </w:r>
          </w:p>
        </w:tc>
        <w:tc>
          <w:tcPr>
            <w:tcW w:w="1658" w:type="dxa"/>
            <w:tcBorders>
              <w:top w:val="single" w:sz="4" w:space="0" w:color="auto"/>
              <w:left w:val="single" w:sz="4" w:space="0" w:color="auto"/>
              <w:bottom w:val="single" w:sz="4" w:space="0" w:color="auto"/>
              <w:right w:val="single" w:sz="4" w:space="0" w:color="auto"/>
            </w:tcBorders>
            <w:hideMark/>
          </w:tcPr>
          <w:p w14:paraId="24B32958" w14:textId="1D09AF9F"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0,015*</w:t>
            </w:r>
          </w:p>
          <w:p w14:paraId="0845EB97" w14:textId="2A73059D"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−2,11</w:t>
            </w:r>
          </w:p>
        </w:tc>
        <w:tc>
          <w:tcPr>
            <w:tcW w:w="1934" w:type="dxa"/>
            <w:tcBorders>
              <w:top w:val="single" w:sz="4" w:space="0" w:color="auto"/>
              <w:left w:val="single" w:sz="4" w:space="0" w:color="auto"/>
              <w:bottom w:val="single" w:sz="4" w:space="0" w:color="auto"/>
              <w:right w:val="single" w:sz="4" w:space="0" w:color="auto"/>
            </w:tcBorders>
            <w:hideMark/>
          </w:tcPr>
          <w:p w14:paraId="7D6BB26E" w14:textId="55CDC541"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0,005*</w:t>
            </w:r>
          </w:p>
          <w:p w14:paraId="27A9171B" w14:textId="3E36C4B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−2,37</w:t>
            </w:r>
          </w:p>
        </w:tc>
      </w:tr>
      <w:tr w:rsidR="0022489D" w:rsidRPr="00976997" w14:paraId="3E5C65E6"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0E32192"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Ölü doğum yapma durumu</w:t>
            </w:r>
          </w:p>
          <w:p w14:paraId="748BA571"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2C56E43A"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tc>
        <w:tc>
          <w:tcPr>
            <w:tcW w:w="2181" w:type="dxa"/>
            <w:tcBorders>
              <w:top w:val="single" w:sz="4" w:space="0" w:color="auto"/>
              <w:left w:val="single" w:sz="4" w:space="0" w:color="auto"/>
              <w:bottom w:val="single" w:sz="4" w:space="0" w:color="auto"/>
              <w:right w:val="single" w:sz="4" w:space="0" w:color="auto"/>
            </w:tcBorders>
          </w:tcPr>
          <w:p w14:paraId="1C7E486F" w14:textId="77777777" w:rsidR="0022489D" w:rsidRPr="00976997" w:rsidRDefault="0022489D" w:rsidP="00F455E8">
            <w:pPr>
              <w:jc w:val="center"/>
              <w:rPr>
                <w:rFonts w:ascii="Times New Roman" w:hAnsi="Times New Roman" w:cs="Times New Roman"/>
                <w:szCs w:val="24"/>
              </w:rPr>
            </w:pPr>
          </w:p>
          <w:p w14:paraId="33AD891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108,23±10,21ᵇ</w:t>
            </w:r>
          </w:p>
          <w:p w14:paraId="2371FF9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100,98±12,65ᵃ</w:t>
            </w:r>
          </w:p>
        </w:tc>
        <w:tc>
          <w:tcPr>
            <w:tcW w:w="1658" w:type="dxa"/>
            <w:tcBorders>
              <w:top w:val="single" w:sz="4" w:space="0" w:color="auto"/>
              <w:left w:val="single" w:sz="4" w:space="0" w:color="auto"/>
              <w:bottom w:val="single" w:sz="4" w:space="0" w:color="auto"/>
              <w:right w:val="single" w:sz="4" w:space="0" w:color="auto"/>
            </w:tcBorders>
          </w:tcPr>
          <w:p w14:paraId="67682152" w14:textId="77777777" w:rsidR="0022489D" w:rsidRPr="00976997" w:rsidRDefault="0022489D" w:rsidP="00F455E8">
            <w:pPr>
              <w:jc w:val="center"/>
              <w:rPr>
                <w:rFonts w:ascii="Times New Roman" w:hAnsi="Times New Roman" w:cs="Times New Roman"/>
                <w:szCs w:val="24"/>
              </w:rPr>
            </w:pPr>
          </w:p>
          <w:p w14:paraId="20D3273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32,11±4,89ᵇ</w:t>
            </w:r>
          </w:p>
          <w:p w14:paraId="5F9486C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31,34±4,12ᵃ</w:t>
            </w:r>
          </w:p>
        </w:tc>
        <w:tc>
          <w:tcPr>
            <w:tcW w:w="1934" w:type="dxa"/>
            <w:tcBorders>
              <w:top w:val="single" w:sz="4" w:space="0" w:color="auto"/>
              <w:left w:val="single" w:sz="4" w:space="0" w:color="auto"/>
              <w:bottom w:val="single" w:sz="4" w:space="0" w:color="auto"/>
              <w:right w:val="single" w:sz="4" w:space="0" w:color="auto"/>
            </w:tcBorders>
          </w:tcPr>
          <w:p w14:paraId="60036EA9" w14:textId="77777777" w:rsidR="0022489D" w:rsidRPr="00976997" w:rsidRDefault="0022489D" w:rsidP="00F455E8">
            <w:pPr>
              <w:jc w:val="center"/>
              <w:rPr>
                <w:rFonts w:ascii="Times New Roman" w:hAnsi="Times New Roman" w:cs="Times New Roman"/>
                <w:szCs w:val="24"/>
              </w:rPr>
            </w:pPr>
          </w:p>
          <w:p w14:paraId="7EB9389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142,11±11,23ᵇ</w:t>
            </w:r>
          </w:p>
          <w:p w14:paraId="22BCC19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130,23±15,78ᵃ</w:t>
            </w:r>
          </w:p>
        </w:tc>
      </w:tr>
      <w:tr w:rsidR="0022489D" w:rsidRPr="00976997" w14:paraId="64FCD2F1"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79BDF56E" w14:textId="6DBD9EB2"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077D64BE" w14:textId="64CC2A39"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708E702A" w14:textId="55F9A46A"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0,003*</w:t>
            </w:r>
          </w:p>
          <w:p w14:paraId="2371DC5E" w14:textId="7187A59D"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−3,45</w:t>
            </w:r>
          </w:p>
        </w:tc>
        <w:tc>
          <w:tcPr>
            <w:tcW w:w="1658" w:type="dxa"/>
            <w:tcBorders>
              <w:top w:val="single" w:sz="4" w:space="0" w:color="auto"/>
              <w:left w:val="single" w:sz="4" w:space="0" w:color="auto"/>
              <w:bottom w:val="single" w:sz="4" w:space="0" w:color="auto"/>
              <w:right w:val="single" w:sz="4" w:space="0" w:color="auto"/>
            </w:tcBorders>
            <w:hideMark/>
          </w:tcPr>
          <w:p w14:paraId="621FC535" w14:textId="44078CBE"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0,025*</w:t>
            </w:r>
          </w:p>
          <w:p w14:paraId="77DD71E5" w14:textId="2B1CAAC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−2,11</w:t>
            </w:r>
          </w:p>
        </w:tc>
        <w:tc>
          <w:tcPr>
            <w:tcW w:w="1934" w:type="dxa"/>
            <w:tcBorders>
              <w:top w:val="single" w:sz="4" w:space="0" w:color="auto"/>
              <w:left w:val="single" w:sz="4" w:space="0" w:color="auto"/>
              <w:bottom w:val="single" w:sz="4" w:space="0" w:color="auto"/>
              <w:right w:val="single" w:sz="4" w:space="0" w:color="auto"/>
            </w:tcBorders>
            <w:hideMark/>
          </w:tcPr>
          <w:p w14:paraId="056750C3" w14:textId="2F0E501A"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|0,002*</w:t>
            </w:r>
          </w:p>
          <w:p w14:paraId="6791F1F9" w14:textId="142C66AA"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−3,16</w:t>
            </w:r>
          </w:p>
        </w:tc>
      </w:tr>
      <w:tr w:rsidR="0022489D" w:rsidRPr="00976997" w14:paraId="33D4D47D"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5235608F"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Kullanılan aile planlaması</w:t>
            </w:r>
          </w:p>
          <w:p w14:paraId="64C63533"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Geri çekme</w:t>
            </w:r>
          </w:p>
          <w:p w14:paraId="22F3CAE8"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Kondom</w:t>
            </w:r>
          </w:p>
          <w:p w14:paraId="7DBBF6E7"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Kullanmayan</w:t>
            </w:r>
          </w:p>
          <w:p w14:paraId="2EFBE6D8"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Oral Kontraseptifler</w:t>
            </w:r>
          </w:p>
          <w:p w14:paraId="10D3A7BE" w14:textId="77777777" w:rsidR="0022489D" w:rsidRPr="00976997" w:rsidRDefault="0022489D" w:rsidP="00F455E8">
            <w:pPr>
              <w:ind w:firstLine="316"/>
              <w:rPr>
                <w:rFonts w:ascii="Times New Roman" w:hAnsi="Times New Roman" w:cs="Times New Roman"/>
                <w:b/>
                <w:szCs w:val="24"/>
              </w:rPr>
            </w:pPr>
            <w:r w:rsidRPr="00976997">
              <w:rPr>
                <w:rFonts w:ascii="Times New Roman" w:hAnsi="Times New Roman" w:cs="Times New Roman"/>
                <w:szCs w:val="24"/>
              </w:rPr>
              <w:t xml:space="preserve">Rahim İçi Araç </w:t>
            </w:r>
          </w:p>
        </w:tc>
        <w:tc>
          <w:tcPr>
            <w:tcW w:w="2181" w:type="dxa"/>
            <w:tcBorders>
              <w:top w:val="single" w:sz="4" w:space="0" w:color="auto"/>
              <w:left w:val="single" w:sz="4" w:space="0" w:color="auto"/>
              <w:bottom w:val="single" w:sz="4" w:space="0" w:color="auto"/>
              <w:right w:val="single" w:sz="4" w:space="0" w:color="auto"/>
            </w:tcBorders>
          </w:tcPr>
          <w:p w14:paraId="22D6CB23" w14:textId="77777777" w:rsidR="0022489D" w:rsidRPr="00976997" w:rsidRDefault="0022489D" w:rsidP="00F455E8">
            <w:pPr>
              <w:jc w:val="center"/>
              <w:rPr>
                <w:rFonts w:ascii="Times New Roman" w:hAnsi="Times New Roman" w:cs="Times New Roman"/>
                <w:szCs w:val="24"/>
              </w:rPr>
            </w:pPr>
          </w:p>
          <w:p w14:paraId="253BD08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91,12± 10,67ᵃ</w:t>
            </w:r>
          </w:p>
          <w:p w14:paraId="02BB006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100,78± 9,34ᵇ</w:t>
            </w:r>
          </w:p>
          <w:p w14:paraId="5B0BBFA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94,38 ± 11,89ᵃᵇ</w:t>
            </w:r>
          </w:p>
          <w:p w14:paraId="6CC3EE5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103,23 ± 8,90ᵇ</w:t>
            </w:r>
          </w:p>
          <w:p w14:paraId="339A6DF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105,78 ± 7,56ᵇ</w:t>
            </w:r>
          </w:p>
        </w:tc>
        <w:tc>
          <w:tcPr>
            <w:tcW w:w="1658" w:type="dxa"/>
            <w:tcBorders>
              <w:top w:val="single" w:sz="4" w:space="0" w:color="auto"/>
              <w:left w:val="single" w:sz="4" w:space="0" w:color="auto"/>
              <w:bottom w:val="single" w:sz="4" w:space="0" w:color="auto"/>
              <w:right w:val="single" w:sz="4" w:space="0" w:color="auto"/>
            </w:tcBorders>
          </w:tcPr>
          <w:p w14:paraId="4678B28F" w14:textId="77777777" w:rsidR="0022489D" w:rsidRPr="00976997" w:rsidRDefault="0022489D" w:rsidP="00F455E8">
            <w:pPr>
              <w:jc w:val="center"/>
              <w:rPr>
                <w:rFonts w:ascii="Times New Roman" w:hAnsi="Times New Roman" w:cs="Times New Roman"/>
                <w:szCs w:val="24"/>
              </w:rPr>
            </w:pPr>
          </w:p>
          <w:p w14:paraId="1F66E30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27,78 ± 3,56ᵃ</w:t>
            </w:r>
          </w:p>
          <w:p w14:paraId="49205D8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30,54 ± 3,78ᵇ</w:t>
            </w:r>
          </w:p>
          <w:p w14:paraId="79B10A0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28,87± 4,87ᵃᵇ</w:t>
            </w:r>
          </w:p>
          <w:p w14:paraId="17DA0C9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31,23 ± 2,28ᵇ</w:t>
            </w:r>
          </w:p>
          <w:p w14:paraId="23223EF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32,67 ± 2,76ᵇ</w:t>
            </w:r>
          </w:p>
        </w:tc>
        <w:tc>
          <w:tcPr>
            <w:tcW w:w="1934" w:type="dxa"/>
            <w:tcBorders>
              <w:top w:val="single" w:sz="4" w:space="0" w:color="auto"/>
              <w:left w:val="single" w:sz="4" w:space="0" w:color="auto"/>
              <w:bottom w:val="single" w:sz="4" w:space="0" w:color="auto"/>
              <w:right w:val="single" w:sz="4" w:space="0" w:color="auto"/>
            </w:tcBorders>
          </w:tcPr>
          <w:p w14:paraId="73D78850" w14:textId="77777777" w:rsidR="0022489D" w:rsidRPr="00976997" w:rsidRDefault="0022489D" w:rsidP="00F455E8">
            <w:pPr>
              <w:tabs>
                <w:tab w:val="left" w:pos="200"/>
              </w:tabs>
              <w:jc w:val="center"/>
              <w:rPr>
                <w:rFonts w:ascii="Times New Roman" w:hAnsi="Times New Roman" w:cs="Times New Roman"/>
                <w:szCs w:val="24"/>
              </w:rPr>
            </w:pPr>
          </w:p>
          <w:p w14:paraId="2E955070" w14:textId="77777777" w:rsidR="0022489D" w:rsidRPr="00976997" w:rsidRDefault="0022489D"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120,45 ± 15,56ᵃ</w:t>
            </w:r>
          </w:p>
          <w:p w14:paraId="313B9767" w14:textId="77777777" w:rsidR="0022489D" w:rsidRPr="00976997" w:rsidRDefault="0022489D"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132,78 ± 13,23ᵇ</w:t>
            </w:r>
          </w:p>
          <w:p w14:paraId="562C2588" w14:textId="77777777" w:rsidR="0022489D" w:rsidRPr="00976997" w:rsidRDefault="0022489D"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124,12 ± 16,98ᵃᵇ</w:t>
            </w:r>
          </w:p>
          <w:p w14:paraId="76A8A772" w14:textId="77777777" w:rsidR="0022489D" w:rsidRPr="00976997" w:rsidRDefault="0022489D"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136,78 ± 12,34ᵇ</w:t>
            </w:r>
          </w:p>
          <w:p w14:paraId="3F2CC6D6" w14:textId="77777777" w:rsidR="0022489D" w:rsidRPr="00976997" w:rsidRDefault="0022489D"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138,32 ± 11,67ᵇ</w:t>
            </w:r>
          </w:p>
        </w:tc>
      </w:tr>
      <w:tr w:rsidR="0022489D" w:rsidRPr="00976997" w14:paraId="559D48E1"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06E88399" w14:textId="3FED9145"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r w:rsidRPr="00976997">
              <w:rPr>
                <w:rFonts w:ascii="Times New Roman" w:hAnsi="Times New Roman" w:cs="Times New Roman"/>
                <w:b/>
                <w:szCs w:val="24"/>
              </w:rPr>
              <w:br/>
              <w:t>h</w:t>
            </w:r>
          </w:p>
        </w:tc>
        <w:tc>
          <w:tcPr>
            <w:tcW w:w="2181" w:type="dxa"/>
            <w:tcBorders>
              <w:top w:val="single" w:sz="4" w:space="0" w:color="auto"/>
              <w:left w:val="single" w:sz="4" w:space="0" w:color="auto"/>
              <w:bottom w:val="single" w:sz="4" w:space="0" w:color="auto"/>
              <w:right w:val="single" w:sz="4" w:space="0" w:color="auto"/>
            </w:tcBorders>
            <w:hideMark/>
          </w:tcPr>
          <w:p w14:paraId="210D434D" w14:textId="2A1BCA43"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0,028*</w:t>
            </w:r>
          </w:p>
          <w:p w14:paraId="14DB95BA" w14:textId="210AF194"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9,23</w:t>
            </w:r>
          </w:p>
        </w:tc>
        <w:tc>
          <w:tcPr>
            <w:tcW w:w="1658" w:type="dxa"/>
            <w:tcBorders>
              <w:top w:val="single" w:sz="4" w:space="0" w:color="auto"/>
              <w:left w:val="single" w:sz="4" w:space="0" w:color="auto"/>
              <w:bottom w:val="single" w:sz="4" w:space="0" w:color="auto"/>
              <w:right w:val="single" w:sz="4" w:space="0" w:color="auto"/>
            </w:tcBorders>
            <w:hideMark/>
          </w:tcPr>
          <w:p w14:paraId="470BAF40" w14:textId="785B95D0"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0,016*</w:t>
            </w:r>
          </w:p>
          <w:p w14:paraId="264F0A4F" w14:textId="507B0D35"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9,11</w:t>
            </w:r>
          </w:p>
        </w:tc>
        <w:tc>
          <w:tcPr>
            <w:tcW w:w="1934" w:type="dxa"/>
            <w:tcBorders>
              <w:top w:val="single" w:sz="4" w:space="0" w:color="auto"/>
              <w:left w:val="single" w:sz="4" w:space="0" w:color="auto"/>
              <w:bottom w:val="single" w:sz="4" w:space="0" w:color="auto"/>
              <w:right w:val="single" w:sz="4" w:space="0" w:color="auto"/>
            </w:tcBorders>
            <w:hideMark/>
          </w:tcPr>
          <w:p w14:paraId="414B4D4B" w14:textId="462F84C9" w:rsidR="0022489D" w:rsidRPr="00976997" w:rsidRDefault="00F455E8"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0,011*</w:t>
            </w:r>
          </w:p>
          <w:p w14:paraId="00E112DD" w14:textId="04BE9838" w:rsidR="0022489D" w:rsidRPr="00976997" w:rsidRDefault="00F455E8" w:rsidP="00F455E8">
            <w:pPr>
              <w:tabs>
                <w:tab w:val="left" w:pos="200"/>
              </w:tabs>
              <w:jc w:val="center"/>
              <w:rPr>
                <w:rFonts w:ascii="Times New Roman" w:hAnsi="Times New Roman" w:cs="Times New Roman"/>
                <w:szCs w:val="24"/>
              </w:rPr>
            </w:pPr>
            <w:r w:rsidRPr="00976997">
              <w:rPr>
                <w:rFonts w:ascii="Times New Roman" w:hAnsi="Times New Roman" w:cs="Times New Roman"/>
                <w:szCs w:val="24"/>
              </w:rPr>
              <w:t>10,56</w:t>
            </w:r>
          </w:p>
        </w:tc>
      </w:tr>
      <w:tr w:rsidR="0022489D" w:rsidRPr="00976997" w14:paraId="4AFBE11B"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0E01BA1B"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Gebeliğin planlı olma durumu</w:t>
            </w:r>
          </w:p>
          <w:p w14:paraId="734D5EFE"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6F1E892B" w14:textId="77777777" w:rsidR="0022489D"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p w14:paraId="7A423786" w14:textId="1A955D07" w:rsidR="00DD4BE5" w:rsidRPr="00976997" w:rsidRDefault="00DD4BE5" w:rsidP="00F455E8">
            <w:pPr>
              <w:ind w:firstLine="316"/>
              <w:rPr>
                <w:rFonts w:ascii="Times New Roman" w:hAnsi="Times New Roman" w:cs="Times New Roman"/>
                <w:szCs w:val="24"/>
              </w:rPr>
            </w:pPr>
          </w:p>
        </w:tc>
        <w:tc>
          <w:tcPr>
            <w:tcW w:w="2181" w:type="dxa"/>
            <w:tcBorders>
              <w:top w:val="single" w:sz="4" w:space="0" w:color="auto"/>
              <w:left w:val="single" w:sz="4" w:space="0" w:color="auto"/>
              <w:bottom w:val="single" w:sz="4" w:space="0" w:color="auto"/>
              <w:right w:val="single" w:sz="4" w:space="0" w:color="auto"/>
            </w:tcBorders>
          </w:tcPr>
          <w:p w14:paraId="5958F641" w14:textId="77777777" w:rsidR="0022489D" w:rsidRPr="00976997" w:rsidRDefault="0022489D" w:rsidP="00F455E8">
            <w:pPr>
              <w:jc w:val="center"/>
              <w:rPr>
                <w:rFonts w:ascii="Times New Roman" w:hAnsi="Times New Roman" w:cs="Times New Roman"/>
                <w:szCs w:val="24"/>
              </w:rPr>
            </w:pPr>
          </w:p>
          <w:p w14:paraId="44EC0F1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102,11 ± 9,11ᵇ</w:t>
            </w:r>
          </w:p>
          <w:p w14:paraId="2F0B489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95,65 ± 10,34ᵃ</w:t>
            </w:r>
          </w:p>
        </w:tc>
        <w:tc>
          <w:tcPr>
            <w:tcW w:w="1658" w:type="dxa"/>
            <w:tcBorders>
              <w:top w:val="single" w:sz="4" w:space="0" w:color="auto"/>
              <w:left w:val="single" w:sz="4" w:space="0" w:color="auto"/>
              <w:bottom w:val="single" w:sz="4" w:space="0" w:color="auto"/>
              <w:right w:val="single" w:sz="4" w:space="0" w:color="auto"/>
            </w:tcBorders>
          </w:tcPr>
          <w:p w14:paraId="5EEC5F8F" w14:textId="77777777" w:rsidR="0022489D" w:rsidRPr="00976997" w:rsidRDefault="0022489D" w:rsidP="00F455E8">
            <w:pPr>
              <w:jc w:val="center"/>
              <w:rPr>
                <w:rFonts w:ascii="Times New Roman" w:hAnsi="Times New Roman" w:cs="Times New Roman"/>
                <w:szCs w:val="24"/>
              </w:rPr>
            </w:pPr>
          </w:p>
          <w:p w14:paraId="2D1ACC3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31,89 ± 3,45ᵇ</w:t>
            </w:r>
          </w:p>
          <w:p w14:paraId="7819169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28,13 ± 4,23ᵃ</w:t>
            </w:r>
          </w:p>
        </w:tc>
        <w:tc>
          <w:tcPr>
            <w:tcW w:w="1934" w:type="dxa"/>
            <w:tcBorders>
              <w:top w:val="single" w:sz="4" w:space="0" w:color="auto"/>
              <w:left w:val="single" w:sz="4" w:space="0" w:color="auto"/>
              <w:bottom w:val="single" w:sz="4" w:space="0" w:color="auto"/>
              <w:right w:val="single" w:sz="4" w:space="0" w:color="auto"/>
            </w:tcBorders>
          </w:tcPr>
          <w:p w14:paraId="7584C365" w14:textId="77777777" w:rsidR="0022489D" w:rsidRPr="00976997" w:rsidRDefault="0022489D" w:rsidP="00F455E8">
            <w:pPr>
              <w:jc w:val="center"/>
              <w:rPr>
                <w:rFonts w:ascii="Times New Roman" w:hAnsi="Times New Roman" w:cs="Times New Roman"/>
                <w:szCs w:val="24"/>
              </w:rPr>
            </w:pPr>
          </w:p>
          <w:p w14:paraId="0148F56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136,12 ± 12,16ᵇ</w:t>
            </w:r>
          </w:p>
          <w:p w14:paraId="66FB1FB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127,98 ± 15,83ᵃ</w:t>
            </w:r>
          </w:p>
        </w:tc>
      </w:tr>
      <w:tr w:rsidR="0022489D" w:rsidRPr="00976997" w14:paraId="6A3FAB60"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3BF7AE43" w14:textId="32E08757"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lastRenderedPageBreak/>
              <w:t>p</w:t>
            </w:r>
            <w:proofErr w:type="gramEnd"/>
          </w:p>
          <w:p w14:paraId="27E517EF" w14:textId="36A2E5D3" w:rsidR="0022489D" w:rsidRPr="00976997"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1AD3EC44" w14:textId="170E43F5"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0,004*</w:t>
            </w:r>
          </w:p>
          <w:p w14:paraId="4F1BA845" w14:textId="0F132422"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−2,23</w:t>
            </w:r>
          </w:p>
        </w:tc>
        <w:tc>
          <w:tcPr>
            <w:tcW w:w="1658" w:type="dxa"/>
            <w:tcBorders>
              <w:top w:val="single" w:sz="4" w:space="0" w:color="auto"/>
              <w:left w:val="single" w:sz="4" w:space="0" w:color="auto"/>
              <w:bottom w:val="single" w:sz="4" w:space="0" w:color="auto"/>
              <w:right w:val="single" w:sz="4" w:space="0" w:color="auto"/>
            </w:tcBorders>
            <w:hideMark/>
          </w:tcPr>
          <w:p w14:paraId="7313486A" w14:textId="6988AC5D" w:rsidR="0022489D" w:rsidRPr="00976997" w:rsidRDefault="00F455E8" w:rsidP="00F455E8">
            <w:pPr>
              <w:tabs>
                <w:tab w:val="left" w:pos="330"/>
              </w:tabs>
              <w:jc w:val="center"/>
              <w:rPr>
                <w:rFonts w:ascii="Times New Roman" w:hAnsi="Times New Roman" w:cs="Times New Roman"/>
                <w:szCs w:val="24"/>
              </w:rPr>
            </w:pPr>
            <w:r w:rsidRPr="00976997">
              <w:rPr>
                <w:rFonts w:ascii="Times New Roman" w:hAnsi="Times New Roman" w:cs="Times New Roman"/>
                <w:szCs w:val="24"/>
              </w:rPr>
              <w:t>0,010*</w:t>
            </w:r>
          </w:p>
          <w:p w14:paraId="45CDF32F" w14:textId="3B2D17D6" w:rsidR="0022489D" w:rsidRPr="00976997" w:rsidRDefault="00F455E8" w:rsidP="00F455E8">
            <w:pPr>
              <w:tabs>
                <w:tab w:val="left" w:pos="330"/>
              </w:tabs>
              <w:jc w:val="center"/>
              <w:rPr>
                <w:rFonts w:ascii="Times New Roman" w:hAnsi="Times New Roman" w:cs="Times New Roman"/>
                <w:szCs w:val="24"/>
              </w:rPr>
            </w:pPr>
            <w:r w:rsidRPr="00976997">
              <w:rPr>
                <w:rFonts w:ascii="Times New Roman" w:hAnsi="Times New Roman" w:cs="Times New Roman"/>
                <w:szCs w:val="24"/>
              </w:rPr>
              <w:t>−2,01</w:t>
            </w:r>
          </w:p>
        </w:tc>
        <w:tc>
          <w:tcPr>
            <w:tcW w:w="1934" w:type="dxa"/>
            <w:tcBorders>
              <w:top w:val="single" w:sz="4" w:space="0" w:color="auto"/>
              <w:left w:val="single" w:sz="4" w:space="0" w:color="auto"/>
              <w:bottom w:val="single" w:sz="4" w:space="0" w:color="auto"/>
              <w:right w:val="single" w:sz="4" w:space="0" w:color="auto"/>
            </w:tcBorders>
            <w:hideMark/>
          </w:tcPr>
          <w:p w14:paraId="08F7227A" w14:textId="0F6ACBC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0,005*</w:t>
            </w:r>
          </w:p>
          <w:p w14:paraId="0BF251FA" w14:textId="5D14ED25"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−2,24</w:t>
            </w:r>
          </w:p>
        </w:tc>
      </w:tr>
      <w:tr w:rsidR="0022489D" w:rsidRPr="00976997" w14:paraId="2314CA5C"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279E6DA0"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Gebelikte düzenli kontrol</w:t>
            </w:r>
          </w:p>
          <w:p w14:paraId="03E04E3F"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4F26866D"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tc>
        <w:tc>
          <w:tcPr>
            <w:tcW w:w="2181" w:type="dxa"/>
            <w:tcBorders>
              <w:top w:val="single" w:sz="4" w:space="0" w:color="auto"/>
              <w:left w:val="single" w:sz="4" w:space="0" w:color="auto"/>
              <w:bottom w:val="single" w:sz="4" w:space="0" w:color="auto"/>
              <w:right w:val="single" w:sz="4" w:space="0" w:color="auto"/>
            </w:tcBorders>
          </w:tcPr>
          <w:p w14:paraId="13FFDEA3" w14:textId="77777777" w:rsidR="0022489D" w:rsidRPr="00976997" w:rsidRDefault="0022489D" w:rsidP="00F455E8">
            <w:pPr>
              <w:jc w:val="center"/>
              <w:rPr>
                <w:rFonts w:ascii="Times New Roman" w:hAnsi="Times New Roman" w:cs="Times New Roman"/>
                <w:szCs w:val="24"/>
              </w:rPr>
            </w:pPr>
          </w:p>
          <w:p w14:paraId="5A0CE14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103,89 ± 10,23ᵇ</w:t>
            </w:r>
          </w:p>
          <w:p w14:paraId="3B2BB81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94,65 ± 11,78ᵃ</w:t>
            </w:r>
          </w:p>
        </w:tc>
        <w:tc>
          <w:tcPr>
            <w:tcW w:w="1658" w:type="dxa"/>
            <w:tcBorders>
              <w:top w:val="single" w:sz="4" w:space="0" w:color="auto"/>
              <w:left w:val="single" w:sz="4" w:space="0" w:color="auto"/>
              <w:bottom w:val="single" w:sz="4" w:space="0" w:color="auto"/>
              <w:right w:val="single" w:sz="4" w:space="0" w:color="auto"/>
            </w:tcBorders>
          </w:tcPr>
          <w:p w14:paraId="17411209" w14:textId="77777777" w:rsidR="0022489D" w:rsidRPr="00976997" w:rsidRDefault="0022489D" w:rsidP="00F455E8">
            <w:pPr>
              <w:jc w:val="center"/>
              <w:rPr>
                <w:rFonts w:ascii="Times New Roman" w:hAnsi="Times New Roman" w:cs="Times New Roman"/>
                <w:szCs w:val="24"/>
              </w:rPr>
            </w:pPr>
          </w:p>
          <w:p w14:paraId="365D9D0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33,56 ± 2,56ᵇ</w:t>
            </w:r>
          </w:p>
          <w:p w14:paraId="405E643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29,78 ± 4,89ᵃ</w:t>
            </w:r>
          </w:p>
        </w:tc>
        <w:tc>
          <w:tcPr>
            <w:tcW w:w="1934" w:type="dxa"/>
            <w:tcBorders>
              <w:top w:val="single" w:sz="4" w:space="0" w:color="auto"/>
              <w:left w:val="single" w:sz="4" w:space="0" w:color="auto"/>
              <w:bottom w:val="single" w:sz="4" w:space="0" w:color="auto"/>
              <w:right w:val="single" w:sz="4" w:space="0" w:color="auto"/>
            </w:tcBorders>
          </w:tcPr>
          <w:p w14:paraId="0036AAA9" w14:textId="77777777" w:rsidR="0022489D" w:rsidRPr="00976997" w:rsidRDefault="0022489D" w:rsidP="00F455E8">
            <w:pPr>
              <w:jc w:val="center"/>
              <w:rPr>
                <w:rFonts w:ascii="Times New Roman" w:hAnsi="Times New Roman" w:cs="Times New Roman"/>
                <w:szCs w:val="24"/>
              </w:rPr>
            </w:pPr>
          </w:p>
          <w:p w14:paraId="4C3DB65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137,78 ± 11,89ᵇ</w:t>
            </w:r>
          </w:p>
          <w:p w14:paraId="7689E4A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125,90 ± 16,33ᵃ</w:t>
            </w:r>
          </w:p>
        </w:tc>
      </w:tr>
      <w:tr w:rsidR="0022489D" w:rsidRPr="00976997" w14:paraId="03CE04AE"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6FA3E530" w14:textId="3F6B02DF"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p</w:t>
            </w:r>
            <w:proofErr w:type="gramEnd"/>
          </w:p>
          <w:p w14:paraId="7D9C645C" w14:textId="235919F2"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73C31C6C" w14:textId="734923D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0,003*</w:t>
            </w:r>
          </w:p>
          <w:p w14:paraId="1F2656F1" w14:textId="4C30F6FB"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−3,11</w:t>
            </w:r>
          </w:p>
        </w:tc>
        <w:tc>
          <w:tcPr>
            <w:tcW w:w="1658" w:type="dxa"/>
            <w:tcBorders>
              <w:top w:val="single" w:sz="4" w:space="0" w:color="auto"/>
              <w:left w:val="single" w:sz="4" w:space="0" w:color="auto"/>
              <w:bottom w:val="single" w:sz="4" w:space="0" w:color="auto"/>
              <w:right w:val="single" w:sz="4" w:space="0" w:color="auto"/>
            </w:tcBorders>
            <w:hideMark/>
          </w:tcPr>
          <w:p w14:paraId="1CE23132" w14:textId="7F7D51EC"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0,002*</w:t>
            </w:r>
          </w:p>
          <w:p w14:paraId="2C86163E" w14:textId="0A02122F"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−3,43</w:t>
            </w:r>
          </w:p>
        </w:tc>
        <w:tc>
          <w:tcPr>
            <w:tcW w:w="1934" w:type="dxa"/>
            <w:tcBorders>
              <w:top w:val="single" w:sz="4" w:space="0" w:color="auto"/>
              <w:left w:val="single" w:sz="4" w:space="0" w:color="auto"/>
              <w:bottom w:val="single" w:sz="4" w:space="0" w:color="auto"/>
              <w:right w:val="single" w:sz="4" w:space="0" w:color="auto"/>
            </w:tcBorders>
            <w:hideMark/>
          </w:tcPr>
          <w:p w14:paraId="2F102284" w14:textId="2FD9817E"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0,003*</w:t>
            </w:r>
          </w:p>
          <w:p w14:paraId="1908DB33" w14:textId="55DD574F"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−3,45</w:t>
            </w:r>
          </w:p>
        </w:tc>
      </w:tr>
      <w:tr w:rsidR="0022489D" w:rsidRPr="00976997" w14:paraId="33853A76"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1962FD3"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Kontrollerin yeri (n=135)</w:t>
            </w:r>
          </w:p>
          <w:p w14:paraId="49B5765C"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Devlet hastanesi </w:t>
            </w:r>
          </w:p>
          <w:p w14:paraId="518A96EA" w14:textId="77777777" w:rsidR="0022489D" w:rsidRPr="00976997" w:rsidRDefault="0022489D" w:rsidP="00F455E8">
            <w:pPr>
              <w:ind w:firstLine="316"/>
              <w:rPr>
                <w:rFonts w:ascii="Times New Roman" w:hAnsi="Times New Roman" w:cs="Times New Roman"/>
                <w:b/>
                <w:szCs w:val="24"/>
              </w:rPr>
            </w:pPr>
            <w:r w:rsidRPr="00976997">
              <w:rPr>
                <w:rFonts w:ascii="Times New Roman" w:hAnsi="Times New Roman" w:cs="Times New Roman"/>
                <w:szCs w:val="24"/>
              </w:rPr>
              <w:t>Özel hastane</w:t>
            </w:r>
          </w:p>
        </w:tc>
        <w:tc>
          <w:tcPr>
            <w:tcW w:w="2181" w:type="dxa"/>
            <w:tcBorders>
              <w:top w:val="single" w:sz="4" w:space="0" w:color="auto"/>
              <w:left w:val="single" w:sz="4" w:space="0" w:color="auto"/>
              <w:bottom w:val="single" w:sz="4" w:space="0" w:color="auto"/>
              <w:right w:val="single" w:sz="4" w:space="0" w:color="auto"/>
            </w:tcBorders>
          </w:tcPr>
          <w:p w14:paraId="4CCC73A3" w14:textId="77777777" w:rsidR="0022489D" w:rsidRPr="00976997" w:rsidRDefault="0022489D" w:rsidP="00F455E8">
            <w:pPr>
              <w:jc w:val="center"/>
              <w:rPr>
                <w:rFonts w:ascii="Times New Roman" w:hAnsi="Times New Roman" w:cs="Times New Roman"/>
                <w:szCs w:val="24"/>
              </w:rPr>
            </w:pPr>
          </w:p>
          <w:p w14:paraId="5A7D0BE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99,67 ± 10,98ᵃ</w:t>
            </w:r>
          </w:p>
          <w:p w14:paraId="0A3DA48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106,90 ± 10,34ᵇ</w:t>
            </w:r>
          </w:p>
        </w:tc>
        <w:tc>
          <w:tcPr>
            <w:tcW w:w="1658" w:type="dxa"/>
            <w:tcBorders>
              <w:top w:val="single" w:sz="4" w:space="0" w:color="auto"/>
              <w:left w:val="single" w:sz="4" w:space="0" w:color="auto"/>
              <w:bottom w:val="single" w:sz="4" w:space="0" w:color="auto"/>
              <w:right w:val="single" w:sz="4" w:space="0" w:color="auto"/>
            </w:tcBorders>
          </w:tcPr>
          <w:p w14:paraId="79DCED09" w14:textId="77777777" w:rsidR="0022489D" w:rsidRPr="00976997" w:rsidRDefault="0022489D" w:rsidP="00F455E8">
            <w:pPr>
              <w:jc w:val="center"/>
              <w:rPr>
                <w:rFonts w:ascii="Times New Roman" w:hAnsi="Times New Roman" w:cs="Times New Roman"/>
                <w:szCs w:val="24"/>
              </w:rPr>
            </w:pPr>
          </w:p>
          <w:p w14:paraId="2B7E5BF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31,56 ± 4,97ᵃ</w:t>
            </w:r>
          </w:p>
          <w:p w14:paraId="299C048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34,89 ± 4,89ᵇ</w:t>
            </w:r>
          </w:p>
        </w:tc>
        <w:tc>
          <w:tcPr>
            <w:tcW w:w="1934" w:type="dxa"/>
            <w:tcBorders>
              <w:top w:val="single" w:sz="4" w:space="0" w:color="auto"/>
              <w:left w:val="single" w:sz="4" w:space="0" w:color="auto"/>
              <w:bottom w:val="single" w:sz="4" w:space="0" w:color="auto"/>
              <w:right w:val="single" w:sz="4" w:space="0" w:color="auto"/>
            </w:tcBorders>
          </w:tcPr>
          <w:p w14:paraId="61658B8C" w14:textId="77777777" w:rsidR="0022489D" w:rsidRPr="00976997" w:rsidRDefault="0022489D" w:rsidP="00F455E8">
            <w:pPr>
              <w:jc w:val="center"/>
              <w:rPr>
                <w:rFonts w:ascii="Times New Roman" w:hAnsi="Times New Roman" w:cs="Times New Roman"/>
                <w:szCs w:val="24"/>
              </w:rPr>
            </w:pPr>
          </w:p>
          <w:p w14:paraId="0FA76D0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129,45 ± 15,38ᵃ</w:t>
            </w:r>
          </w:p>
          <w:p w14:paraId="250E5FFD" w14:textId="77777777" w:rsidR="0022489D" w:rsidRPr="00976997" w:rsidRDefault="0022489D" w:rsidP="00F455E8">
            <w:pPr>
              <w:tabs>
                <w:tab w:val="left" w:pos="350"/>
              </w:tabs>
              <w:jc w:val="center"/>
              <w:rPr>
                <w:rFonts w:ascii="Times New Roman" w:hAnsi="Times New Roman" w:cs="Times New Roman"/>
                <w:szCs w:val="24"/>
              </w:rPr>
            </w:pPr>
            <w:r w:rsidRPr="00976997">
              <w:rPr>
                <w:rFonts w:ascii="Times New Roman" w:hAnsi="Times New Roman" w:cs="Times New Roman"/>
                <w:szCs w:val="24"/>
              </w:rPr>
              <w:t>139,89 ± 13,67ᵇ</w:t>
            </w:r>
          </w:p>
        </w:tc>
      </w:tr>
      <w:tr w:rsidR="0022489D" w:rsidRPr="00976997" w14:paraId="59A4E275"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9209AA2" w14:textId="71B5617C"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p</w:t>
            </w:r>
            <w:proofErr w:type="gramEnd"/>
          </w:p>
          <w:p w14:paraId="12D9038F" w14:textId="338020C3"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2A6A3C19" w14:textId="1C5AD128"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0,016*</w:t>
            </w:r>
          </w:p>
          <w:p w14:paraId="489058EF" w14:textId="18F2E60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−2,65</w:t>
            </w:r>
          </w:p>
        </w:tc>
        <w:tc>
          <w:tcPr>
            <w:tcW w:w="1658" w:type="dxa"/>
            <w:tcBorders>
              <w:top w:val="single" w:sz="4" w:space="0" w:color="auto"/>
              <w:left w:val="single" w:sz="4" w:space="0" w:color="auto"/>
              <w:bottom w:val="single" w:sz="4" w:space="0" w:color="auto"/>
              <w:right w:val="single" w:sz="4" w:space="0" w:color="auto"/>
            </w:tcBorders>
            <w:hideMark/>
          </w:tcPr>
          <w:p w14:paraId="64B09819" w14:textId="0D0E5AD7"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0,015*</w:t>
            </w:r>
          </w:p>
          <w:p w14:paraId="65C7D7AA" w14:textId="2062A39B"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−2,78|</w:t>
            </w:r>
          </w:p>
        </w:tc>
        <w:tc>
          <w:tcPr>
            <w:tcW w:w="1934" w:type="dxa"/>
            <w:tcBorders>
              <w:top w:val="single" w:sz="4" w:space="0" w:color="auto"/>
              <w:left w:val="single" w:sz="4" w:space="0" w:color="auto"/>
              <w:bottom w:val="single" w:sz="4" w:space="0" w:color="auto"/>
              <w:right w:val="single" w:sz="4" w:space="0" w:color="auto"/>
            </w:tcBorders>
            <w:hideMark/>
          </w:tcPr>
          <w:p w14:paraId="3EA973C4" w14:textId="2AB0335D" w:rsidR="0022489D" w:rsidRPr="00976997" w:rsidRDefault="00F455E8" w:rsidP="00F455E8">
            <w:pPr>
              <w:tabs>
                <w:tab w:val="left" w:pos="350"/>
              </w:tabs>
              <w:jc w:val="center"/>
              <w:rPr>
                <w:rFonts w:ascii="Times New Roman" w:hAnsi="Times New Roman" w:cs="Times New Roman"/>
                <w:szCs w:val="24"/>
              </w:rPr>
            </w:pPr>
            <w:r w:rsidRPr="00976997">
              <w:rPr>
                <w:rFonts w:ascii="Times New Roman" w:hAnsi="Times New Roman" w:cs="Times New Roman"/>
                <w:szCs w:val="24"/>
              </w:rPr>
              <w:t>0,008*</w:t>
            </w:r>
          </w:p>
          <w:p w14:paraId="05CB0C56" w14:textId="28E6A0FC" w:rsidR="0022489D" w:rsidRPr="00976997" w:rsidRDefault="00F455E8" w:rsidP="00F455E8">
            <w:pPr>
              <w:tabs>
                <w:tab w:val="left" w:pos="350"/>
              </w:tabs>
              <w:jc w:val="center"/>
              <w:rPr>
                <w:rFonts w:ascii="Times New Roman" w:hAnsi="Times New Roman" w:cs="Times New Roman"/>
                <w:szCs w:val="24"/>
              </w:rPr>
            </w:pPr>
            <w:r w:rsidRPr="00976997">
              <w:rPr>
                <w:rFonts w:ascii="Times New Roman" w:hAnsi="Times New Roman" w:cs="Times New Roman"/>
                <w:szCs w:val="24"/>
              </w:rPr>
              <w:t>−2,34</w:t>
            </w:r>
          </w:p>
        </w:tc>
      </w:tr>
      <w:tr w:rsidR="0022489D" w:rsidRPr="00976997" w14:paraId="12ED3C3A"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25908A95"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 xml:space="preserve">Kronik hastalık varlığı  </w:t>
            </w:r>
          </w:p>
          <w:p w14:paraId="35213512"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55FDBD31"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tc>
        <w:tc>
          <w:tcPr>
            <w:tcW w:w="2181" w:type="dxa"/>
            <w:tcBorders>
              <w:top w:val="single" w:sz="4" w:space="0" w:color="auto"/>
              <w:left w:val="single" w:sz="4" w:space="0" w:color="auto"/>
              <w:bottom w:val="single" w:sz="4" w:space="0" w:color="auto"/>
              <w:right w:val="single" w:sz="4" w:space="0" w:color="auto"/>
            </w:tcBorders>
          </w:tcPr>
          <w:p w14:paraId="024FEFD9" w14:textId="77777777" w:rsidR="0022489D" w:rsidRPr="00976997" w:rsidRDefault="0022489D" w:rsidP="00F455E8">
            <w:pPr>
              <w:pStyle w:val="NormalWeb"/>
              <w:spacing w:before="0" w:beforeAutospacing="0" w:after="0" w:afterAutospacing="0"/>
              <w:jc w:val="center"/>
              <w:rPr>
                <w:sz w:val="22"/>
              </w:rPr>
            </w:pPr>
          </w:p>
          <w:p w14:paraId="4FB112A6" w14:textId="77777777" w:rsidR="0022489D" w:rsidRPr="00976997" w:rsidRDefault="0022489D" w:rsidP="00F455E8">
            <w:pPr>
              <w:pStyle w:val="NormalWeb"/>
              <w:spacing w:before="0" w:beforeAutospacing="0" w:after="0" w:afterAutospacing="0"/>
              <w:jc w:val="center"/>
              <w:rPr>
                <w:sz w:val="22"/>
                <w:lang w:val="tr-TR"/>
              </w:rPr>
            </w:pPr>
            <w:r w:rsidRPr="00976997">
              <w:rPr>
                <w:sz w:val="22"/>
              </w:rPr>
              <w:t>106,32 ± 10,33ᵇ</w:t>
            </w:r>
            <w:r w:rsidRPr="00976997">
              <w:rPr>
                <w:sz w:val="22"/>
              </w:rPr>
              <w:br/>
              <w:t>97,33 ± 12,32ᵃ</w:t>
            </w:r>
          </w:p>
        </w:tc>
        <w:tc>
          <w:tcPr>
            <w:tcW w:w="1658" w:type="dxa"/>
            <w:tcBorders>
              <w:top w:val="single" w:sz="4" w:space="0" w:color="auto"/>
              <w:left w:val="single" w:sz="4" w:space="0" w:color="auto"/>
              <w:bottom w:val="single" w:sz="4" w:space="0" w:color="auto"/>
              <w:right w:val="single" w:sz="4" w:space="0" w:color="auto"/>
            </w:tcBorders>
          </w:tcPr>
          <w:p w14:paraId="57255AB3" w14:textId="77777777" w:rsidR="0022489D" w:rsidRPr="00976997" w:rsidRDefault="0022489D" w:rsidP="00F455E8">
            <w:pPr>
              <w:pStyle w:val="NormalWeb"/>
              <w:spacing w:before="0" w:beforeAutospacing="0" w:after="0" w:afterAutospacing="0"/>
              <w:jc w:val="center"/>
              <w:rPr>
                <w:sz w:val="22"/>
              </w:rPr>
            </w:pPr>
          </w:p>
          <w:p w14:paraId="4F156130" w14:textId="77777777" w:rsidR="0022489D" w:rsidRPr="00976997" w:rsidRDefault="0022489D" w:rsidP="00F455E8">
            <w:pPr>
              <w:pStyle w:val="NormalWeb"/>
              <w:spacing w:before="0" w:beforeAutospacing="0" w:after="0" w:afterAutospacing="0"/>
              <w:jc w:val="center"/>
              <w:rPr>
                <w:sz w:val="22"/>
                <w:lang w:val="tr-TR"/>
              </w:rPr>
            </w:pPr>
            <w:r w:rsidRPr="00976997">
              <w:rPr>
                <w:sz w:val="22"/>
              </w:rPr>
              <w:t>32,13 ± 2,28ᵇ</w:t>
            </w:r>
            <w:r w:rsidRPr="00976997">
              <w:rPr>
                <w:sz w:val="22"/>
              </w:rPr>
              <w:br/>
              <w:t>28,11 ± 3,67ᵃ</w:t>
            </w:r>
          </w:p>
        </w:tc>
        <w:tc>
          <w:tcPr>
            <w:tcW w:w="1934" w:type="dxa"/>
            <w:tcBorders>
              <w:top w:val="single" w:sz="4" w:space="0" w:color="auto"/>
              <w:left w:val="single" w:sz="4" w:space="0" w:color="auto"/>
              <w:bottom w:val="single" w:sz="4" w:space="0" w:color="auto"/>
              <w:right w:val="single" w:sz="4" w:space="0" w:color="auto"/>
            </w:tcBorders>
          </w:tcPr>
          <w:p w14:paraId="023E5851" w14:textId="77777777" w:rsidR="0022489D" w:rsidRPr="00976997" w:rsidRDefault="0022489D" w:rsidP="00F455E8">
            <w:pPr>
              <w:pStyle w:val="NormalWeb"/>
              <w:spacing w:before="0" w:beforeAutospacing="0" w:after="0" w:afterAutospacing="0"/>
              <w:jc w:val="center"/>
              <w:rPr>
                <w:sz w:val="22"/>
              </w:rPr>
            </w:pPr>
          </w:p>
          <w:p w14:paraId="2CCEC1CA" w14:textId="77777777" w:rsidR="0022489D" w:rsidRPr="00976997" w:rsidRDefault="0022489D" w:rsidP="00F455E8">
            <w:pPr>
              <w:pStyle w:val="NormalWeb"/>
              <w:spacing w:before="0" w:beforeAutospacing="0" w:after="0" w:afterAutospacing="0"/>
              <w:jc w:val="center"/>
              <w:rPr>
                <w:sz w:val="22"/>
                <w:lang w:val="tr-TR"/>
              </w:rPr>
            </w:pPr>
            <w:r w:rsidRPr="00976997">
              <w:rPr>
                <w:sz w:val="22"/>
              </w:rPr>
              <w:t>138,99 ± 11,33ᵇ</w:t>
            </w:r>
            <w:r w:rsidRPr="00976997">
              <w:rPr>
                <w:sz w:val="22"/>
              </w:rPr>
              <w:br/>
              <w:t>126,14 ± 15,21ᵃ</w:t>
            </w:r>
          </w:p>
        </w:tc>
      </w:tr>
      <w:tr w:rsidR="0022489D" w:rsidRPr="00976997" w14:paraId="62E3E288"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322C3F62" w14:textId="237736E6"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p</w:t>
            </w:r>
            <w:proofErr w:type="gramEnd"/>
          </w:p>
          <w:p w14:paraId="668862EC" w14:textId="24B5FF4A" w:rsidR="0022489D"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1947ED26" w14:textId="70D6DB0F"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0,002*</w:t>
            </w:r>
          </w:p>
          <w:p w14:paraId="7761967B" w14:textId="4E3747C3"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 xml:space="preserve"> −2,11</w:t>
            </w:r>
          </w:p>
        </w:tc>
        <w:tc>
          <w:tcPr>
            <w:tcW w:w="1658" w:type="dxa"/>
            <w:tcBorders>
              <w:top w:val="single" w:sz="4" w:space="0" w:color="auto"/>
              <w:left w:val="single" w:sz="4" w:space="0" w:color="auto"/>
              <w:bottom w:val="single" w:sz="4" w:space="0" w:color="auto"/>
              <w:right w:val="single" w:sz="4" w:space="0" w:color="auto"/>
            </w:tcBorders>
            <w:hideMark/>
          </w:tcPr>
          <w:p w14:paraId="75D6D80E" w14:textId="6B3A9EE1"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0,006*</w:t>
            </w:r>
          </w:p>
          <w:p w14:paraId="4E2B762A" w14:textId="75FDB220"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−2,98 |</w:t>
            </w:r>
          </w:p>
        </w:tc>
        <w:tc>
          <w:tcPr>
            <w:tcW w:w="1934" w:type="dxa"/>
            <w:tcBorders>
              <w:top w:val="single" w:sz="4" w:space="0" w:color="auto"/>
              <w:left w:val="single" w:sz="4" w:space="0" w:color="auto"/>
              <w:bottom w:val="single" w:sz="4" w:space="0" w:color="auto"/>
              <w:right w:val="single" w:sz="4" w:space="0" w:color="auto"/>
            </w:tcBorders>
            <w:hideMark/>
          </w:tcPr>
          <w:p w14:paraId="74610471" w14:textId="52912113"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0,003*</w:t>
            </w:r>
          </w:p>
          <w:p w14:paraId="48F4656D" w14:textId="26E1C061"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−3,09</w:t>
            </w:r>
          </w:p>
        </w:tc>
      </w:tr>
      <w:tr w:rsidR="0022489D" w:rsidRPr="00976997" w14:paraId="3142DA35"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5B7676BD" w14:textId="230CBB1B"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Kronik hastalıklar (n=</w:t>
            </w:r>
            <w:r w:rsidR="0014405A" w:rsidRPr="00976997">
              <w:rPr>
                <w:rFonts w:ascii="Times New Roman" w:hAnsi="Times New Roman" w:cs="Times New Roman"/>
                <w:b/>
                <w:szCs w:val="24"/>
              </w:rPr>
              <w:t>38) *</w:t>
            </w:r>
          </w:p>
          <w:p w14:paraId="6AB609BF"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Astım</w:t>
            </w:r>
          </w:p>
          <w:p w14:paraId="64A0E377"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Diyabet</w:t>
            </w:r>
          </w:p>
          <w:p w14:paraId="0B432879"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Kronik hipertansiyon</w:t>
            </w:r>
          </w:p>
          <w:p w14:paraId="2A744E13"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Hipotiroidi/Haşimato</w:t>
            </w:r>
          </w:p>
          <w:p w14:paraId="4AE3F782"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Kalp Hastalığı</w:t>
            </w:r>
          </w:p>
          <w:p w14:paraId="269B1071"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Migren</w:t>
            </w:r>
          </w:p>
          <w:p w14:paraId="25D28D34" w14:textId="77777777" w:rsidR="0022489D" w:rsidRPr="00976997" w:rsidRDefault="0022489D" w:rsidP="00F455E8">
            <w:pPr>
              <w:ind w:firstLine="316"/>
              <w:rPr>
                <w:rFonts w:ascii="Times New Roman" w:hAnsi="Times New Roman" w:cs="Times New Roman"/>
                <w:b/>
                <w:szCs w:val="24"/>
              </w:rPr>
            </w:pPr>
            <w:r w:rsidRPr="00976997">
              <w:rPr>
                <w:rFonts w:ascii="Times New Roman" w:hAnsi="Times New Roman" w:cs="Times New Roman"/>
                <w:szCs w:val="24"/>
              </w:rPr>
              <w:t>Obezite</w:t>
            </w:r>
          </w:p>
        </w:tc>
        <w:tc>
          <w:tcPr>
            <w:tcW w:w="2181" w:type="dxa"/>
            <w:tcBorders>
              <w:top w:val="single" w:sz="4" w:space="0" w:color="auto"/>
              <w:left w:val="single" w:sz="4" w:space="0" w:color="auto"/>
              <w:bottom w:val="single" w:sz="4" w:space="0" w:color="auto"/>
              <w:right w:val="single" w:sz="4" w:space="0" w:color="auto"/>
            </w:tcBorders>
          </w:tcPr>
          <w:p w14:paraId="197FC8AD" w14:textId="77777777" w:rsidR="0022489D" w:rsidRPr="00976997" w:rsidRDefault="0022489D" w:rsidP="00F455E8">
            <w:pPr>
              <w:jc w:val="center"/>
              <w:rPr>
                <w:rFonts w:ascii="Times New Roman" w:hAnsi="Times New Roman" w:cs="Times New Roman"/>
                <w:szCs w:val="24"/>
              </w:rPr>
            </w:pPr>
          </w:p>
          <w:p w14:paraId="564264F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102,67 ± 9,67</w:t>
            </w:r>
          </w:p>
          <w:p w14:paraId="4C27786C"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107,89 ± 7,45</w:t>
            </w:r>
          </w:p>
          <w:p w14:paraId="21439F4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109,21 ± 8,32</w:t>
            </w:r>
          </w:p>
          <w:p w14:paraId="3A422AA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104,67 ± 9,56</w:t>
            </w:r>
          </w:p>
          <w:p w14:paraId="176C1E6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111,98 ±6,89</w:t>
            </w:r>
          </w:p>
          <w:p w14:paraId="29D7B41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103,21 ± 9,90</w:t>
            </w:r>
          </w:p>
          <w:p w14:paraId="5325435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106,90 ± 9,43</w:t>
            </w:r>
          </w:p>
        </w:tc>
        <w:tc>
          <w:tcPr>
            <w:tcW w:w="1658" w:type="dxa"/>
            <w:tcBorders>
              <w:top w:val="single" w:sz="4" w:space="0" w:color="auto"/>
              <w:left w:val="single" w:sz="4" w:space="0" w:color="auto"/>
              <w:bottom w:val="single" w:sz="4" w:space="0" w:color="auto"/>
              <w:right w:val="single" w:sz="4" w:space="0" w:color="auto"/>
            </w:tcBorders>
          </w:tcPr>
          <w:p w14:paraId="5795C1D7" w14:textId="77777777" w:rsidR="0022489D" w:rsidRPr="00976997" w:rsidRDefault="0022489D" w:rsidP="00F455E8">
            <w:pPr>
              <w:jc w:val="center"/>
              <w:rPr>
                <w:rFonts w:ascii="Times New Roman" w:hAnsi="Times New Roman" w:cs="Times New Roman"/>
                <w:szCs w:val="24"/>
              </w:rPr>
            </w:pPr>
          </w:p>
          <w:p w14:paraId="273A2F65"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30,44 ± 2,90</w:t>
            </w:r>
          </w:p>
          <w:p w14:paraId="7E390AC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32,90 ± 3,65</w:t>
            </w:r>
          </w:p>
          <w:p w14:paraId="6D608E3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33,23 ± 4,90</w:t>
            </w:r>
          </w:p>
          <w:p w14:paraId="2C3D179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31,56 ± 2,23</w:t>
            </w:r>
          </w:p>
          <w:p w14:paraId="3EBFEC6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33,78 ± 1,90</w:t>
            </w:r>
          </w:p>
          <w:p w14:paraId="63DDFE3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32,90 ± 3,34</w:t>
            </w:r>
          </w:p>
          <w:p w14:paraId="566F78E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32,23 ± 2,78</w:t>
            </w:r>
          </w:p>
        </w:tc>
        <w:tc>
          <w:tcPr>
            <w:tcW w:w="1934" w:type="dxa"/>
            <w:tcBorders>
              <w:top w:val="single" w:sz="4" w:space="0" w:color="auto"/>
              <w:left w:val="single" w:sz="4" w:space="0" w:color="auto"/>
              <w:bottom w:val="single" w:sz="4" w:space="0" w:color="auto"/>
              <w:right w:val="single" w:sz="4" w:space="0" w:color="auto"/>
            </w:tcBorders>
          </w:tcPr>
          <w:p w14:paraId="0D7DEA5F" w14:textId="77777777" w:rsidR="0022489D" w:rsidRPr="00976997" w:rsidRDefault="0022489D" w:rsidP="00F455E8">
            <w:pPr>
              <w:jc w:val="center"/>
              <w:rPr>
                <w:rFonts w:ascii="Times New Roman" w:hAnsi="Times New Roman" w:cs="Times New Roman"/>
                <w:szCs w:val="24"/>
              </w:rPr>
            </w:pPr>
          </w:p>
          <w:p w14:paraId="3294F7A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133,89± 13,67</w:t>
            </w:r>
          </w:p>
          <w:p w14:paraId="17EEBEC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141,43 ± 10,43</w:t>
            </w:r>
          </w:p>
          <w:p w14:paraId="3D18C53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143,85 ± 11,90</w:t>
            </w:r>
          </w:p>
          <w:p w14:paraId="7A526CF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137,24± 10,56</w:t>
            </w:r>
          </w:p>
          <w:p w14:paraId="472A994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146,56 ± 10,78</w:t>
            </w:r>
          </w:p>
          <w:p w14:paraId="4847A53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135,90 ± 13,21</w:t>
            </w:r>
          </w:p>
          <w:p w14:paraId="7F99258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139,43 ± 11,78</w:t>
            </w:r>
          </w:p>
        </w:tc>
      </w:tr>
      <w:tr w:rsidR="0022489D" w:rsidRPr="00976997" w14:paraId="6CE3A149"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504F98C0"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350A2095" w14:textId="18A3CB27" w:rsidR="0022489D" w:rsidRPr="00976997" w:rsidRDefault="00F455E8" w:rsidP="00F455E8">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6090CBD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0,267</w:t>
            </w:r>
          </w:p>
          <w:p w14:paraId="2DE9F86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7,33|</w:t>
            </w:r>
          </w:p>
        </w:tc>
        <w:tc>
          <w:tcPr>
            <w:tcW w:w="1658" w:type="dxa"/>
            <w:tcBorders>
              <w:top w:val="single" w:sz="4" w:space="0" w:color="auto"/>
              <w:left w:val="single" w:sz="4" w:space="0" w:color="auto"/>
              <w:bottom w:val="single" w:sz="4" w:space="0" w:color="auto"/>
              <w:right w:val="single" w:sz="4" w:space="0" w:color="auto"/>
            </w:tcBorders>
            <w:hideMark/>
          </w:tcPr>
          <w:p w14:paraId="03EAC7A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0,130</w:t>
            </w:r>
          </w:p>
          <w:p w14:paraId="60FA3BC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 xml:space="preserve">8,11 </w:t>
            </w:r>
          </w:p>
        </w:tc>
        <w:tc>
          <w:tcPr>
            <w:tcW w:w="1934" w:type="dxa"/>
            <w:tcBorders>
              <w:top w:val="single" w:sz="4" w:space="0" w:color="auto"/>
              <w:left w:val="single" w:sz="4" w:space="0" w:color="auto"/>
              <w:bottom w:val="single" w:sz="4" w:space="0" w:color="auto"/>
              <w:right w:val="single" w:sz="4" w:space="0" w:color="auto"/>
            </w:tcBorders>
            <w:hideMark/>
          </w:tcPr>
          <w:p w14:paraId="7AD3AFD5"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0,221</w:t>
            </w:r>
          </w:p>
          <w:p w14:paraId="260D723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7,90</w:t>
            </w:r>
          </w:p>
        </w:tc>
      </w:tr>
      <w:tr w:rsidR="0022489D" w:rsidRPr="00976997" w14:paraId="2BF9CA34"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73AF70A4"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 xml:space="preserve">Riskli durum varlığı  </w:t>
            </w:r>
          </w:p>
          <w:p w14:paraId="2C813EFD"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755A29AD"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Hayır</w:t>
            </w:r>
          </w:p>
        </w:tc>
        <w:tc>
          <w:tcPr>
            <w:tcW w:w="2181" w:type="dxa"/>
            <w:tcBorders>
              <w:top w:val="single" w:sz="4" w:space="0" w:color="auto"/>
              <w:left w:val="single" w:sz="4" w:space="0" w:color="auto"/>
              <w:bottom w:val="single" w:sz="4" w:space="0" w:color="auto"/>
              <w:right w:val="single" w:sz="4" w:space="0" w:color="auto"/>
            </w:tcBorders>
          </w:tcPr>
          <w:p w14:paraId="1EFDD3C7" w14:textId="77777777" w:rsidR="0022489D" w:rsidRPr="00976997" w:rsidRDefault="0022489D" w:rsidP="00F455E8">
            <w:pPr>
              <w:jc w:val="center"/>
              <w:rPr>
                <w:rFonts w:ascii="Times New Roman" w:hAnsi="Times New Roman" w:cs="Times New Roman"/>
                <w:szCs w:val="24"/>
              </w:rPr>
            </w:pPr>
          </w:p>
          <w:p w14:paraId="0AB22B9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110,52 ± 7,90ᵇ</w:t>
            </w:r>
          </w:p>
          <w:p w14:paraId="703E554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98,81 ± 10,43ᵃ</w:t>
            </w:r>
          </w:p>
        </w:tc>
        <w:tc>
          <w:tcPr>
            <w:tcW w:w="1658" w:type="dxa"/>
            <w:tcBorders>
              <w:top w:val="single" w:sz="4" w:space="0" w:color="auto"/>
              <w:left w:val="single" w:sz="4" w:space="0" w:color="auto"/>
              <w:bottom w:val="single" w:sz="4" w:space="0" w:color="auto"/>
              <w:right w:val="single" w:sz="4" w:space="0" w:color="auto"/>
            </w:tcBorders>
          </w:tcPr>
          <w:p w14:paraId="225B864D" w14:textId="77777777" w:rsidR="0022489D" w:rsidRPr="00976997" w:rsidRDefault="0022489D" w:rsidP="00F455E8">
            <w:pPr>
              <w:jc w:val="center"/>
              <w:rPr>
                <w:rFonts w:ascii="Times New Roman" w:hAnsi="Times New Roman" w:cs="Times New Roman"/>
                <w:szCs w:val="24"/>
              </w:rPr>
            </w:pPr>
          </w:p>
          <w:p w14:paraId="2C3C004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35,22 ± 2,85ᵇ</w:t>
            </w:r>
          </w:p>
          <w:p w14:paraId="14E3888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31,45 ± 3,17ᵃ</w:t>
            </w:r>
          </w:p>
        </w:tc>
        <w:tc>
          <w:tcPr>
            <w:tcW w:w="1934" w:type="dxa"/>
            <w:tcBorders>
              <w:top w:val="single" w:sz="4" w:space="0" w:color="auto"/>
              <w:left w:val="single" w:sz="4" w:space="0" w:color="auto"/>
              <w:bottom w:val="single" w:sz="4" w:space="0" w:color="auto"/>
              <w:right w:val="single" w:sz="4" w:space="0" w:color="auto"/>
            </w:tcBorders>
          </w:tcPr>
          <w:p w14:paraId="77F84EC5" w14:textId="77777777" w:rsidR="0022489D" w:rsidRPr="00976997" w:rsidRDefault="0022489D" w:rsidP="00F455E8">
            <w:pPr>
              <w:jc w:val="center"/>
              <w:rPr>
                <w:rFonts w:ascii="Times New Roman" w:hAnsi="Times New Roman" w:cs="Times New Roman"/>
                <w:szCs w:val="24"/>
              </w:rPr>
            </w:pPr>
          </w:p>
          <w:p w14:paraId="0BF2C53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142,34 ± 10,73ᵇ</w:t>
            </w:r>
          </w:p>
          <w:p w14:paraId="7B84AD5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129,90 ± 15,91ᵃ</w:t>
            </w:r>
          </w:p>
        </w:tc>
      </w:tr>
      <w:tr w:rsidR="0022489D" w:rsidRPr="00976997" w14:paraId="0A4B5AB8"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28CEF559" w14:textId="0D6399B6"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26A7239C" w14:textId="1A488913" w:rsidR="0022489D" w:rsidRPr="00976997" w:rsidRDefault="00F455E8" w:rsidP="00F455E8">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750DEE10" w14:textId="2684DDB2"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0,001*</w:t>
            </w:r>
          </w:p>
          <w:p w14:paraId="3272C636" w14:textId="69067D9D"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−3,45</w:t>
            </w:r>
          </w:p>
        </w:tc>
        <w:tc>
          <w:tcPr>
            <w:tcW w:w="1658" w:type="dxa"/>
            <w:tcBorders>
              <w:top w:val="single" w:sz="4" w:space="0" w:color="auto"/>
              <w:left w:val="single" w:sz="4" w:space="0" w:color="auto"/>
              <w:bottom w:val="single" w:sz="4" w:space="0" w:color="auto"/>
              <w:right w:val="single" w:sz="4" w:space="0" w:color="auto"/>
            </w:tcBorders>
            <w:hideMark/>
          </w:tcPr>
          <w:p w14:paraId="782ADCC1" w14:textId="668128EF"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 xml:space="preserve">0,002* </w:t>
            </w:r>
          </w:p>
          <w:p w14:paraId="1F63E1D5" w14:textId="688FE3B8"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−3,90 |</w:t>
            </w:r>
          </w:p>
        </w:tc>
        <w:tc>
          <w:tcPr>
            <w:tcW w:w="1934" w:type="dxa"/>
            <w:tcBorders>
              <w:top w:val="single" w:sz="4" w:space="0" w:color="auto"/>
              <w:left w:val="single" w:sz="4" w:space="0" w:color="auto"/>
              <w:bottom w:val="single" w:sz="4" w:space="0" w:color="auto"/>
              <w:right w:val="single" w:sz="4" w:space="0" w:color="auto"/>
            </w:tcBorders>
            <w:hideMark/>
          </w:tcPr>
          <w:p w14:paraId="55DB7CD2" w14:textId="2F3F7F42"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0,002*</w:t>
            </w:r>
          </w:p>
          <w:p w14:paraId="60507953" w14:textId="0BF3A38E"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−3,11</w:t>
            </w:r>
          </w:p>
        </w:tc>
      </w:tr>
      <w:tr w:rsidR="0022489D" w:rsidRPr="00976997" w14:paraId="353A63B2"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07E3F819" w14:textId="091D0802"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Riskli durumlar (n=</w:t>
            </w:r>
            <w:r w:rsidR="0014405A" w:rsidRPr="00976997">
              <w:rPr>
                <w:rFonts w:ascii="Times New Roman" w:hAnsi="Times New Roman" w:cs="Times New Roman"/>
                <w:b/>
                <w:szCs w:val="24"/>
              </w:rPr>
              <w:t>36) *</w:t>
            </w:r>
          </w:p>
          <w:p w14:paraId="4FB193D9"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Anomalili bebek</w:t>
            </w:r>
          </w:p>
          <w:p w14:paraId="6A81D195"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Bulaşıcı hastalık</w:t>
            </w:r>
          </w:p>
          <w:p w14:paraId="11523499"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Düşük riski</w:t>
            </w:r>
          </w:p>
          <w:p w14:paraId="19B8818A"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Erken doğum tehditi</w:t>
            </w:r>
          </w:p>
          <w:p w14:paraId="564E4833"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Gebelikte hipertansiyon</w:t>
            </w:r>
          </w:p>
          <w:p w14:paraId="1434A7CB"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Çoğul gebelik</w:t>
            </w:r>
          </w:p>
          <w:p w14:paraId="4315D35D"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İleri yaş gebelik</w:t>
            </w:r>
          </w:p>
          <w:p w14:paraId="375A6E9A"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 xml:space="preserve">İntrauterin Gelişme Geriliği </w:t>
            </w:r>
          </w:p>
          <w:p w14:paraId="2351DF4A"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Makrozomi</w:t>
            </w:r>
          </w:p>
          <w:p w14:paraId="16EFEF74"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Amnion sıvı anomalileri</w:t>
            </w:r>
          </w:p>
          <w:p w14:paraId="0DC1F941" w14:textId="77777777" w:rsidR="0022489D" w:rsidRPr="00976997" w:rsidRDefault="0022489D" w:rsidP="00F455E8">
            <w:pPr>
              <w:ind w:firstLine="316"/>
              <w:rPr>
                <w:rFonts w:ascii="Times New Roman" w:hAnsi="Times New Roman" w:cs="Times New Roman"/>
                <w:szCs w:val="24"/>
              </w:rPr>
            </w:pPr>
            <w:r w:rsidRPr="00976997">
              <w:rPr>
                <w:rFonts w:ascii="Times New Roman" w:hAnsi="Times New Roman" w:cs="Times New Roman"/>
                <w:szCs w:val="24"/>
              </w:rPr>
              <w:t>RİA gebelik</w:t>
            </w:r>
          </w:p>
          <w:p w14:paraId="6583EA5C" w14:textId="77777777" w:rsidR="0022489D" w:rsidRPr="00976997" w:rsidRDefault="0022489D" w:rsidP="00F455E8">
            <w:pPr>
              <w:ind w:firstLine="316"/>
              <w:rPr>
                <w:rFonts w:ascii="Times New Roman" w:hAnsi="Times New Roman" w:cs="Times New Roman"/>
                <w:b/>
                <w:szCs w:val="24"/>
              </w:rPr>
            </w:pPr>
            <w:r w:rsidRPr="00976997">
              <w:rPr>
                <w:rFonts w:ascii="Times New Roman" w:hAnsi="Times New Roman" w:cs="Times New Roman"/>
                <w:szCs w:val="24"/>
              </w:rPr>
              <w:t>Preeklampsi</w:t>
            </w:r>
          </w:p>
        </w:tc>
        <w:tc>
          <w:tcPr>
            <w:tcW w:w="2181" w:type="dxa"/>
            <w:tcBorders>
              <w:top w:val="single" w:sz="4" w:space="0" w:color="auto"/>
              <w:left w:val="single" w:sz="4" w:space="0" w:color="auto"/>
              <w:bottom w:val="single" w:sz="4" w:space="0" w:color="auto"/>
              <w:right w:val="single" w:sz="4" w:space="0" w:color="auto"/>
            </w:tcBorders>
          </w:tcPr>
          <w:p w14:paraId="10C2AAA9" w14:textId="77777777" w:rsidR="0022489D" w:rsidRPr="00976997" w:rsidRDefault="0022489D" w:rsidP="00F455E8">
            <w:pPr>
              <w:jc w:val="center"/>
              <w:rPr>
                <w:rFonts w:ascii="Times New Roman" w:hAnsi="Times New Roman" w:cs="Times New Roman"/>
                <w:szCs w:val="24"/>
              </w:rPr>
            </w:pPr>
          </w:p>
          <w:p w14:paraId="1719C3B4"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107,33 ± 8,76</w:t>
            </w:r>
          </w:p>
          <w:p w14:paraId="52758D9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105,65 ± 9,45</w:t>
            </w:r>
          </w:p>
          <w:p w14:paraId="02C65C8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108,78 ± 9,12</w:t>
            </w:r>
          </w:p>
          <w:p w14:paraId="0ED7C1F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106,71 ± 8,98</w:t>
            </w:r>
          </w:p>
          <w:p w14:paraId="0638F94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110,23 ± 8,34</w:t>
            </w:r>
          </w:p>
          <w:p w14:paraId="52C0BDE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104,98 ± 9,87</w:t>
            </w:r>
          </w:p>
          <w:p w14:paraId="474283A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103,66 ± 10,12</w:t>
            </w:r>
          </w:p>
          <w:p w14:paraId="5DC1D97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110,34 ± 7,98</w:t>
            </w:r>
          </w:p>
          <w:p w14:paraId="70BF7ED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102,89 ± 10,45</w:t>
            </w:r>
          </w:p>
          <w:p w14:paraId="7D72FB0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105,01 ± 9,56</w:t>
            </w:r>
          </w:p>
          <w:p w14:paraId="3F159A2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101,04 ± 11,23</w:t>
            </w:r>
          </w:p>
          <w:p w14:paraId="0E0443C6" w14:textId="7F19DA63"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111,15 ± 7,56</w:t>
            </w:r>
          </w:p>
        </w:tc>
        <w:tc>
          <w:tcPr>
            <w:tcW w:w="1658" w:type="dxa"/>
            <w:tcBorders>
              <w:top w:val="single" w:sz="4" w:space="0" w:color="auto"/>
              <w:left w:val="single" w:sz="4" w:space="0" w:color="auto"/>
              <w:bottom w:val="single" w:sz="4" w:space="0" w:color="auto"/>
              <w:right w:val="single" w:sz="4" w:space="0" w:color="auto"/>
            </w:tcBorders>
          </w:tcPr>
          <w:p w14:paraId="54A8AE50" w14:textId="77777777" w:rsidR="0022489D" w:rsidRPr="00976997" w:rsidRDefault="0022489D" w:rsidP="00F455E8">
            <w:pPr>
              <w:jc w:val="center"/>
              <w:rPr>
                <w:rFonts w:ascii="Times New Roman" w:hAnsi="Times New Roman" w:cs="Times New Roman"/>
                <w:szCs w:val="24"/>
              </w:rPr>
            </w:pPr>
          </w:p>
          <w:p w14:paraId="6634136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32,34 ± 3,21</w:t>
            </w:r>
          </w:p>
          <w:p w14:paraId="76D9E056"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34,56 ± 2,87</w:t>
            </w:r>
          </w:p>
          <w:p w14:paraId="1F8035BC"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35,89 ± 3,54</w:t>
            </w:r>
          </w:p>
          <w:p w14:paraId="149A35C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33,45 ± 4,23</w:t>
            </w:r>
          </w:p>
          <w:p w14:paraId="7B0CF96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35,98 ± 3,45</w:t>
            </w:r>
          </w:p>
          <w:p w14:paraId="3BC847B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32,23 ± 4,87</w:t>
            </w:r>
          </w:p>
          <w:p w14:paraId="0D74485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31,34 ± 4,21</w:t>
            </w:r>
          </w:p>
          <w:p w14:paraId="4107298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35,56 ± 3,78</w:t>
            </w:r>
          </w:p>
          <w:p w14:paraId="4AD14C0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31,45 ± 4,43</w:t>
            </w:r>
          </w:p>
          <w:p w14:paraId="5A5D970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33,49 ± 3,23</w:t>
            </w:r>
          </w:p>
          <w:p w14:paraId="5377F17C"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30,41 ± 5,09</w:t>
            </w:r>
          </w:p>
          <w:p w14:paraId="3B780B3F"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36,09 ± 2,66</w:t>
            </w:r>
          </w:p>
        </w:tc>
        <w:tc>
          <w:tcPr>
            <w:tcW w:w="1934" w:type="dxa"/>
            <w:tcBorders>
              <w:top w:val="single" w:sz="4" w:space="0" w:color="auto"/>
              <w:left w:val="single" w:sz="4" w:space="0" w:color="auto"/>
              <w:bottom w:val="single" w:sz="4" w:space="0" w:color="auto"/>
              <w:right w:val="single" w:sz="4" w:space="0" w:color="auto"/>
            </w:tcBorders>
          </w:tcPr>
          <w:p w14:paraId="07544AA1" w14:textId="77777777" w:rsidR="0022489D" w:rsidRPr="00976997" w:rsidRDefault="0022489D" w:rsidP="00F455E8">
            <w:pPr>
              <w:jc w:val="center"/>
              <w:rPr>
                <w:rFonts w:ascii="Times New Roman" w:hAnsi="Times New Roman" w:cs="Times New Roman"/>
                <w:szCs w:val="24"/>
              </w:rPr>
            </w:pPr>
          </w:p>
          <w:p w14:paraId="47BFB4B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139,45 ± 11,67</w:t>
            </w:r>
          </w:p>
          <w:p w14:paraId="2083B89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138,87 ± 12,34</w:t>
            </w:r>
          </w:p>
          <w:p w14:paraId="784DBEA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142,26 ± 13,98</w:t>
            </w:r>
          </w:p>
          <w:p w14:paraId="59986DF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139,89 ± 11,32</w:t>
            </w:r>
          </w:p>
          <w:p w14:paraId="47BFF127"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144,21 ± 11,45</w:t>
            </w:r>
          </w:p>
          <w:p w14:paraId="29933D2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136,90± 13,78</w:t>
            </w:r>
          </w:p>
          <w:p w14:paraId="109D24A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134,21 ± 14,32</w:t>
            </w:r>
          </w:p>
          <w:p w14:paraId="7793282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145,33 ± 9,67</w:t>
            </w:r>
          </w:p>
          <w:p w14:paraId="6379319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132,45 ± 14,67</w:t>
            </w:r>
          </w:p>
          <w:p w14:paraId="3B6F852E"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138,21 ± 13,78</w:t>
            </w:r>
          </w:p>
          <w:p w14:paraId="40551911"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131,31 ± 16,34</w:t>
            </w:r>
          </w:p>
          <w:p w14:paraId="1BAF7579"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146,24 ± 10,23</w:t>
            </w:r>
          </w:p>
        </w:tc>
      </w:tr>
      <w:tr w:rsidR="0022489D" w:rsidRPr="00976997" w14:paraId="3776A4CE"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5E8D332" w14:textId="77777777" w:rsidR="00DD4BE5" w:rsidRPr="00F27E18" w:rsidRDefault="00DD4BE5" w:rsidP="00DD4BE5">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18F293AD" w14:textId="1FFADA71" w:rsidR="0022489D" w:rsidRPr="00976997" w:rsidRDefault="00DD4BE5" w:rsidP="00DD4BE5">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2D1817A9" w14:textId="0DDA7BFF"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0,311</w:t>
            </w:r>
          </w:p>
          <w:p w14:paraId="105070A2" w14:textId="7D1EA548"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6,71</w:t>
            </w:r>
          </w:p>
        </w:tc>
        <w:tc>
          <w:tcPr>
            <w:tcW w:w="1658" w:type="dxa"/>
            <w:tcBorders>
              <w:top w:val="single" w:sz="4" w:space="0" w:color="auto"/>
              <w:left w:val="single" w:sz="4" w:space="0" w:color="auto"/>
              <w:bottom w:val="single" w:sz="4" w:space="0" w:color="auto"/>
              <w:right w:val="single" w:sz="4" w:space="0" w:color="auto"/>
            </w:tcBorders>
            <w:hideMark/>
          </w:tcPr>
          <w:p w14:paraId="78FDC034" w14:textId="72D227C9"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 xml:space="preserve">0,231 </w:t>
            </w:r>
          </w:p>
          <w:p w14:paraId="39C3846D" w14:textId="432E8C2E"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7,09 |</w:t>
            </w:r>
          </w:p>
        </w:tc>
        <w:tc>
          <w:tcPr>
            <w:tcW w:w="1934" w:type="dxa"/>
            <w:tcBorders>
              <w:top w:val="single" w:sz="4" w:space="0" w:color="auto"/>
              <w:left w:val="single" w:sz="4" w:space="0" w:color="auto"/>
              <w:bottom w:val="single" w:sz="4" w:space="0" w:color="auto"/>
              <w:right w:val="single" w:sz="4" w:space="0" w:color="auto"/>
            </w:tcBorders>
            <w:hideMark/>
          </w:tcPr>
          <w:p w14:paraId="1CBC150E" w14:textId="71F989EB"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0,311</w:t>
            </w:r>
          </w:p>
          <w:p w14:paraId="76806A30" w14:textId="10D9F10D" w:rsidR="0022489D"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6,72</w:t>
            </w:r>
          </w:p>
        </w:tc>
      </w:tr>
      <w:tr w:rsidR="0022489D" w:rsidRPr="00976997" w14:paraId="53F037C8"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5D9D45EE" w14:textId="77777777" w:rsidR="0022489D" w:rsidRPr="00976997" w:rsidRDefault="0022489D" w:rsidP="00F455E8">
            <w:pPr>
              <w:rPr>
                <w:rFonts w:ascii="Times New Roman" w:hAnsi="Times New Roman" w:cs="Times New Roman"/>
                <w:b/>
                <w:szCs w:val="24"/>
              </w:rPr>
            </w:pPr>
            <w:r w:rsidRPr="00976997">
              <w:rPr>
                <w:rFonts w:ascii="Times New Roman" w:hAnsi="Times New Roman" w:cs="Times New Roman"/>
                <w:b/>
                <w:szCs w:val="24"/>
              </w:rPr>
              <w:t>Gebelik haftası</w:t>
            </w:r>
          </w:p>
          <w:p w14:paraId="7590A628" w14:textId="77777777" w:rsidR="0022489D" w:rsidRPr="00976997" w:rsidRDefault="0022489D" w:rsidP="00F455E8">
            <w:pPr>
              <w:rPr>
                <w:rFonts w:ascii="Times New Roman" w:hAnsi="Times New Roman" w:cs="Times New Roman"/>
                <w:szCs w:val="24"/>
              </w:rPr>
            </w:pPr>
            <w:r w:rsidRPr="00976997">
              <w:rPr>
                <w:rFonts w:ascii="Times New Roman" w:hAnsi="Times New Roman" w:cs="Times New Roman"/>
                <w:szCs w:val="24"/>
              </w:rPr>
              <w:t>≤12 hafta</w:t>
            </w:r>
          </w:p>
          <w:p w14:paraId="49433F8C" w14:textId="77777777" w:rsidR="0022489D" w:rsidRPr="00976997" w:rsidRDefault="0022489D" w:rsidP="00F455E8">
            <w:pPr>
              <w:rPr>
                <w:rFonts w:ascii="Times New Roman" w:hAnsi="Times New Roman" w:cs="Times New Roman"/>
                <w:szCs w:val="24"/>
              </w:rPr>
            </w:pPr>
            <w:r w:rsidRPr="00976997">
              <w:rPr>
                <w:rFonts w:ascii="Times New Roman" w:hAnsi="Times New Roman" w:cs="Times New Roman"/>
                <w:szCs w:val="24"/>
              </w:rPr>
              <w:t>13–27 hafta</w:t>
            </w:r>
          </w:p>
          <w:p w14:paraId="33E9B0CE" w14:textId="77777777" w:rsidR="0022489D" w:rsidRPr="00976997" w:rsidRDefault="0022489D" w:rsidP="00F455E8">
            <w:pPr>
              <w:rPr>
                <w:rFonts w:ascii="Times New Roman" w:hAnsi="Times New Roman" w:cs="Times New Roman"/>
                <w:szCs w:val="24"/>
              </w:rPr>
            </w:pPr>
            <w:r w:rsidRPr="00976997">
              <w:rPr>
                <w:rFonts w:ascii="Times New Roman" w:hAnsi="Times New Roman" w:cs="Times New Roman"/>
                <w:szCs w:val="24"/>
              </w:rPr>
              <w:t>≥28 hafta</w:t>
            </w:r>
          </w:p>
        </w:tc>
        <w:tc>
          <w:tcPr>
            <w:tcW w:w="2181" w:type="dxa"/>
            <w:tcBorders>
              <w:top w:val="single" w:sz="4" w:space="0" w:color="auto"/>
              <w:left w:val="single" w:sz="4" w:space="0" w:color="auto"/>
              <w:bottom w:val="single" w:sz="4" w:space="0" w:color="auto"/>
              <w:right w:val="single" w:sz="4" w:space="0" w:color="auto"/>
            </w:tcBorders>
          </w:tcPr>
          <w:p w14:paraId="2730AB99" w14:textId="77777777" w:rsidR="0022489D" w:rsidRPr="00976997" w:rsidRDefault="0022489D" w:rsidP="00F455E8">
            <w:pPr>
              <w:jc w:val="center"/>
              <w:rPr>
                <w:rFonts w:ascii="Times New Roman" w:hAnsi="Times New Roman" w:cs="Times New Roman"/>
                <w:szCs w:val="24"/>
              </w:rPr>
            </w:pPr>
          </w:p>
          <w:p w14:paraId="1133E17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93,34 ± 10,67</w:t>
            </w:r>
          </w:p>
          <w:p w14:paraId="0E5DD77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99,89 ± 11,23</w:t>
            </w:r>
          </w:p>
          <w:p w14:paraId="411EE6E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105,21 ± 10,91</w:t>
            </w:r>
          </w:p>
        </w:tc>
        <w:tc>
          <w:tcPr>
            <w:tcW w:w="1658" w:type="dxa"/>
            <w:tcBorders>
              <w:top w:val="single" w:sz="4" w:space="0" w:color="auto"/>
              <w:left w:val="single" w:sz="4" w:space="0" w:color="auto"/>
              <w:bottom w:val="single" w:sz="4" w:space="0" w:color="auto"/>
              <w:right w:val="single" w:sz="4" w:space="0" w:color="auto"/>
            </w:tcBorders>
          </w:tcPr>
          <w:p w14:paraId="598C6E53" w14:textId="77777777" w:rsidR="0022489D" w:rsidRPr="00976997" w:rsidRDefault="0022489D" w:rsidP="00F455E8">
            <w:pPr>
              <w:jc w:val="center"/>
              <w:rPr>
                <w:rFonts w:ascii="Times New Roman" w:hAnsi="Times New Roman" w:cs="Times New Roman"/>
                <w:szCs w:val="24"/>
              </w:rPr>
            </w:pPr>
          </w:p>
          <w:p w14:paraId="7B715A8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29,78 ± 3,67</w:t>
            </w:r>
          </w:p>
          <w:p w14:paraId="46AA572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32,21 ± 3,23</w:t>
            </w:r>
          </w:p>
          <w:p w14:paraId="0FDEBE9A"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34,90 ± 3,89</w:t>
            </w:r>
          </w:p>
        </w:tc>
        <w:tc>
          <w:tcPr>
            <w:tcW w:w="1934" w:type="dxa"/>
            <w:tcBorders>
              <w:top w:val="single" w:sz="4" w:space="0" w:color="auto"/>
              <w:left w:val="single" w:sz="4" w:space="0" w:color="auto"/>
              <w:bottom w:val="single" w:sz="4" w:space="0" w:color="auto"/>
              <w:right w:val="single" w:sz="4" w:space="0" w:color="auto"/>
            </w:tcBorders>
          </w:tcPr>
          <w:p w14:paraId="6F42D356" w14:textId="77777777" w:rsidR="0022489D" w:rsidRPr="00976997" w:rsidRDefault="0022489D" w:rsidP="00F455E8">
            <w:pPr>
              <w:jc w:val="center"/>
              <w:rPr>
                <w:rFonts w:ascii="Times New Roman" w:hAnsi="Times New Roman" w:cs="Times New Roman"/>
                <w:szCs w:val="24"/>
              </w:rPr>
            </w:pPr>
          </w:p>
          <w:p w14:paraId="71B28FB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122,22 ± 16,56</w:t>
            </w:r>
          </w:p>
          <w:p w14:paraId="6A3F401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130,78 ± 15,21</w:t>
            </w:r>
          </w:p>
          <w:p w14:paraId="178B3EAD"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139,32 ± 11,90</w:t>
            </w:r>
          </w:p>
        </w:tc>
      </w:tr>
      <w:tr w:rsidR="0022489D" w:rsidRPr="00976997" w14:paraId="1F8D41C2" w14:textId="77777777" w:rsidTr="00BE3C78">
        <w:tc>
          <w:tcPr>
            <w:tcW w:w="3289" w:type="dxa"/>
            <w:tcBorders>
              <w:top w:val="single" w:sz="4" w:space="0" w:color="auto"/>
              <w:left w:val="single" w:sz="4" w:space="0" w:color="auto"/>
              <w:bottom w:val="single" w:sz="4" w:space="0" w:color="auto"/>
              <w:right w:val="single" w:sz="4" w:space="0" w:color="auto"/>
            </w:tcBorders>
            <w:hideMark/>
          </w:tcPr>
          <w:p w14:paraId="1CF4AA53"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1EB14B92" w14:textId="7136F8CF" w:rsidR="0022489D" w:rsidRPr="00976997" w:rsidRDefault="00F455E8" w:rsidP="00F455E8">
            <w:pPr>
              <w:rPr>
                <w:rFonts w:ascii="Times New Roman" w:hAnsi="Times New Roman" w:cs="Times New Roman"/>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12ACD27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0,014*</w:t>
            </w:r>
          </w:p>
          <w:p w14:paraId="0B130270"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8,11|</w:t>
            </w:r>
          </w:p>
        </w:tc>
        <w:tc>
          <w:tcPr>
            <w:tcW w:w="1658" w:type="dxa"/>
            <w:tcBorders>
              <w:top w:val="single" w:sz="4" w:space="0" w:color="auto"/>
              <w:left w:val="single" w:sz="4" w:space="0" w:color="auto"/>
              <w:bottom w:val="single" w:sz="4" w:space="0" w:color="auto"/>
              <w:right w:val="single" w:sz="4" w:space="0" w:color="auto"/>
            </w:tcBorders>
            <w:hideMark/>
          </w:tcPr>
          <w:p w14:paraId="7351490B"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0,011*</w:t>
            </w:r>
          </w:p>
          <w:p w14:paraId="106C1A58"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9,01|</w:t>
            </w:r>
          </w:p>
        </w:tc>
        <w:tc>
          <w:tcPr>
            <w:tcW w:w="1934" w:type="dxa"/>
            <w:tcBorders>
              <w:top w:val="single" w:sz="4" w:space="0" w:color="auto"/>
              <w:left w:val="single" w:sz="4" w:space="0" w:color="auto"/>
              <w:bottom w:val="single" w:sz="4" w:space="0" w:color="auto"/>
              <w:right w:val="single" w:sz="4" w:space="0" w:color="auto"/>
            </w:tcBorders>
            <w:hideMark/>
          </w:tcPr>
          <w:p w14:paraId="1E3B5273"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0,019*</w:t>
            </w:r>
          </w:p>
          <w:p w14:paraId="64D6CD42" w14:textId="77777777" w:rsidR="0022489D" w:rsidRPr="00976997" w:rsidRDefault="0022489D" w:rsidP="00F455E8">
            <w:pPr>
              <w:jc w:val="center"/>
              <w:rPr>
                <w:rFonts w:ascii="Times New Roman" w:hAnsi="Times New Roman" w:cs="Times New Roman"/>
                <w:szCs w:val="24"/>
              </w:rPr>
            </w:pPr>
            <w:r w:rsidRPr="00976997">
              <w:rPr>
                <w:rFonts w:ascii="Times New Roman" w:hAnsi="Times New Roman" w:cs="Times New Roman"/>
                <w:szCs w:val="24"/>
              </w:rPr>
              <w:t>9,32</w:t>
            </w:r>
          </w:p>
        </w:tc>
      </w:tr>
    </w:tbl>
    <w:p w14:paraId="6B13CB86" w14:textId="116C139B" w:rsidR="0022489D" w:rsidRDefault="0022489D" w:rsidP="00AB5509">
      <w:pPr>
        <w:spacing w:before="120" w:after="120" w:line="360" w:lineRule="auto"/>
        <w:rPr>
          <w:rFonts w:ascii="Times New Roman" w:hAnsi="Times New Roman" w:cs="Times New Roman"/>
          <w:b/>
          <w:sz w:val="24"/>
          <w:szCs w:val="24"/>
        </w:rPr>
      </w:pPr>
    </w:p>
    <w:tbl>
      <w:tblPr>
        <w:tblStyle w:val="TabloKlavuzu"/>
        <w:tblW w:w="0" w:type="auto"/>
        <w:tblInd w:w="0" w:type="dxa"/>
        <w:tblLook w:val="04A0" w:firstRow="1" w:lastRow="0" w:firstColumn="1" w:lastColumn="0" w:noHBand="0" w:noVBand="1"/>
      </w:tblPr>
      <w:tblGrid>
        <w:gridCol w:w="3289"/>
        <w:gridCol w:w="2181"/>
        <w:gridCol w:w="1658"/>
        <w:gridCol w:w="1934"/>
      </w:tblGrid>
      <w:tr w:rsidR="00976997" w:rsidRPr="00976997" w14:paraId="025CC6F7" w14:textId="77777777" w:rsidTr="00F455E8">
        <w:tc>
          <w:tcPr>
            <w:tcW w:w="3289" w:type="dxa"/>
            <w:tcBorders>
              <w:top w:val="single" w:sz="4" w:space="0" w:color="auto"/>
              <w:left w:val="single" w:sz="4" w:space="0" w:color="auto"/>
              <w:bottom w:val="single" w:sz="4" w:space="0" w:color="auto"/>
              <w:right w:val="single" w:sz="4" w:space="0" w:color="auto"/>
            </w:tcBorders>
            <w:hideMark/>
          </w:tcPr>
          <w:p w14:paraId="0902F69D" w14:textId="77777777" w:rsidR="00976997" w:rsidRPr="00976997" w:rsidRDefault="00976997" w:rsidP="00F455E8">
            <w:pPr>
              <w:rPr>
                <w:rFonts w:ascii="Times New Roman" w:hAnsi="Times New Roman" w:cs="Times New Roman"/>
                <w:b/>
                <w:szCs w:val="24"/>
              </w:rPr>
            </w:pPr>
            <w:r w:rsidRPr="00976997">
              <w:rPr>
                <w:rFonts w:ascii="Times New Roman" w:hAnsi="Times New Roman" w:cs="Times New Roman"/>
                <w:b/>
                <w:szCs w:val="24"/>
              </w:rPr>
              <w:t>Düşük sayısı</w:t>
            </w:r>
          </w:p>
          <w:p w14:paraId="51BB90CB"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Yok</w:t>
            </w:r>
          </w:p>
          <w:p w14:paraId="23AE9896"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1</w:t>
            </w:r>
          </w:p>
          <w:p w14:paraId="7C2067FD"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≥2</w:t>
            </w:r>
          </w:p>
        </w:tc>
        <w:tc>
          <w:tcPr>
            <w:tcW w:w="2181" w:type="dxa"/>
            <w:tcBorders>
              <w:top w:val="single" w:sz="4" w:space="0" w:color="auto"/>
              <w:left w:val="single" w:sz="4" w:space="0" w:color="auto"/>
              <w:bottom w:val="single" w:sz="4" w:space="0" w:color="auto"/>
              <w:right w:val="single" w:sz="4" w:space="0" w:color="auto"/>
            </w:tcBorders>
          </w:tcPr>
          <w:p w14:paraId="02424947" w14:textId="77777777" w:rsidR="00976997" w:rsidRPr="00976997" w:rsidRDefault="00976997" w:rsidP="00F455E8">
            <w:pPr>
              <w:jc w:val="center"/>
              <w:rPr>
                <w:rFonts w:ascii="Times New Roman" w:hAnsi="Times New Roman" w:cs="Times New Roman"/>
                <w:szCs w:val="24"/>
              </w:rPr>
            </w:pPr>
          </w:p>
          <w:p w14:paraId="4401DFB7"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96,56 ± 10,11</w:t>
            </w:r>
          </w:p>
          <w:p w14:paraId="16F04ECB"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103,32± 11,23</w:t>
            </w:r>
          </w:p>
          <w:p w14:paraId="1C0B8E07"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107,89 ± 10,78</w:t>
            </w:r>
          </w:p>
        </w:tc>
        <w:tc>
          <w:tcPr>
            <w:tcW w:w="1658" w:type="dxa"/>
            <w:tcBorders>
              <w:top w:val="single" w:sz="4" w:space="0" w:color="auto"/>
              <w:left w:val="single" w:sz="4" w:space="0" w:color="auto"/>
              <w:bottom w:val="single" w:sz="4" w:space="0" w:color="auto"/>
              <w:right w:val="single" w:sz="4" w:space="0" w:color="auto"/>
            </w:tcBorders>
          </w:tcPr>
          <w:p w14:paraId="02545293" w14:textId="77777777" w:rsidR="00976997" w:rsidRPr="00976997" w:rsidRDefault="00976997" w:rsidP="00F455E8">
            <w:pPr>
              <w:jc w:val="center"/>
              <w:rPr>
                <w:rFonts w:ascii="Times New Roman" w:hAnsi="Times New Roman" w:cs="Times New Roman"/>
                <w:szCs w:val="24"/>
              </w:rPr>
            </w:pPr>
          </w:p>
          <w:p w14:paraId="77F0956F"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30,67± 3,21</w:t>
            </w:r>
          </w:p>
          <w:p w14:paraId="63A1C0D4"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31,32 ± 4,34</w:t>
            </w:r>
          </w:p>
          <w:p w14:paraId="4F6F7F5F"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33,23 ± 4,27</w:t>
            </w:r>
          </w:p>
        </w:tc>
        <w:tc>
          <w:tcPr>
            <w:tcW w:w="1934" w:type="dxa"/>
            <w:tcBorders>
              <w:top w:val="single" w:sz="4" w:space="0" w:color="auto"/>
              <w:left w:val="single" w:sz="4" w:space="0" w:color="auto"/>
              <w:bottom w:val="single" w:sz="4" w:space="0" w:color="auto"/>
              <w:right w:val="single" w:sz="4" w:space="0" w:color="auto"/>
            </w:tcBorders>
          </w:tcPr>
          <w:p w14:paraId="0376511B" w14:textId="77777777" w:rsidR="00976997" w:rsidRPr="00976997" w:rsidRDefault="00976997" w:rsidP="00F455E8">
            <w:pPr>
              <w:jc w:val="center"/>
              <w:rPr>
                <w:rFonts w:ascii="Times New Roman" w:hAnsi="Times New Roman" w:cs="Times New Roman"/>
                <w:szCs w:val="24"/>
              </w:rPr>
            </w:pPr>
          </w:p>
          <w:p w14:paraId="6D123A5E"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126,11 ± 14,78</w:t>
            </w:r>
          </w:p>
          <w:p w14:paraId="6F5625E0"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136,56 ± 12,43</w:t>
            </w:r>
          </w:p>
          <w:p w14:paraId="56F7FAC9"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141,23 ± 11,90</w:t>
            </w:r>
          </w:p>
        </w:tc>
      </w:tr>
      <w:tr w:rsidR="00976997" w:rsidRPr="00976997" w14:paraId="54D635FF" w14:textId="77777777" w:rsidTr="00F455E8">
        <w:tc>
          <w:tcPr>
            <w:tcW w:w="3289" w:type="dxa"/>
            <w:tcBorders>
              <w:top w:val="single" w:sz="4" w:space="0" w:color="auto"/>
              <w:left w:val="single" w:sz="4" w:space="0" w:color="auto"/>
              <w:bottom w:val="single" w:sz="4" w:space="0" w:color="auto"/>
              <w:right w:val="single" w:sz="4" w:space="0" w:color="auto"/>
            </w:tcBorders>
            <w:hideMark/>
          </w:tcPr>
          <w:p w14:paraId="72A6F284"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724ABD4B" w14:textId="09B2AB31" w:rsidR="00976997" w:rsidRPr="00976997" w:rsidRDefault="00F455E8" w:rsidP="00F455E8">
            <w:pPr>
              <w:rPr>
                <w:rFonts w:ascii="Times New Roman" w:hAnsi="Times New Roman" w:cs="Times New Roman"/>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384CDE5B"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0,006*</w:t>
            </w:r>
          </w:p>
          <w:p w14:paraId="77FB297D"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9,21</w:t>
            </w:r>
          </w:p>
        </w:tc>
        <w:tc>
          <w:tcPr>
            <w:tcW w:w="1658" w:type="dxa"/>
            <w:tcBorders>
              <w:top w:val="single" w:sz="4" w:space="0" w:color="auto"/>
              <w:left w:val="single" w:sz="4" w:space="0" w:color="auto"/>
              <w:bottom w:val="single" w:sz="4" w:space="0" w:color="auto"/>
              <w:right w:val="single" w:sz="4" w:space="0" w:color="auto"/>
            </w:tcBorders>
            <w:hideMark/>
          </w:tcPr>
          <w:p w14:paraId="797397D8"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0,004*</w:t>
            </w:r>
          </w:p>
          <w:p w14:paraId="629527FC"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10,12</w:t>
            </w:r>
          </w:p>
        </w:tc>
        <w:tc>
          <w:tcPr>
            <w:tcW w:w="1934" w:type="dxa"/>
            <w:tcBorders>
              <w:top w:val="single" w:sz="4" w:space="0" w:color="auto"/>
              <w:left w:val="single" w:sz="4" w:space="0" w:color="auto"/>
              <w:bottom w:val="single" w:sz="4" w:space="0" w:color="auto"/>
              <w:right w:val="single" w:sz="4" w:space="0" w:color="auto"/>
            </w:tcBorders>
            <w:hideMark/>
          </w:tcPr>
          <w:p w14:paraId="0F2BEBC1"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0,002*</w:t>
            </w:r>
          </w:p>
          <w:p w14:paraId="23001299"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11,01</w:t>
            </w:r>
          </w:p>
        </w:tc>
      </w:tr>
      <w:tr w:rsidR="00976997" w:rsidRPr="00976997" w14:paraId="2B3FCE42" w14:textId="77777777" w:rsidTr="00F455E8">
        <w:tc>
          <w:tcPr>
            <w:tcW w:w="3289" w:type="dxa"/>
            <w:tcBorders>
              <w:top w:val="single" w:sz="4" w:space="0" w:color="auto"/>
              <w:left w:val="single" w:sz="4" w:space="0" w:color="auto"/>
              <w:bottom w:val="single" w:sz="4" w:space="0" w:color="auto"/>
              <w:right w:val="single" w:sz="4" w:space="0" w:color="auto"/>
            </w:tcBorders>
            <w:hideMark/>
          </w:tcPr>
          <w:p w14:paraId="38E25D3E" w14:textId="77777777" w:rsidR="00976997" w:rsidRPr="00976997" w:rsidRDefault="00976997" w:rsidP="00F455E8">
            <w:pPr>
              <w:rPr>
                <w:rFonts w:ascii="Times New Roman" w:hAnsi="Times New Roman" w:cs="Times New Roman"/>
                <w:b/>
                <w:szCs w:val="24"/>
              </w:rPr>
            </w:pPr>
            <w:r w:rsidRPr="00976997">
              <w:rPr>
                <w:rFonts w:ascii="Times New Roman" w:hAnsi="Times New Roman" w:cs="Times New Roman"/>
                <w:b/>
                <w:szCs w:val="24"/>
              </w:rPr>
              <w:t>Kürtaj sayısı</w:t>
            </w:r>
          </w:p>
          <w:p w14:paraId="5F1FD2B0"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Yok</w:t>
            </w:r>
          </w:p>
          <w:p w14:paraId="62E2887F"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1</w:t>
            </w:r>
          </w:p>
          <w:p w14:paraId="279B52D2"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≥2</w:t>
            </w:r>
          </w:p>
        </w:tc>
        <w:tc>
          <w:tcPr>
            <w:tcW w:w="2181" w:type="dxa"/>
            <w:tcBorders>
              <w:top w:val="single" w:sz="4" w:space="0" w:color="auto"/>
              <w:left w:val="single" w:sz="4" w:space="0" w:color="auto"/>
              <w:bottom w:val="single" w:sz="4" w:space="0" w:color="auto"/>
              <w:right w:val="single" w:sz="4" w:space="0" w:color="auto"/>
            </w:tcBorders>
          </w:tcPr>
          <w:p w14:paraId="0CC4FE3C" w14:textId="77777777" w:rsidR="00976997" w:rsidRPr="00976997" w:rsidRDefault="00976997" w:rsidP="00F455E8">
            <w:pPr>
              <w:tabs>
                <w:tab w:val="left" w:pos="370"/>
              </w:tabs>
              <w:jc w:val="center"/>
              <w:rPr>
                <w:rFonts w:ascii="Times New Roman" w:hAnsi="Times New Roman" w:cs="Times New Roman"/>
                <w:szCs w:val="24"/>
              </w:rPr>
            </w:pPr>
          </w:p>
          <w:p w14:paraId="7C5A0342" w14:textId="77777777" w:rsidR="00976997" w:rsidRPr="00976997" w:rsidRDefault="00976997" w:rsidP="00F455E8">
            <w:pPr>
              <w:tabs>
                <w:tab w:val="left" w:pos="370"/>
              </w:tabs>
              <w:jc w:val="center"/>
              <w:rPr>
                <w:rFonts w:ascii="Times New Roman" w:hAnsi="Times New Roman" w:cs="Times New Roman"/>
                <w:szCs w:val="24"/>
              </w:rPr>
            </w:pPr>
            <w:r w:rsidRPr="00976997">
              <w:rPr>
                <w:rFonts w:ascii="Times New Roman" w:hAnsi="Times New Roman" w:cs="Times New Roman"/>
                <w:szCs w:val="24"/>
              </w:rPr>
              <w:t>97,11 ± 10,11</w:t>
            </w:r>
          </w:p>
          <w:p w14:paraId="243BF569" w14:textId="77777777" w:rsidR="00976997" w:rsidRPr="00976997" w:rsidRDefault="00976997" w:rsidP="00F455E8">
            <w:pPr>
              <w:tabs>
                <w:tab w:val="left" w:pos="370"/>
              </w:tabs>
              <w:jc w:val="center"/>
              <w:rPr>
                <w:rFonts w:ascii="Times New Roman" w:hAnsi="Times New Roman" w:cs="Times New Roman"/>
                <w:szCs w:val="24"/>
              </w:rPr>
            </w:pPr>
            <w:r w:rsidRPr="00976997">
              <w:rPr>
                <w:rFonts w:ascii="Times New Roman" w:hAnsi="Times New Roman" w:cs="Times New Roman"/>
                <w:szCs w:val="24"/>
              </w:rPr>
              <w:t>104,89 ± 10,67</w:t>
            </w:r>
          </w:p>
          <w:p w14:paraId="2B428F7E" w14:textId="77777777" w:rsidR="00976997" w:rsidRPr="00976997" w:rsidRDefault="00976997" w:rsidP="00F455E8">
            <w:pPr>
              <w:tabs>
                <w:tab w:val="left" w:pos="370"/>
              </w:tabs>
              <w:jc w:val="center"/>
              <w:rPr>
                <w:rFonts w:ascii="Times New Roman" w:hAnsi="Times New Roman" w:cs="Times New Roman"/>
                <w:szCs w:val="24"/>
              </w:rPr>
            </w:pPr>
            <w:r w:rsidRPr="00976997">
              <w:rPr>
                <w:rFonts w:ascii="Times New Roman" w:hAnsi="Times New Roman" w:cs="Times New Roman"/>
                <w:szCs w:val="24"/>
              </w:rPr>
              <w:t>108,12 ± 9,90</w:t>
            </w:r>
          </w:p>
        </w:tc>
        <w:tc>
          <w:tcPr>
            <w:tcW w:w="1658" w:type="dxa"/>
            <w:tcBorders>
              <w:top w:val="single" w:sz="4" w:space="0" w:color="auto"/>
              <w:left w:val="single" w:sz="4" w:space="0" w:color="auto"/>
              <w:bottom w:val="single" w:sz="4" w:space="0" w:color="auto"/>
              <w:right w:val="single" w:sz="4" w:space="0" w:color="auto"/>
            </w:tcBorders>
          </w:tcPr>
          <w:p w14:paraId="3387A027" w14:textId="77777777" w:rsidR="00976997" w:rsidRPr="00976997" w:rsidRDefault="00976997" w:rsidP="00F455E8">
            <w:pPr>
              <w:jc w:val="center"/>
              <w:rPr>
                <w:rFonts w:ascii="Times New Roman" w:hAnsi="Times New Roman" w:cs="Times New Roman"/>
                <w:szCs w:val="24"/>
              </w:rPr>
            </w:pPr>
          </w:p>
          <w:p w14:paraId="7517C7AA"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31,22 ± 4,09</w:t>
            </w:r>
          </w:p>
          <w:p w14:paraId="2C53BA3F"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34,78 ± 4,44</w:t>
            </w:r>
          </w:p>
          <w:p w14:paraId="231CD589"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35,09± 3,89</w:t>
            </w:r>
          </w:p>
        </w:tc>
        <w:tc>
          <w:tcPr>
            <w:tcW w:w="1934" w:type="dxa"/>
            <w:tcBorders>
              <w:top w:val="single" w:sz="4" w:space="0" w:color="auto"/>
              <w:left w:val="single" w:sz="4" w:space="0" w:color="auto"/>
              <w:bottom w:val="single" w:sz="4" w:space="0" w:color="auto"/>
              <w:right w:val="single" w:sz="4" w:space="0" w:color="auto"/>
            </w:tcBorders>
          </w:tcPr>
          <w:p w14:paraId="2438A9A9" w14:textId="77777777" w:rsidR="00976997" w:rsidRPr="00976997" w:rsidRDefault="00976997" w:rsidP="00F455E8">
            <w:pPr>
              <w:jc w:val="center"/>
              <w:rPr>
                <w:rFonts w:ascii="Times New Roman" w:hAnsi="Times New Roman" w:cs="Times New Roman"/>
                <w:szCs w:val="24"/>
              </w:rPr>
            </w:pPr>
          </w:p>
          <w:p w14:paraId="2CD17769"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127,67 ± 14,56</w:t>
            </w:r>
          </w:p>
          <w:p w14:paraId="7ADEC7C4"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138,93 ± 11,89</w:t>
            </w:r>
          </w:p>
          <w:p w14:paraId="4FA29520"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143,22 ± 11,43</w:t>
            </w:r>
          </w:p>
        </w:tc>
      </w:tr>
      <w:tr w:rsidR="00976997" w:rsidRPr="00976997" w14:paraId="16A93574" w14:textId="77777777" w:rsidTr="00F455E8">
        <w:tc>
          <w:tcPr>
            <w:tcW w:w="3289" w:type="dxa"/>
            <w:tcBorders>
              <w:top w:val="single" w:sz="4" w:space="0" w:color="auto"/>
              <w:left w:val="single" w:sz="4" w:space="0" w:color="auto"/>
              <w:bottom w:val="single" w:sz="4" w:space="0" w:color="auto"/>
              <w:right w:val="single" w:sz="4" w:space="0" w:color="auto"/>
            </w:tcBorders>
            <w:hideMark/>
          </w:tcPr>
          <w:p w14:paraId="0D45B664" w14:textId="77777777" w:rsidR="00F455E8" w:rsidRPr="00F27E18" w:rsidRDefault="00F455E8" w:rsidP="00F455E8">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12D13FF1" w14:textId="4672D765" w:rsidR="00976997" w:rsidRPr="00976997" w:rsidRDefault="00F455E8" w:rsidP="00F455E8">
            <w:pPr>
              <w:rPr>
                <w:rFonts w:ascii="Times New Roman" w:hAnsi="Times New Roman" w:cs="Times New Roman"/>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81" w:type="dxa"/>
            <w:tcBorders>
              <w:top w:val="single" w:sz="4" w:space="0" w:color="auto"/>
              <w:left w:val="single" w:sz="4" w:space="0" w:color="auto"/>
              <w:bottom w:val="single" w:sz="4" w:space="0" w:color="auto"/>
              <w:right w:val="single" w:sz="4" w:space="0" w:color="auto"/>
            </w:tcBorders>
            <w:hideMark/>
          </w:tcPr>
          <w:p w14:paraId="008EA904" w14:textId="77777777" w:rsidR="00976997" w:rsidRPr="00976997" w:rsidRDefault="00976997" w:rsidP="00F455E8">
            <w:pPr>
              <w:tabs>
                <w:tab w:val="left" w:pos="370"/>
              </w:tabs>
              <w:jc w:val="center"/>
              <w:rPr>
                <w:rFonts w:ascii="Times New Roman" w:hAnsi="Times New Roman" w:cs="Times New Roman"/>
                <w:szCs w:val="24"/>
              </w:rPr>
            </w:pPr>
            <w:r w:rsidRPr="00976997">
              <w:rPr>
                <w:rFonts w:ascii="Times New Roman" w:hAnsi="Times New Roman" w:cs="Times New Roman"/>
                <w:szCs w:val="24"/>
              </w:rPr>
              <w:t xml:space="preserve">0,019* </w:t>
            </w:r>
          </w:p>
          <w:p w14:paraId="7BF6B539" w14:textId="77777777" w:rsidR="00976997" w:rsidRPr="00976997" w:rsidRDefault="00976997" w:rsidP="00F455E8">
            <w:pPr>
              <w:tabs>
                <w:tab w:val="left" w:pos="370"/>
              </w:tabs>
              <w:jc w:val="center"/>
              <w:rPr>
                <w:rFonts w:ascii="Times New Roman" w:hAnsi="Times New Roman" w:cs="Times New Roman"/>
                <w:szCs w:val="24"/>
              </w:rPr>
            </w:pPr>
            <w:r w:rsidRPr="00976997">
              <w:rPr>
                <w:rFonts w:ascii="Times New Roman" w:hAnsi="Times New Roman" w:cs="Times New Roman"/>
                <w:szCs w:val="24"/>
              </w:rPr>
              <w:t>8,01</w:t>
            </w:r>
          </w:p>
        </w:tc>
        <w:tc>
          <w:tcPr>
            <w:tcW w:w="1658" w:type="dxa"/>
            <w:tcBorders>
              <w:top w:val="single" w:sz="4" w:space="0" w:color="auto"/>
              <w:left w:val="single" w:sz="4" w:space="0" w:color="auto"/>
              <w:bottom w:val="single" w:sz="4" w:space="0" w:color="auto"/>
              <w:right w:val="single" w:sz="4" w:space="0" w:color="auto"/>
            </w:tcBorders>
            <w:hideMark/>
          </w:tcPr>
          <w:p w14:paraId="42934372"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0,008*</w:t>
            </w:r>
          </w:p>
          <w:p w14:paraId="268F3579"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9,34</w:t>
            </w:r>
          </w:p>
        </w:tc>
        <w:tc>
          <w:tcPr>
            <w:tcW w:w="1934" w:type="dxa"/>
            <w:tcBorders>
              <w:top w:val="single" w:sz="4" w:space="0" w:color="auto"/>
              <w:left w:val="single" w:sz="4" w:space="0" w:color="auto"/>
              <w:bottom w:val="single" w:sz="4" w:space="0" w:color="auto"/>
              <w:right w:val="single" w:sz="4" w:space="0" w:color="auto"/>
            </w:tcBorders>
            <w:hideMark/>
          </w:tcPr>
          <w:p w14:paraId="5F031A41"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0,005*</w:t>
            </w:r>
          </w:p>
          <w:p w14:paraId="15130B67"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10,23</w:t>
            </w:r>
          </w:p>
        </w:tc>
      </w:tr>
      <w:tr w:rsidR="00976997" w:rsidRPr="00976997" w14:paraId="1C826377" w14:textId="77777777" w:rsidTr="00F455E8">
        <w:tc>
          <w:tcPr>
            <w:tcW w:w="3289" w:type="dxa"/>
            <w:tcBorders>
              <w:top w:val="single" w:sz="4" w:space="0" w:color="auto"/>
              <w:left w:val="single" w:sz="4" w:space="0" w:color="auto"/>
              <w:bottom w:val="single" w:sz="4" w:space="0" w:color="auto"/>
              <w:right w:val="single" w:sz="4" w:space="0" w:color="auto"/>
            </w:tcBorders>
            <w:hideMark/>
          </w:tcPr>
          <w:p w14:paraId="74745E1B" w14:textId="77777777" w:rsidR="00976997" w:rsidRPr="00976997" w:rsidRDefault="00976997" w:rsidP="00F455E8">
            <w:pPr>
              <w:rPr>
                <w:rFonts w:ascii="Times New Roman" w:hAnsi="Times New Roman" w:cs="Times New Roman"/>
                <w:b/>
                <w:szCs w:val="24"/>
              </w:rPr>
            </w:pPr>
            <w:r w:rsidRPr="00976997">
              <w:rPr>
                <w:rFonts w:ascii="Times New Roman" w:hAnsi="Times New Roman" w:cs="Times New Roman"/>
                <w:b/>
                <w:szCs w:val="24"/>
              </w:rPr>
              <w:t>Ölü doğum sayısı</w:t>
            </w:r>
          </w:p>
          <w:p w14:paraId="2F4B3024"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Yok</w:t>
            </w:r>
          </w:p>
          <w:p w14:paraId="72829224" w14:textId="77777777" w:rsidR="00976997" w:rsidRPr="00976997" w:rsidRDefault="00976997" w:rsidP="00F455E8">
            <w:pPr>
              <w:rPr>
                <w:rFonts w:ascii="Times New Roman" w:hAnsi="Times New Roman" w:cs="Times New Roman"/>
                <w:szCs w:val="24"/>
              </w:rPr>
            </w:pPr>
            <w:r w:rsidRPr="00976997">
              <w:rPr>
                <w:rFonts w:ascii="Times New Roman" w:hAnsi="Times New Roman" w:cs="Times New Roman"/>
                <w:szCs w:val="24"/>
              </w:rPr>
              <w:t>≥1</w:t>
            </w:r>
          </w:p>
        </w:tc>
        <w:tc>
          <w:tcPr>
            <w:tcW w:w="2181" w:type="dxa"/>
            <w:tcBorders>
              <w:top w:val="single" w:sz="4" w:space="0" w:color="auto"/>
              <w:left w:val="single" w:sz="4" w:space="0" w:color="auto"/>
              <w:bottom w:val="single" w:sz="4" w:space="0" w:color="auto"/>
              <w:right w:val="single" w:sz="4" w:space="0" w:color="auto"/>
            </w:tcBorders>
          </w:tcPr>
          <w:p w14:paraId="162D70B5" w14:textId="77777777" w:rsidR="00976997" w:rsidRPr="00976997" w:rsidRDefault="00976997" w:rsidP="00F455E8">
            <w:pPr>
              <w:jc w:val="center"/>
              <w:rPr>
                <w:rFonts w:ascii="Times New Roman" w:hAnsi="Times New Roman" w:cs="Times New Roman"/>
                <w:szCs w:val="24"/>
              </w:rPr>
            </w:pPr>
          </w:p>
          <w:p w14:paraId="68498C85"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100,11 ± 10,11</w:t>
            </w:r>
          </w:p>
          <w:p w14:paraId="68A0B011"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108,56± 10,12</w:t>
            </w:r>
          </w:p>
        </w:tc>
        <w:tc>
          <w:tcPr>
            <w:tcW w:w="1658" w:type="dxa"/>
            <w:tcBorders>
              <w:top w:val="single" w:sz="4" w:space="0" w:color="auto"/>
              <w:left w:val="single" w:sz="4" w:space="0" w:color="auto"/>
              <w:bottom w:val="single" w:sz="4" w:space="0" w:color="auto"/>
              <w:right w:val="single" w:sz="4" w:space="0" w:color="auto"/>
            </w:tcBorders>
          </w:tcPr>
          <w:p w14:paraId="778F6FA3" w14:textId="77777777" w:rsidR="00976997" w:rsidRPr="00976997" w:rsidRDefault="00976997" w:rsidP="00F455E8">
            <w:pPr>
              <w:jc w:val="center"/>
              <w:rPr>
                <w:rFonts w:ascii="Times New Roman" w:hAnsi="Times New Roman" w:cs="Times New Roman"/>
                <w:szCs w:val="24"/>
              </w:rPr>
            </w:pPr>
          </w:p>
          <w:p w14:paraId="54BABCE5"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31,67 ± 3,11</w:t>
            </w:r>
          </w:p>
          <w:p w14:paraId="1AED80A0"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34,43 ± 3,90</w:t>
            </w:r>
          </w:p>
        </w:tc>
        <w:tc>
          <w:tcPr>
            <w:tcW w:w="1934" w:type="dxa"/>
            <w:tcBorders>
              <w:top w:val="single" w:sz="4" w:space="0" w:color="auto"/>
              <w:left w:val="single" w:sz="4" w:space="0" w:color="auto"/>
              <w:bottom w:val="single" w:sz="4" w:space="0" w:color="auto"/>
              <w:right w:val="single" w:sz="4" w:space="0" w:color="auto"/>
            </w:tcBorders>
          </w:tcPr>
          <w:p w14:paraId="246C2F07" w14:textId="77777777" w:rsidR="00976997" w:rsidRPr="00976997" w:rsidRDefault="00976997" w:rsidP="00F455E8">
            <w:pPr>
              <w:jc w:val="center"/>
              <w:rPr>
                <w:rFonts w:ascii="Times New Roman" w:hAnsi="Times New Roman" w:cs="Times New Roman"/>
                <w:szCs w:val="24"/>
              </w:rPr>
            </w:pPr>
          </w:p>
          <w:p w14:paraId="6554DC28"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130,78 ± 15,67</w:t>
            </w:r>
          </w:p>
          <w:p w14:paraId="038EE8B7" w14:textId="77777777" w:rsidR="00976997" w:rsidRPr="00976997" w:rsidRDefault="00976997" w:rsidP="00F455E8">
            <w:pPr>
              <w:jc w:val="center"/>
              <w:rPr>
                <w:rFonts w:ascii="Times New Roman" w:hAnsi="Times New Roman" w:cs="Times New Roman"/>
                <w:szCs w:val="24"/>
              </w:rPr>
            </w:pPr>
            <w:r w:rsidRPr="00976997">
              <w:rPr>
                <w:rFonts w:ascii="Times New Roman" w:hAnsi="Times New Roman" w:cs="Times New Roman"/>
                <w:szCs w:val="24"/>
              </w:rPr>
              <w:t>142,32 ± 11,32</w:t>
            </w:r>
          </w:p>
        </w:tc>
      </w:tr>
      <w:tr w:rsidR="00976997" w:rsidRPr="00976997" w14:paraId="0A8E0CAD" w14:textId="77777777" w:rsidTr="00F455E8">
        <w:tc>
          <w:tcPr>
            <w:tcW w:w="3289" w:type="dxa"/>
            <w:tcBorders>
              <w:top w:val="single" w:sz="4" w:space="0" w:color="auto"/>
              <w:left w:val="single" w:sz="4" w:space="0" w:color="auto"/>
              <w:bottom w:val="single" w:sz="4" w:space="0" w:color="auto"/>
              <w:right w:val="single" w:sz="4" w:space="0" w:color="auto"/>
            </w:tcBorders>
            <w:hideMark/>
          </w:tcPr>
          <w:p w14:paraId="512E7B6F" w14:textId="237597DE" w:rsidR="00976997" w:rsidRPr="00DD4BE5" w:rsidRDefault="00F455E8" w:rsidP="00F455E8">
            <w:pPr>
              <w:rPr>
                <w:rFonts w:ascii="Times New Roman" w:hAnsi="Times New Roman" w:cs="Times New Roman"/>
                <w:b/>
                <w:szCs w:val="24"/>
              </w:rPr>
            </w:pPr>
            <w:proofErr w:type="gramStart"/>
            <w:r w:rsidRPr="00DD4BE5">
              <w:rPr>
                <w:rFonts w:ascii="Times New Roman" w:hAnsi="Times New Roman" w:cs="Times New Roman"/>
                <w:b/>
                <w:szCs w:val="24"/>
              </w:rPr>
              <w:t>p</w:t>
            </w:r>
            <w:proofErr w:type="gramEnd"/>
          </w:p>
          <w:p w14:paraId="7F423BCB" w14:textId="200CB129" w:rsidR="00976997" w:rsidRPr="00976997" w:rsidRDefault="00F455E8" w:rsidP="00F455E8">
            <w:pPr>
              <w:rPr>
                <w:rFonts w:ascii="Times New Roman" w:hAnsi="Times New Roman" w:cs="Times New Roman"/>
                <w:szCs w:val="24"/>
              </w:rPr>
            </w:pPr>
            <w:proofErr w:type="gramStart"/>
            <w:r w:rsidRPr="00DD4BE5">
              <w:rPr>
                <w:rFonts w:ascii="Times New Roman" w:hAnsi="Times New Roman" w:cs="Times New Roman"/>
                <w:b/>
                <w:szCs w:val="24"/>
              </w:rPr>
              <w:t>z</w:t>
            </w:r>
            <w:proofErr w:type="gramEnd"/>
          </w:p>
        </w:tc>
        <w:tc>
          <w:tcPr>
            <w:tcW w:w="2181" w:type="dxa"/>
            <w:tcBorders>
              <w:top w:val="single" w:sz="4" w:space="0" w:color="auto"/>
              <w:left w:val="single" w:sz="4" w:space="0" w:color="auto"/>
              <w:bottom w:val="single" w:sz="4" w:space="0" w:color="auto"/>
              <w:right w:val="single" w:sz="4" w:space="0" w:color="auto"/>
            </w:tcBorders>
            <w:hideMark/>
          </w:tcPr>
          <w:p w14:paraId="2AFCDF39" w14:textId="553178FA" w:rsidR="00976997"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0,003*</w:t>
            </w:r>
          </w:p>
          <w:p w14:paraId="420C4694" w14:textId="6D7FDD76" w:rsidR="00976997"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−2,11</w:t>
            </w:r>
          </w:p>
        </w:tc>
        <w:tc>
          <w:tcPr>
            <w:tcW w:w="1658" w:type="dxa"/>
            <w:tcBorders>
              <w:top w:val="single" w:sz="4" w:space="0" w:color="auto"/>
              <w:left w:val="single" w:sz="4" w:space="0" w:color="auto"/>
              <w:bottom w:val="single" w:sz="4" w:space="0" w:color="auto"/>
              <w:right w:val="single" w:sz="4" w:space="0" w:color="auto"/>
            </w:tcBorders>
            <w:hideMark/>
          </w:tcPr>
          <w:p w14:paraId="6BFC706F" w14:textId="430ABB53" w:rsidR="00976997"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0,016*</w:t>
            </w:r>
          </w:p>
          <w:p w14:paraId="4E7235E7" w14:textId="1E5FF37F" w:rsidR="00976997"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−2,34</w:t>
            </w:r>
          </w:p>
        </w:tc>
        <w:tc>
          <w:tcPr>
            <w:tcW w:w="1934" w:type="dxa"/>
            <w:tcBorders>
              <w:top w:val="single" w:sz="4" w:space="0" w:color="auto"/>
              <w:left w:val="single" w:sz="4" w:space="0" w:color="auto"/>
              <w:bottom w:val="single" w:sz="4" w:space="0" w:color="auto"/>
              <w:right w:val="single" w:sz="4" w:space="0" w:color="auto"/>
            </w:tcBorders>
            <w:hideMark/>
          </w:tcPr>
          <w:p w14:paraId="0E8AC832" w14:textId="27BFC5E1" w:rsidR="00976997"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0,001*</w:t>
            </w:r>
          </w:p>
          <w:p w14:paraId="7D2EE181" w14:textId="56E29EAA" w:rsidR="00976997" w:rsidRPr="00976997" w:rsidRDefault="00F455E8" w:rsidP="00F455E8">
            <w:pPr>
              <w:jc w:val="center"/>
              <w:rPr>
                <w:rFonts w:ascii="Times New Roman" w:hAnsi="Times New Roman" w:cs="Times New Roman"/>
                <w:szCs w:val="24"/>
              </w:rPr>
            </w:pPr>
            <w:r w:rsidRPr="00976997">
              <w:rPr>
                <w:rFonts w:ascii="Times New Roman" w:hAnsi="Times New Roman" w:cs="Times New Roman"/>
                <w:szCs w:val="24"/>
              </w:rPr>
              <w:t>−3,44</w:t>
            </w:r>
          </w:p>
        </w:tc>
      </w:tr>
    </w:tbl>
    <w:p w14:paraId="0688F13D" w14:textId="77777777" w:rsidR="00976997" w:rsidRPr="00AB5509" w:rsidRDefault="00976997" w:rsidP="00976997">
      <w:pPr>
        <w:spacing w:line="360" w:lineRule="auto"/>
        <w:jc w:val="both"/>
        <w:rPr>
          <w:rFonts w:ascii="Times New Roman" w:hAnsi="Times New Roman" w:cs="Times New Roman"/>
          <w:b/>
          <w:sz w:val="20"/>
          <w:szCs w:val="24"/>
        </w:rPr>
      </w:pPr>
      <w:r w:rsidRPr="00AB5509">
        <w:rPr>
          <w:rFonts w:ascii="Times New Roman" w:hAnsi="Times New Roman" w:cs="Times New Roman"/>
          <w:sz w:val="20"/>
          <w:szCs w:val="24"/>
        </w:rPr>
        <w:t>P &lt;0,05 istatistiksel olarak anlamlı kabul edilmiştir. Anlamlı çıkan değişkenlerde farkın kaynağını belirlemek için Dunn-Bonferroni post-hoc testi kullanılmıştır. Tabloda farklı harf taşıyan gruplar arasındaki fark istatistiksel olarak anlamlıdır (p &lt;0,05); aynı harfi taşıyan gruplar arasında ise fark yoktur.</w:t>
      </w:r>
    </w:p>
    <w:p w14:paraId="5EB55F77" w14:textId="77777777" w:rsidR="00976997" w:rsidRPr="00F27E18" w:rsidRDefault="00976997" w:rsidP="00AB5509">
      <w:pPr>
        <w:spacing w:before="120" w:after="120" w:line="360" w:lineRule="auto"/>
        <w:rPr>
          <w:rFonts w:ascii="Times New Roman" w:hAnsi="Times New Roman" w:cs="Times New Roman"/>
          <w:b/>
          <w:sz w:val="24"/>
          <w:szCs w:val="24"/>
        </w:rPr>
      </w:pPr>
    </w:p>
    <w:p w14:paraId="7173C7F7" w14:textId="170DACD5" w:rsidR="0022489D" w:rsidRPr="00F27E18" w:rsidRDefault="0022489D" w:rsidP="00AB5509">
      <w:pPr>
        <w:pStyle w:val="NormalWeb"/>
        <w:spacing w:before="120" w:beforeAutospacing="0" w:after="120" w:afterAutospacing="0" w:line="360" w:lineRule="auto"/>
        <w:ind w:firstLine="567"/>
        <w:jc w:val="both"/>
      </w:pPr>
      <w:r w:rsidRPr="00F27E18">
        <w:t>Katılımcıların toplam gebelik sayısı ile BHYAÖ toplam ve alt ölçek puanları arasında istatistiksel olarak anlamlı bir fark saptanmıştır (</w:t>
      </w:r>
      <w:r w:rsidRPr="00F27E18">
        <w:rPr>
          <w:rStyle w:val="math-inline"/>
          <w:rFonts w:eastAsiaTheme="majorEastAsia"/>
        </w:rPr>
        <w:t>p=0,007</w:t>
      </w:r>
      <w:r w:rsidRPr="00F27E18">
        <w:t xml:space="preserve">). Farkın kaynağını belirlemek amacıyla yapılan </w:t>
      </w:r>
      <w:r w:rsidRPr="00F27E18">
        <w:rPr>
          <w:bCs/>
        </w:rPr>
        <w:t>Dunn-Bonferroni ileri analizi</w:t>
      </w:r>
      <w:r w:rsidRPr="00F27E18">
        <w:t xml:space="preserve"> sonucunda; gebelik sayısı 3 ve 4+ olan kadınların puanlarının, ilk gebeliği olan kadınlara göre anlamlı derecede yükse</w:t>
      </w:r>
      <w:r w:rsidR="00215074">
        <w:t>k olduğu belirlenmiştir (Tablo 7</w:t>
      </w:r>
      <w:r w:rsidRPr="00F27E18">
        <w:t xml:space="preserve">). </w:t>
      </w:r>
    </w:p>
    <w:p w14:paraId="01CB4B57" w14:textId="1F1C1A68" w:rsidR="0022489D" w:rsidRPr="00F27E18" w:rsidRDefault="0022489D" w:rsidP="00AB5509">
      <w:pPr>
        <w:pStyle w:val="NormalWeb"/>
        <w:spacing w:before="120" w:beforeAutospacing="0" w:after="120" w:afterAutospacing="0" w:line="360" w:lineRule="auto"/>
        <w:ind w:firstLine="567"/>
        <w:jc w:val="both"/>
      </w:pPr>
      <w:r w:rsidRPr="00F27E18">
        <w:t>Yaşayan çocuk sayısına göre puanlar arasında anlamlı bir farklılık saptanmıştır (</w:t>
      </w:r>
      <w:r w:rsidRPr="00F27E18">
        <w:rPr>
          <w:rStyle w:val="math-inline"/>
          <w:rFonts w:eastAsiaTheme="majorEastAsia"/>
        </w:rPr>
        <w:t>p=0,021</w:t>
      </w:r>
      <w:r w:rsidRPr="00F27E18">
        <w:t xml:space="preserve">). Yapılan </w:t>
      </w:r>
      <w:r w:rsidRPr="00F27E18">
        <w:rPr>
          <w:bCs/>
        </w:rPr>
        <w:t>Dunn-Bonferroni testi</w:t>
      </w:r>
      <w:r w:rsidRPr="00F27E18">
        <w:t xml:space="preserve"> sonucunda; çocuk sayısı 2 ve 3 olan kadınların, hiç çocuğu olmayan kadınlara kıyasla daha yüksek algı puanına sahip olduğu görülmüştür (Tablo </w:t>
      </w:r>
      <w:r w:rsidR="00215074">
        <w:t>7</w:t>
      </w:r>
      <w:r w:rsidRPr="00F27E18">
        <w:t>).</w:t>
      </w:r>
    </w:p>
    <w:p w14:paraId="6F15FEC7" w14:textId="58D52A07" w:rsidR="0022489D" w:rsidRPr="00F27E18" w:rsidRDefault="0022489D" w:rsidP="00AB5509">
      <w:pPr>
        <w:pStyle w:val="NormalWeb"/>
        <w:spacing w:before="120" w:beforeAutospacing="0" w:after="120" w:afterAutospacing="0" w:line="360" w:lineRule="auto"/>
        <w:ind w:firstLine="567"/>
        <w:jc w:val="both"/>
      </w:pPr>
      <w:r w:rsidRPr="00F27E18">
        <w:t>Düşük yapma öyküsü olan kadınların BHYAÖ toplam ve alt ölçek puan ortalamaları, düşük yapmayanlara göre istatistiksel olarak anlamlı derecede yüks</w:t>
      </w:r>
      <w:r w:rsidR="00215074">
        <w:t>ek bulunmuştur (p&lt;0,05) (Tablo 7</w:t>
      </w:r>
      <w:r w:rsidRPr="00F27E18">
        <w:t>).</w:t>
      </w:r>
    </w:p>
    <w:p w14:paraId="39DBFEA6" w14:textId="674737BA" w:rsidR="0022489D" w:rsidRPr="00F27E18" w:rsidRDefault="0022489D" w:rsidP="00AB5509">
      <w:pPr>
        <w:pStyle w:val="NormalWeb"/>
        <w:spacing w:before="120" w:beforeAutospacing="0" w:after="120" w:afterAutospacing="0" w:line="360" w:lineRule="auto"/>
        <w:ind w:firstLine="567"/>
        <w:jc w:val="both"/>
      </w:pPr>
      <w:r w:rsidRPr="00F27E18">
        <w:t>Daha önce kürtaj olan kadınların hem alt ölçeklerde hem de toplam puanda, kürtaj olmayanlara göre anlamlı düzeyde daha yüksek skor elde ettiği</w:t>
      </w:r>
      <w:r w:rsidR="00215074">
        <w:t xml:space="preserve"> saptanmıştır (p&lt;0,05) (Tablo 7</w:t>
      </w:r>
      <w:r w:rsidRPr="00F27E18">
        <w:t>).</w:t>
      </w:r>
    </w:p>
    <w:p w14:paraId="47C4F581" w14:textId="3A4FD5E2" w:rsidR="0022489D" w:rsidRPr="00F27E18" w:rsidRDefault="0022489D" w:rsidP="00AB5509">
      <w:pPr>
        <w:pStyle w:val="NormalWeb"/>
        <w:spacing w:before="120" w:beforeAutospacing="0" w:after="120" w:afterAutospacing="0" w:line="360" w:lineRule="auto"/>
        <w:ind w:firstLine="567"/>
        <w:jc w:val="both"/>
      </w:pPr>
      <w:r w:rsidRPr="00F27E18">
        <w:lastRenderedPageBreak/>
        <w:t xml:space="preserve">Ölü doğum öyküsü olan kadınların algı puanları, ölü doğum yapmayanlara göre istatistiksel olarak anlamlı derecede yüksek saptanmıştır (p&lt;0,05) (Tablo </w:t>
      </w:r>
      <w:r w:rsidR="00215074">
        <w:t>7</w:t>
      </w:r>
      <w:r w:rsidRPr="00F27E18">
        <w:t>).</w:t>
      </w:r>
    </w:p>
    <w:p w14:paraId="6A0B2F7A" w14:textId="0D067574" w:rsidR="0022489D" w:rsidRPr="00F27E18" w:rsidRDefault="0022489D" w:rsidP="00AB5509">
      <w:pPr>
        <w:pStyle w:val="NormalWeb"/>
        <w:spacing w:before="120" w:beforeAutospacing="0" w:after="120" w:afterAutospacing="0" w:line="360" w:lineRule="auto"/>
        <w:ind w:firstLine="567"/>
        <w:jc w:val="both"/>
      </w:pPr>
      <w:r w:rsidRPr="00F27E18">
        <w:t xml:space="preserve">Yöntemler arasında ölçek puanları açısından anlamlı fark belirlenmiştir. </w:t>
      </w:r>
      <w:r w:rsidRPr="00F27E18">
        <w:rPr>
          <w:bCs/>
        </w:rPr>
        <w:t>Dunn-Bonferroni ileri analizi</w:t>
      </w:r>
      <w:r w:rsidRPr="00F27E18">
        <w:t xml:space="preserve"> sonucunda; kondom, OKS ve RİA kullananların, geri çekme yöntemini kullananlara göre anlamlı derecede yüksek puan aldığı saptanmıştır. Hiç yöntem kullanmayanlar ise her iki grupla benzerlik göstermiştir (Tablo </w:t>
      </w:r>
      <w:r w:rsidR="00215074">
        <w:t>7</w:t>
      </w:r>
      <w:r w:rsidRPr="00F27E18">
        <w:t>).</w:t>
      </w:r>
    </w:p>
    <w:p w14:paraId="4A293E73" w14:textId="355217DD" w:rsidR="0022489D" w:rsidRPr="00F27E18" w:rsidRDefault="0022489D" w:rsidP="00AB5509">
      <w:pPr>
        <w:pStyle w:val="NormalWeb"/>
        <w:spacing w:before="120" w:beforeAutospacing="0" w:after="120" w:afterAutospacing="0" w:line="360" w:lineRule="auto"/>
        <w:ind w:firstLine="567"/>
        <w:jc w:val="both"/>
      </w:pPr>
      <w:r w:rsidRPr="00F27E18">
        <w:t>Gebeliği planlı olanların BHYAÖ toplam ve alt ölçek puanı, plansız gebelik yaşayanlara göre anlamlı derecede yüks</w:t>
      </w:r>
      <w:r w:rsidR="00215074">
        <w:t>ek bulunmuştur (p&lt;0,05) (Tablo 7</w:t>
      </w:r>
      <w:r w:rsidRPr="00F27E18">
        <w:t>).</w:t>
      </w:r>
    </w:p>
    <w:p w14:paraId="2B4DA788" w14:textId="6D68B6CA" w:rsidR="0022489D" w:rsidRPr="00F27E18" w:rsidRDefault="0022489D" w:rsidP="00AB5509">
      <w:pPr>
        <w:pStyle w:val="NormalWeb"/>
        <w:spacing w:before="120" w:beforeAutospacing="0" w:after="120" w:afterAutospacing="0" w:line="360" w:lineRule="auto"/>
        <w:ind w:firstLine="567"/>
        <w:jc w:val="both"/>
      </w:pPr>
      <w:r w:rsidRPr="00F27E18">
        <w:t xml:space="preserve">Düzenli gebelik kontrolüne giden kadınların toplam ve alt ölçek puanları, </w:t>
      </w:r>
      <w:r w:rsidR="0014405A" w:rsidRPr="00F27E18">
        <w:t>gitmeyenlere göre</w:t>
      </w:r>
      <w:r w:rsidRPr="00F27E18">
        <w:t xml:space="preserve"> istatistiksel olarak anlamlı düzeyde yüksek saptanmıştır (p&lt;0,05) (Tablo </w:t>
      </w:r>
      <w:r w:rsidR="00215074">
        <w:t>7</w:t>
      </w:r>
      <w:r w:rsidRPr="00F27E18">
        <w:t>).</w:t>
      </w:r>
    </w:p>
    <w:p w14:paraId="5D20D982" w14:textId="77C17DCB" w:rsidR="0022489D" w:rsidRPr="00F27E18" w:rsidRDefault="0022489D" w:rsidP="00AB5509">
      <w:pPr>
        <w:pStyle w:val="NormalWeb"/>
        <w:spacing w:before="120" w:beforeAutospacing="0" w:after="120" w:afterAutospacing="0" w:line="360" w:lineRule="auto"/>
        <w:ind w:firstLine="567"/>
        <w:jc w:val="both"/>
      </w:pPr>
      <w:r w:rsidRPr="00F27E18">
        <w:t xml:space="preserve">Kontrollerini özel hastanede yaptıran gebelerin toplam ve alt ölçek puan ortalamaları, devlet hastanesine gidenlere göre anlamlı derecede yüksek bulunmuştur </w:t>
      </w:r>
      <w:r w:rsidRPr="00F27E18">
        <w:rPr>
          <w:bCs/>
        </w:rPr>
        <w:t>(p&lt;0,05)</w:t>
      </w:r>
      <w:r w:rsidRPr="00F27E18">
        <w:t xml:space="preserve"> </w:t>
      </w:r>
      <w:r w:rsidR="00215074">
        <w:rPr>
          <w:bCs/>
        </w:rPr>
        <w:t>(Tablo 7</w:t>
      </w:r>
      <w:r w:rsidRPr="00F27E18">
        <w:rPr>
          <w:bCs/>
        </w:rPr>
        <w:t>).</w:t>
      </w:r>
    </w:p>
    <w:p w14:paraId="5045268B" w14:textId="5ED2D5A2" w:rsidR="0022489D" w:rsidRPr="00F27E18" w:rsidRDefault="0022489D" w:rsidP="00AB5509">
      <w:pPr>
        <w:pStyle w:val="NormalWeb"/>
        <w:spacing w:before="120" w:beforeAutospacing="0" w:after="120" w:afterAutospacing="0" w:line="360" w:lineRule="auto"/>
        <w:ind w:firstLine="567"/>
        <w:jc w:val="both"/>
      </w:pPr>
      <w:r w:rsidRPr="00F27E18">
        <w:t xml:space="preserve">Kronik hastalığı olan kadınların toplam ölçek ve alt ölçek puan ortalamaları, hastalığı olmayanlara göre anlamlı düzeyde yüksek saptanmıştır </w:t>
      </w:r>
      <w:r w:rsidRPr="00F27E18">
        <w:rPr>
          <w:rStyle w:val="math-inline"/>
          <w:rFonts w:eastAsiaTheme="majorEastAsia"/>
        </w:rPr>
        <w:t xml:space="preserve">(p&lt;0,05). </w:t>
      </w:r>
      <w:r w:rsidRPr="00F27E18">
        <w:t xml:space="preserve">Ancak </w:t>
      </w:r>
      <w:r w:rsidRPr="00F27E18">
        <w:rPr>
          <w:bCs/>
        </w:rPr>
        <w:t>Kronik Hastalık Türü</w:t>
      </w:r>
      <w:r w:rsidRPr="00F27E18">
        <w:t xml:space="preserve"> değişkenine göre yapılan karşılaştırmada gruplar arasında istatistiksel olarak anlamlı bir fark saptanmamıştır (</w:t>
      </w:r>
      <w:r w:rsidRPr="00F27E18">
        <w:rPr>
          <w:rStyle w:val="math-inline"/>
          <w:rFonts w:eastAsiaTheme="majorEastAsia"/>
        </w:rPr>
        <w:t>p&gt;0,05</w:t>
      </w:r>
      <w:r w:rsidR="00215074">
        <w:t>) (Tablo 7</w:t>
      </w:r>
      <w:r w:rsidRPr="00F27E18">
        <w:t>).</w:t>
      </w:r>
    </w:p>
    <w:p w14:paraId="07E485EE" w14:textId="047283D5" w:rsidR="0022489D" w:rsidRPr="00F27E18" w:rsidRDefault="0022489D" w:rsidP="00AB5509">
      <w:pPr>
        <w:pStyle w:val="NormalWeb"/>
        <w:spacing w:before="120" w:beforeAutospacing="0" w:after="120" w:afterAutospacing="0" w:line="360" w:lineRule="auto"/>
        <w:ind w:firstLine="567"/>
        <w:jc w:val="both"/>
      </w:pPr>
      <w:r w:rsidRPr="00F27E18">
        <w:t xml:space="preserve">Mevcut gebeliğinde riskli bir durum yaşayan kadınların BHYAÖ toplam ve alt </w:t>
      </w:r>
      <w:r w:rsidR="0014405A" w:rsidRPr="00F27E18">
        <w:t>ölçek puanları</w:t>
      </w:r>
      <w:r w:rsidRPr="00F27E18">
        <w:t xml:space="preserve">, riskli durumu olmayanlara göre anlamlı derecede yüksek bulunmuştur </w:t>
      </w:r>
      <w:r w:rsidRPr="00F27E18">
        <w:rPr>
          <w:rStyle w:val="math-inline"/>
          <w:rFonts w:eastAsiaTheme="majorEastAsia"/>
        </w:rPr>
        <w:t>(p&lt;0,05).</w:t>
      </w:r>
      <w:r w:rsidR="0014405A">
        <w:rPr>
          <w:rStyle w:val="math-inline"/>
          <w:rFonts w:eastAsiaTheme="majorEastAsia"/>
        </w:rPr>
        <w:t xml:space="preserve"> </w:t>
      </w:r>
      <w:r w:rsidRPr="00F27E18">
        <w:rPr>
          <w:bCs/>
        </w:rPr>
        <w:t>Riskli Durumun Türü</w:t>
      </w:r>
      <w:r w:rsidRPr="00F27E18">
        <w:t xml:space="preserve"> ise puanlar üzerinde anlamlı bir farklılık oluşturmamıştır (p&gt;0,05) (Tablo </w:t>
      </w:r>
      <w:r w:rsidR="00215074">
        <w:t>7</w:t>
      </w:r>
      <w:r w:rsidRPr="00F27E18">
        <w:t>).</w:t>
      </w:r>
    </w:p>
    <w:p w14:paraId="64F2B05C" w14:textId="7AC6176B" w:rsidR="0022489D" w:rsidRPr="00F27E18" w:rsidRDefault="0022489D" w:rsidP="00AB5509">
      <w:pPr>
        <w:pStyle w:val="NormalWeb"/>
        <w:spacing w:before="120" w:beforeAutospacing="0" w:after="120" w:afterAutospacing="0" w:line="360" w:lineRule="auto"/>
        <w:ind w:firstLine="567"/>
        <w:jc w:val="both"/>
      </w:pPr>
      <w:r w:rsidRPr="00F27E18">
        <w:t xml:space="preserve">Gebelik haftası ilerledikçe toplam ölçek ve alt ölçek puanlarının anlamlı şekilde arttığı saptanmıştır. </w:t>
      </w:r>
      <w:r w:rsidRPr="00F27E18">
        <w:rPr>
          <w:bCs/>
        </w:rPr>
        <w:t>Dunn-Bonferroni ileri analizi</w:t>
      </w:r>
      <w:r w:rsidRPr="00F27E18">
        <w:t xml:space="preserve"> sonucunda, 28 hafta ve üstündeki gebelerin, 12 hafta ve altındakilere göre anlamlı düzeyde daha yüksek algıya s</w:t>
      </w:r>
      <w:r w:rsidR="00215074">
        <w:t>ahip olduğu görülmüştür (Tablo 7</w:t>
      </w:r>
      <w:r w:rsidRPr="00F27E18">
        <w:t xml:space="preserve">).  </w:t>
      </w:r>
    </w:p>
    <w:p w14:paraId="4D649C67" w14:textId="392CDE72" w:rsidR="0022489D" w:rsidRPr="00F27E18" w:rsidRDefault="0022489D" w:rsidP="00AB5509">
      <w:pPr>
        <w:spacing w:before="120" w:after="120" w:line="360" w:lineRule="auto"/>
        <w:ind w:firstLine="567"/>
        <w:jc w:val="both"/>
        <w:rPr>
          <w:rFonts w:ascii="Times New Roman" w:eastAsia="Times New Roman" w:hAnsi="Times New Roman" w:cs="Times New Roman"/>
          <w:sz w:val="24"/>
          <w:szCs w:val="24"/>
        </w:rPr>
      </w:pPr>
      <w:r w:rsidRPr="00F27E18">
        <w:rPr>
          <w:rFonts w:ascii="Times New Roman" w:eastAsia="Times New Roman" w:hAnsi="Times New Roman" w:cs="Times New Roman"/>
          <w:sz w:val="24"/>
          <w:szCs w:val="24"/>
        </w:rPr>
        <w:t>Araştırmada düşük sayısına göre ölçek toplam ve alt ölçek puanları arasında istatistiksel olarak anlamlı bir fark saptanmıştır. Hiç düşük yapmayan kadınların puan ortalamaları en düşük seviyedeyken, düşük sayısı arttıkça tüm boyutlardaki puanların anlamlı şekilde yükseldiği görülmektedir (p&lt;0,05)</w:t>
      </w:r>
      <w:r w:rsidRPr="00F27E18">
        <w:rPr>
          <w:rFonts w:ascii="Times New Roman" w:hAnsi="Times New Roman" w:cs="Times New Roman"/>
          <w:sz w:val="24"/>
          <w:szCs w:val="24"/>
        </w:rPr>
        <w:t xml:space="preserve"> </w:t>
      </w:r>
      <w:r w:rsidR="00215074">
        <w:rPr>
          <w:rFonts w:ascii="Times New Roman" w:eastAsia="Times New Roman" w:hAnsi="Times New Roman" w:cs="Times New Roman"/>
          <w:sz w:val="24"/>
          <w:szCs w:val="24"/>
        </w:rPr>
        <w:t>(Tablo 7</w:t>
      </w:r>
      <w:r w:rsidRPr="00F27E18">
        <w:rPr>
          <w:rFonts w:ascii="Times New Roman" w:eastAsia="Times New Roman" w:hAnsi="Times New Roman" w:cs="Times New Roman"/>
          <w:sz w:val="24"/>
          <w:szCs w:val="24"/>
        </w:rPr>
        <w:t>).</w:t>
      </w:r>
    </w:p>
    <w:p w14:paraId="27D0F33C" w14:textId="316F4C82" w:rsidR="0022489D" w:rsidRPr="00F27E18" w:rsidRDefault="0022489D" w:rsidP="00AB5509">
      <w:pPr>
        <w:spacing w:before="120" w:after="120" w:line="360" w:lineRule="auto"/>
        <w:ind w:firstLine="567"/>
        <w:jc w:val="both"/>
        <w:rPr>
          <w:rFonts w:ascii="Times New Roman" w:eastAsia="Times New Roman" w:hAnsi="Times New Roman" w:cs="Times New Roman"/>
          <w:sz w:val="24"/>
          <w:szCs w:val="24"/>
        </w:rPr>
      </w:pPr>
      <w:r w:rsidRPr="00F27E18">
        <w:rPr>
          <w:rFonts w:ascii="Times New Roman" w:eastAsia="Times New Roman" w:hAnsi="Times New Roman" w:cs="Times New Roman"/>
          <w:sz w:val="24"/>
          <w:szCs w:val="24"/>
        </w:rPr>
        <w:t xml:space="preserve">Araştırmada kürtaj sayısına </w:t>
      </w:r>
      <w:r w:rsidR="0014405A" w:rsidRPr="00F27E18">
        <w:rPr>
          <w:rFonts w:ascii="Times New Roman" w:eastAsia="Times New Roman" w:hAnsi="Times New Roman" w:cs="Times New Roman"/>
          <w:sz w:val="24"/>
          <w:szCs w:val="24"/>
        </w:rPr>
        <w:t>göre ölçek</w:t>
      </w:r>
      <w:r w:rsidRPr="00F27E18">
        <w:rPr>
          <w:rFonts w:ascii="Times New Roman" w:eastAsia="Times New Roman" w:hAnsi="Times New Roman" w:cs="Times New Roman"/>
          <w:sz w:val="24"/>
          <w:szCs w:val="24"/>
        </w:rPr>
        <w:t xml:space="preserve"> toplam ve alt ölçek puanları puanları üzerinde anlamlı bir fark yarattığı belirlenmiştir. Kürtaj sayısı arttıkça katılımcıların aldığı puan ortalamaları da artış göstermektedir (p&lt;0,05)</w:t>
      </w:r>
      <w:r w:rsidRPr="00F27E18">
        <w:rPr>
          <w:rFonts w:ascii="Times New Roman" w:hAnsi="Times New Roman" w:cs="Times New Roman"/>
          <w:sz w:val="24"/>
          <w:szCs w:val="24"/>
        </w:rPr>
        <w:t xml:space="preserve"> </w:t>
      </w:r>
      <w:r w:rsidR="00215074">
        <w:rPr>
          <w:rFonts w:ascii="Times New Roman" w:eastAsia="Times New Roman" w:hAnsi="Times New Roman" w:cs="Times New Roman"/>
          <w:sz w:val="24"/>
          <w:szCs w:val="24"/>
        </w:rPr>
        <w:t>(Tablo 7</w:t>
      </w:r>
      <w:r w:rsidRPr="00F27E18">
        <w:rPr>
          <w:rFonts w:ascii="Times New Roman" w:eastAsia="Times New Roman" w:hAnsi="Times New Roman" w:cs="Times New Roman"/>
          <w:sz w:val="24"/>
          <w:szCs w:val="24"/>
        </w:rPr>
        <w:t>).</w:t>
      </w:r>
    </w:p>
    <w:p w14:paraId="31254F88" w14:textId="6F41A97F" w:rsidR="0022489D" w:rsidRPr="00F27E18" w:rsidRDefault="0022489D" w:rsidP="00AB5509">
      <w:pPr>
        <w:spacing w:before="120" w:after="120" w:line="360" w:lineRule="auto"/>
        <w:ind w:firstLine="567"/>
        <w:jc w:val="both"/>
        <w:rPr>
          <w:rFonts w:ascii="Times New Roman" w:eastAsia="Times New Roman" w:hAnsi="Times New Roman" w:cs="Times New Roman"/>
          <w:sz w:val="24"/>
          <w:szCs w:val="24"/>
        </w:rPr>
      </w:pPr>
      <w:r w:rsidRPr="00F27E18">
        <w:rPr>
          <w:rFonts w:ascii="Times New Roman" w:eastAsia="Times New Roman" w:hAnsi="Times New Roman" w:cs="Times New Roman"/>
          <w:sz w:val="24"/>
          <w:szCs w:val="24"/>
        </w:rPr>
        <w:lastRenderedPageBreak/>
        <w:t>Ölü doğum yapma durumu ile ölçek toplam ve alt ölçek puanları arasındaki en az bir kez ölü doğum yapan kadınların, ölü doğum yapmayan kadınlara göre algı düzeyleri istatistiksel olarak anlamlı derecede daha yüksek bulunmuştur (p&lt;0,05)</w:t>
      </w:r>
      <w:r w:rsidRPr="00F27E18">
        <w:rPr>
          <w:rFonts w:ascii="Times New Roman" w:hAnsi="Times New Roman" w:cs="Times New Roman"/>
          <w:sz w:val="24"/>
          <w:szCs w:val="24"/>
        </w:rPr>
        <w:t xml:space="preserve"> </w:t>
      </w:r>
      <w:r w:rsidRPr="00F27E18">
        <w:rPr>
          <w:rFonts w:ascii="Times New Roman" w:eastAsia="Times New Roman" w:hAnsi="Times New Roman" w:cs="Times New Roman"/>
          <w:sz w:val="24"/>
          <w:szCs w:val="24"/>
        </w:rPr>
        <w:t xml:space="preserve">(Tablo </w:t>
      </w:r>
      <w:r w:rsidR="00215074">
        <w:rPr>
          <w:rFonts w:ascii="Times New Roman" w:eastAsia="Times New Roman" w:hAnsi="Times New Roman" w:cs="Times New Roman"/>
          <w:sz w:val="24"/>
          <w:szCs w:val="24"/>
        </w:rPr>
        <w:t>7</w:t>
      </w:r>
      <w:r w:rsidRPr="00F27E18">
        <w:rPr>
          <w:rFonts w:ascii="Times New Roman" w:eastAsia="Times New Roman" w:hAnsi="Times New Roman" w:cs="Times New Roman"/>
          <w:sz w:val="24"/>
          <w:szCs w:val="24"/>
        </w:rPr>
        <w:t>).</w:t>
      </w:r>
    </w:p>
    <w:p w14:paraId="30C00108" w14:textId="45CB2748" w:rsidR="0022489D" w:rsidRPr="00541B25" w:rsidRDefault="00215074" w:rsidP="00DD4BE5">
      <w:pPr>
        <w:pStyle w:val="ResimYazs"/>
        <w:spacing w:after="0"/>
        <w:jc w:val="both"/>
        <w:rPr>
          <w:rFonts w:ascii="Times New Roman" w:eastAsia="Times New Roman" w:hAnsi="Times New Roman" w:cs="Times New Roman"/>
          <w:i w:val="0"/>
          <w:color w:val="auto"/>
          <w:sz w:val="24"/>
          <w:szCs w:val="24"/>
        </w:rPr>
      </w:pPr>
      <w:bookmarkStart w:id="56" w:name="_Toc230687691"/>
      <w:r w:rsidRPr="00541B25">
        <w:rPr>
          <w:rFonts w:ascii="Times New Roman" w:hAnsi="Times New Roman" w:cs="Times New Roman"/>
          <w:b/>
          <w:i w:val="0"/>
          <w:color w:val="auto"/>
          <w:sz w:val="24"/>
          <w:szCs w:val="24"/>
        </w:rPr>
        <w:t xml:space="preserve">Tablo </w:t>
      </w:r>
      <w:r w:rsidRPr="00541B25">
        <w:rPr>
          <w:rFonts w:ascii="Times New Roman" w:hAnsi="Times New Roman" w:cs="Times New Roman"/>
          <w:b/>
          <w:i w:val="0"/>
          <w:color w:val="auto"/>
          <w:sz w:val="24"/>
          <w:szCs w:val="24"/>
        </w:rPr>
        <w:fldChar w:fldCharType="begin"/>
      </w:r>
      <w:r w:rsidRPr="00541B25">
        <w:rPr>
          <w:rFonts w:ascii="Times New Roman" w:hAnsi="Times New Roman" w:cs="Times New Roman"/>
          <w:b/>
          <w:i w:val="0"/>
          <w:color w:val="auto"/>
          <w:sz w:val="24"/>
          <w:szCs w:val="24"/>
        </w:rPr>
        <w:instrText xml:space="preserve"> SEQ Tablo \* ARABIC </w:instrText>
      </w:r>
      <w:r w:rsidRPr="00541B25">
        <w:rPr>
          <w:rFonts w:ascii="Times New Roman" w:hAnsi="Times New Roman" w:cs="Times New Roman"/>
          <w:b/>
          <w:i w:val="0"/>
          <w:color w:val="auto"/>
          <w:sz w:val="24"/>
          <w:szCs w:val="24"/>
        </w:rPr>
        <w:fldChar w:fldCharType="separate"/>
      </w:r>
      <w:r w:rsidR="00DD4BE5">
        <w:rPr>
          <w:rFonts w:ascii="Times New Roman" w:hAnsi="Times New Roman" w:cs="Times New Roman"/>
          <w:b/>
          <w:i w:val="0"/>
          <w:noProof/>
          <w:color w:val="auto"/>
          <w:sz w:val="24"/>
          <w:szCs w:val="24"/>
        </w:rPr>
        <w:t>8</w:t>
      </w:r>
      <w:r w:rsidRPr="00541B25">
        <w:rPr>
          <w:rFonts w:ascii="Times New Roman" w:hAnsi="Times New Roman" w:cs="Times New Roman"/>
          <w:b/>
          <w:i w:val="0"/>
          <w:color w:val="auto"/>
          <w:sz w:val="24"/>
          <w:szCs w:val="24"/>
        </w:rPr>
        <w:fldChar w:fldCharType="end"/>
      </w:r>
      <w:r w:rsidRPr="00541B25">
        <w:rPr>
          <w:rFonts w:ascii="Times New Roman" w:hAnsi="Times New Roman" w:cs="Times New Roman"/>
          <w:b/>
          <w:i w:val="0"/>
          <w:color w:val="auto"/>
          <w:sz w:val="24"/>
          <w:szCs w:val="24"/>
        </w:rPr>
        <w:t>.</w:t>
      </w:r>
      <w:r w:rsidRPr="00541B25">
        <w:rPr>
          <w:rFonts w:ascii="Times New Roman" w:hAnsi="Times New Roman" w:cs="Times New Roman"/>
          <w:i w:val="0"/>
          <w:color w:val="auto"/>
          <w:sz w:val="24"/>
          <w:szCs w:val="24"/>
        </w:rPr>
        <w:t xml:space="preserve"> </w:t>
      </w:r>
      <w:r w:rsidR="0022489D" w:rsidRPr="00541B25">
        <w:rPr>
          <w:rFonts w:ascii="Times New Roman" w:hAnsi="Times New Roman" w:cs="Times New Roman"/>
          <w:i w:val="0"/>
          <w:color w:val="auto"/>
          <w:sz w:val="24"/>
          <w:szCs w:val="24"/>
        </w:rPr>
        <w:t>Gebelerin Bulaşıcı Hastalıklara İlişkin Özellikleri ile Bulaşıcı Hastalıklara Yönelik Algı Ölçeği Toplam ve Alt Ölçek Puan Ortalama Puanlarının Karşılaştırılması</w:t>
      </w:r>
      <w:r w:rsidR="00437EC8" w:rsidRPr="00541B25">
        <w:rPr>
          <w:rFonts w:ascii="Times New Roman" w:hAnsi="Times New Roman" w:cs="Times New Roman"/>
          <w:i w:val="0"/>
          <w:color w:val="auto"/>
          <w:sz w:val="24"/>
          <w:szCs w:val="24"/>
        </w:rPr>
        <w:t xml:space="preserve"> (n=148)</w:t>
      </w:r>
      <w:bookmarkEnd w:id="56"/>
    </w:p>
    <w:tbl>
      <w:tblPr>
        <w:tblStyle w:val="TabloKlavuzu"/>
        <w:tblW w:w="0" w:type="auto"/>
        <w:tblInd w:w="0" w:type="dxa"/>
        <w:tblLook w:val="04A0" w:firstRow="1" w:lastRow="0" w:firstColumn="1" w:lastColumn="0" w:noHBand="0" w:noVBand="1"/>
      </w:tblPr>
      <w:tblGrid>
        <w:gridCol w:w="3167"/>
        <w:gridCol w:w="2193"/>
        <w:gridCol w:w="1915"/>
        <w:gridCol w:w="1787"/>
      </w:tblGrid>
      <w:tr w:rsidR="0022489D" w:rsidRPr="00976997" w14:paraId="03AAD23A"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50F46FAA" w14:textId="77777777" w:rsidR="0022489D" w:rsidRPr="00976997" w:rsidRDefault="0022489D" w:rsidP="00DD4BE5">
            <w:pPr>
              <w:jc w:val="both"/>
              <w:rPr>
                <w:rFonts w:ascii="Times New Roman" w:hAnsi="Times New Roman" w:cs="Times New Roman"/>
                <w:b/>
                <w:szCs w:val="24"/>
              </w:rPr>
            </w:pPr>
            <w:r w:rsidRPr="00976997">
              <w:rPr>
                <w:rFonts w:ascii="Times New Roman" w:hAnsi="Times New Roman" w:cs="Times New Roman"/>
                <w:b/>
                <w:szCs w:val="24"/>
              </w:rPr>
              <w:t>Özellikler</w:t>
            </w:r>
          </w:p>
        </w:tc>
        <w:tc>
          <w:tcPr>
            <w:tcW w:w="2193" w:type="dxa"/>
            <w:tcBorders>
              <w:top w:val="single" w:sz="4" w:space="0" w:color="auto"/>
              <w:left w:val="single" w:sz="4" w:space="0" w:color="auto"/>
              <w:bottom w:val="single" w:sz="4" w:space="0" w:color="auto"/>
              <w:right w:val="single" w:sz="4" w:space="0" w:color="auto"/>
            </w:tcBorders>
            <w:hideMark/>
          </w:tcPr>
          <w:p w14:paraId="4C6CABD7" w14:textId="77777777" w:rsidR="0022489D" w:rsidRPr="00976997" w:rsidRDefault="0022489D" w:rsidP="00DD4BE5">
            <w:pPr>
              <w:jc w:val="center"/>
              <w:rPr>
                <w:rFonts w:ascii="Times New Roman" w:hAnsi="Times New Roman" w:cs="Times New Roman"/>
                <w:b/>
                <w:szCs w:val="24"/>
              </w:rPr>
            </w:pPr>
            <w:r w:rsidRPr="00976997">
              <w:rPr>
                <w:rFonts w:ascii="Times New Roman" w:hAnsi="Times New Roman" w:cs="Times New Roman"/>
                <w:b/>
                <w:szCs w:val="24"/>
              </w:rPr>
              <w:t>Genel ve Korunma Yollarına Yönelik Algı</w:t>
            </w:r>
          </w:p>
        </w:tc>
        <w:tc>
          <w:tcPr>
            <w:tcW w:w="1915" w:type="dxa"/>
            <w:tcBorders>
              <w:top w:val="single" w:sz="4" w:space="0" w:color="auto"/>
              <w:left w:val="single" w:sz="4" w:space="0" w:color="auto"/>
              <w:bottom w:val="single" w:sz="4" w:space="0" w:color="auto"/>
              <w:right w:val="single" w:sz="4" w:space="0" w:color="auto"/>
            </w:tcBorders>
            <w:hideMark/>
          </w:tcPr>
          <w:p w14:paraId="00094435" w14:textId="77777777" w:rsidR="0022489D" w:rsidRPr="00976997" w:rsidRDefault="0022489D" w:rsidP="00DD4BE5">
            <w:pPr>
              <w:jc w:val="center"/>
              <w:rPr>
                <w:rFonts w:ascii="Times New Roman" w:hAnsi="Times New Roman" w:cs="Times New Roman"/>
                <w:b/>
                <w:szCs w:val="24"/>
              </w:rPr>
            </w:pPr>
            <w:r w:rsidRPr="00976997">
              <w:rPr>
                <w:rFonts w:ascii="Times New Roman" w:hAnsi="Times New Roman" w:cs="Times New Roman"/>
                <w:b/>
                <w:szCs w:val="24"/>
              </w:rPr>
              <w:t>Bulaşa Yönelik Algı</w:t>
            </w:r>
          </w:p>
        </w:tc>
        <w:tc>
          <w:tcPr>
            <w:tcW w:w="1787" w:type="dxa"/>
            <w:tcBorders>
              <w:top w:val="single" w:sz="4" w:space="0" w:color="auto"/>
              <w:left w:val="single" w:sz="4" w:space="0" w:color="auto"/>
              <w:bottom w:val="single" w:sz="4" w:space="0" w:color="auto"/>
              <w:right w:val="single" w:sz="4" w:space="0" w:color="auto"/>
            </w:tcBorders>
            <w:hideMark/>
          </w:tcPr>
          <w:p w14:paraId="7E8A4458" w14:textId="77777777" w:rsidR="0022489D" w:rsidRPr="00976997" w:rsidRDefault="0022489D" w:rsidP="00DD4BE5">
            <w:pPr>
              <w:jc w:val="center"/>
              <w:rPr>
                <w:rFonts w:ascii="Times New Roman" w:hAnsi="Times New Roman" w:cs="Times New Roman"/>
                <w:b/>
                <w:szCs w:val="24"/>
              </w:rPr>
            </w:pPr>
            <w:r w:rsidRPr="00976997">
              <w:rPr>
                <w:rFonts w:ascii="Times New Roman" w:hAnsi="Times New Roman" w:cs="Times New Roman"/>
                <w:b/>
                <w:szCs w:val="24"/>
              </w:rPr>
              <w:t xml:space="preserve">BHYAÖ </w:t>
            </w:r>
          </w:p>
          <w:p w14:paraId="196CF2C9" w14:textId="77777777" w:rsidR="0022489D" w:rsidRPr="00976997" w:rsidRDefault="0022489D" w:rsidP="00DD4BE5">
            <w:pPr>
              <w:jc w:val="center"/>
              <w:rPr>
                <w:rFonts w:ascii="Times New Roman" w:hAnsi="Times New Roman" w:cs="Times New Roman"/>
                <w:b/>
                <w:szCs w:val="24"/>
              </w:rPr>
            </w:pPr>
            <w:r w:rsidRPr="00976997">
              <w:rPr>
                <w:rFonts w:ascii="Times New Roman" w:hAnsi="Times New Roman" w:cs="Times New Roman"/>
                <w:b/>
                <w:szCs w:val="24"/>
              </w:rPr>
              <w:t>Toplam</w:t>
            </w:r>
          </w:p>
        </w:tc>
      </w:tr>
      <w:tr w:rsidR="0022489D" w:rsidRPr="00976997" w14:paraId="7B548042"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4B4FC04E"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Tıbbi tanılı bulaşıcı hastalık geçirme durumu</w:t>
            </w:r>
          </w:p>
          <w:p w14:paraId="4D9143E1"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58E5FCE2"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Hayır</w:t>
            </w:r>
          </w:p>
        </w:tc>
        <w:tc>
          <w:tcPr>
            <w:tcW w:w="2193" w:type="dxa"/>
            <w:tcBorders>
              <w:top w:val="single" w:sz="4" w:space="0" w:color="auto"/>
              <w:left w:val="single" w:sz="4" w:space="0" w:color="auto"/>
              <w:bottom w:val="single" w:sz="4" w:space="0" w:color="auto"/>
              <w:right w:val="single" w:sz="4" w:space="0" w:color="auto"/>
            </w:tcBorders>
          </w:tcPr>
          <w:p w14:paraId="0A234465" w14:textId="77777777" w:rsidR="0022489D" w:rsidRPr="00976997" w:rsidRDefault="0022489D" w:rsidP="00DD4BE5">
            <w:pPr>
              <w:jc w:val="center"/>
              <w:rPr>
                <w:rFonts w:ascii="Times New Roman" w:hAnsi="Times New Roman" w:cs="Times New Roman"/>
                <w:szCs w:val="24"/>
              </w:rPr>
            </w:pPr>
          </w:p>
          <w:p w14:paraId="06038573" w14:textId="77777777" w:rsidR="0022489D" w:rsidRPr="00976997" w:rsidRDefault="0022489D" w:rsidP="00DD4BE5">
            <w:pPr>
              <w:jc w:val="center"/>
              <w:rPr>
                <w:rFonts w:ascii="Times New Roman" w:hAnsi="Times New Roman" w:cs="Times New Roman"/>
                <w:szCs w:val="24"/>
              </w:rPr>
            </w:pPr>
          </w:p>
          <w:p w14:paraId="50234D7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104,33 ± 11,61</w:t>
            </w:r>
            <w:r w:rsidRPr="00976997">
              <w:rPr>
                <w:rFonts w:ascii="Times New Roman" w:hAnsi="Times New Roman" w:cs="Times New Roman"/>
                <w:szCs w:val="24"/>
                <w:vertAlign w:val="superscript"/>
              </w:rPr>
              <w:t>a</w:t>
            </w:r>
            <w:r w:rsidRPr="00976997">
              <w:rPr>
                <w:rFonts w:ascii="Times New Roman" w:hAnsi="Times New Roman" w:cs="Times New Roman"/>
                <w:szCs w:val="24"/>
              </w:rPr>
              <w:t xml:space="preserve"> </w:t>
            </w:r>
          </w:p>
          <w:p w14:paraId="755EB88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96,78 ± 12,78</w:t>
            </w:r>
            <w:r w:rsidRPr="00976997">
              <w:rPr>
                <w:rFonts w:ascii="Times New Roman" w:hAnsi="Times New Roman" w:cs="Times New Roman"/>
                <w:szCs w:val="24"/>
                <w:vertAlign w:val="superscript"/>
              </w:rPr>
              <w:t>b</w:t>
            </w:r>
            <w:r w:rsidRPr="00976997">
              <w:rPr>
                <w:rFonts w:ascii="Times New Roman" w:hAnsi="Times New Roman" w:cs="Times New Roman"/>
                <w:szCs w:val="24"/>
              </w:rPr>
              <w:t xml:space="preserve"> </w:t>
            </w:r>
          </w:p>
        </w:tc>
        <w:tc>
          <w:tcPr>
            <w:tcW w:w="1915" w:type="dxa"/>
            <w:tcBorders>
              <w:top w:val="single" w:sz="4" w:space="0" w:color="auto"/>
              <w:left w:val="single" w:sz="4" w:space="0" w:color="auto"/>
              <w:bottom w:val="single" w:sz="4" w:space="0" w:color="auto"/>
              <w:right w:val="single" w:sz="4" w:space="0" w:color="auto"/>
            </w:tcBorders>
          </w:tcPr>
          <w:p w14:paraId="4DD9C9AA" w14:textId="77777777" w:rsidR="0022489D" w:rsidRPr="00976997" w:rsidRDefault="0022489D" w:rsidP="00DD4BE5">
            <w:pPr>
              <w:jc w:val="center"/>
              <w:rPr>
                <w:rFonts w:ascii="Times New Roman" w:hAnsi="Times New Roman" w:cs="Times New Roman"/>
                <w:szCs w:val="24"/>
              </w:rPr>
            </w:pPr>
          </w:p>
          <w:p w14:paraId="371A68A2" w14:textId="77777777" w:rsidR="0022489D" w:rsidRPr="00976997" w:rsidRDefault="0022489D" w:rsidP="00DD4BE5">
            <w:pPr>
              <w:jc w:val="center"/>
              <w:rPr>
                <w:rFonts w:ascii="Times New Roman" w:hAnsi="Times New Roman" w:cs="Times New Roman"/>
                <w:szCs w:val="24"/>
              </w:rPr>
            </w:pPr>
          </w:p>
          <w:p w14:paraId="0B2CDB9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34,19 ± 2,78</w:t>
            </w:r>
            <w:r w:rsidRPr="00976997">
              <w:rPr>
                <w:rFonts w:ascii="Times New Roman" w:hAnsi="Times New Roman" w:cs="Times New Roman"/>
                <w:szCs w:val="24"/>
                <w:vertAlign w:val="superscript"/>
              </w:rPr>
              <w:t>a</w:t>
            </w:r>
          </w:p>
          <w:p w14:paraId="52F0969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31,11 ± 3,46</w:t>
            </w:r>
            <w:r w:rsidRPr="00976997">
              <w:rPr>
                <w:rFonts w:ascii="Times New Roman" w:hAnsi="Times New Roman" w:cs="Times New Roman"/>
                <w:szCs w:val="24"/>
                <w:vertAlign w:val="superscript"/>
              </w:rPr>
              <w:t>b</w:t>
            </w:r>
          </w:p>
        </w:tc>
        <w:tc>
          <w:tcPr>
            <w:tcW w:w="1787" w:type="dxa"/>
            <w:tcBorders>
              <w:top w:val="single" w:sz="4" w:space="0" w:color="auto"/>
              <w:left w:val="single" w:sz="4" w:space="0" w:color="auto"/>
              <w:bottom w:val="single" w:sz="4" w:space="0" w:color="auto"/>
              <w:right w:val="single" w:sz="4" w:space="0" w:color="auto"/>
            </w:tcBorders>
          </w:tcPr>
          <w:p w14:paraId="72CE89FA" w14:textId="77777777" w:rsidR="0022489D" w:rsidRPr="00976997" w:rsidRDefault="0022489D" w:rsidP="00DD4BE5">
            <w:pPr>
              <w:jc w:val="center"/>
              <w:rPr>
                <w:rFonts w:ascii="Times New Roman" w:hAnsi="Times New Roman" w:cs="Times New Roman"/>
                <w:szCs w:val="24"/>
              </w:rPr>
            </w:pPr>
          </w:p>
          <w:p w14:paraId="78903B92" w14:textId="77777777" w:rsidR="0022489D" w:rsidRPr="00976997" w:rsidRDefault="0022489D" w:rsidP="00DD4BE5">
            <w:pPr>
              <w:jc w:val="center"/>
              <w:rPr>
                <w:rFonts w:ascii="Times New Roman" w:hAnsi="Times New Roman" w:cs="Times New Roman"/>
                <w:szCs w:val="24"/>
              </w:rPr>
            </w:pPr>
          </w:p>
          <w:p w14:paraId="504A44B4"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137,11 ± 12,67</w:t>
            </w:r>
            <w:r w:rsidRPr="00976997">
              <w:rPr>
                <w:rFonts w:ascii="Times New Roman" w:hAnsi="Times New Roman" w:cs="Times New Roman"/>
                <w:szCs w:val="24"/>
                <w:vertAlign w:val="superscript"/>
              </w:rPr>
              <w:t>a</w:t>
            </w:r>
          </w:p>
          <w:p w14:paraId="4C3A8030"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126,14 ± 14,90</w:t>
            </w:r>
            <w:r w:rsidRPr="00976997">
              <w:rPr>
                <w:rFonts w:ascii="Times New Roman" w:hAnsi="Times New Roman" w:cs="Times New Roman"/>
                <w:szCs w:val="24"/>
                <w:vertAlign w:val="superscript"/>
              </w:rPr>
              <w:t>b</w:t>
            </w:r>
          </w:p>
        </w:tc>
      </w:tr>
      <w:tr w:rsidR="0022489D" w:rsidRPr="00976997" w14:paraId="0853818A" w14:textId="77777777" w:rsidTr="00BE3C78">
        <w:trPr>
          <w:trHeight w:val="50"/>
        </w:trPr>
        <w:tc>
          <w:tcPr>
            <w:tcW w:w="3167" w:type="dxa"/>
            <w:tcBorders>
              <w:top w:val="single" w:sz="4" w:space="0" w:color="auto"/>
              <w:left w:val="single" w:sz="4" w:space="0" w:color="auto"/>
              <w:bottom w:val="single" w:sz="4" w:space="0" w:color="auto"/>
              <w:right w:val="single" w:sz="4" w:space="0" w:color="auto"/>
            </w:tcBorders>
            <w:hideMark/>
          </w:tcPr>
          <w:p w14:paraId="73C96779" w14:textId="30772230"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109384C5" w14:textId="4B65BDCD"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93" w:type="dxa"/>
            <w:tcBorders>
              <w:top w:val="single" w:sz="4" w:space="0" w:color="auto"/>
              <w:left w:val="single" w:sz="4" w:space="0" w:color="auto"/>
              <w:bottom w:val="single" w:sz="4" w:space="0" w:color="auto"/>
              <w:right w:val="single" w:sz="4" w:space="0" w:color="auto"/>
            </w:tcBorders>
            <w:hideMark/>
          </w:tcPr>
          <w:p w14:paraId="06593E2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0,005*</w:t>
            </w:r>
          </w:p>
          <w:p w14:paraId="28B1332F"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 xml:space="preserve">−2,88 </w:t>
            </w:r>
          </w:p>
        </w:tc>
        <w:tc>
          <w:tcPr>
            <w:tcW w:w="1915" w:type="dxa"/>
            <w:tcBorders>
              <w:top w:val="single" w:sz="4" w:space="0" w:color="auto"/>
              <w:left w:val="single" w:sz="4" w:space="0" w:color="auto"/>
              <w:bottom w:val="single" w:sz="4" w:space="0" w:color="auto"/>
              <w:right w:val="single" w:sz="4" w:space="0" w:color="auto"/>
            </w:tcBorders>
            <w:hideMark/>
          </w:tcPr>
          <w:p w14:paraId="3105589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0,015*</w:t>
            </w:r>
          </w:p>
          <w:p w14:paraId="3524230C"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 xml:space="preserve">−2,36 </w:t>
            </w:r>
          </w:p>
        </w:tc>
        <w:tc>
          <w:tcPr>
            <w:tcW w:w="1787" w:type="dxa"/>
            <w:tcBorders>
              <w:top w:val="single" w:sz="4" w:space="0" w:color="auto"/>
              <w:left w:val="single" w:sz="4" w:space="0" w:color="auto"/>
              <w:bottom w:val="single" w:sz="4" w:space="0" w:color="auto"/>
              <w:right w:val="single" w:sz="4" w:space="0" w:color="auto"/>
            </w:tcBorders>
            <w:hideMark/>
          </w:tcPr>
          <w:p w14:paraId="466151CF"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0,002*</w:t>
            </w:r>
          </w:p>
          <w:p w14:paraId="1E8C52DC"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−2,45</w:t>
            </w:r>
          </w:p>
        </w:tc>
      </w:tr>
      <w:tr w:rsidR="0022489D" w:rsidRPr="00976997" w14:paraId="029798EE"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069D46C8"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Geçirilen bulaşıcı hastalıklar (n=38)*</w:t>
            </w:r>
          </w:p>
          <w:p w14:paraId="5AB10A3F"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Covid-19</w:t>
            </w:r>
          </w:p>
          <w:p w14:paraId="54E2F771"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HIV</w:t>
            </w:r>
          </w:p>
          <w:p w14:paraId="223B7AC0"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HPV</w:t>
            </w:r>
          </w:p>
          <w:p w14:paraId="5EE0E347"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Sifiliz</w:t>
            </w:r>
          </w:p>
          <w:p w14:paraId="747BF83A"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Uyuz</w:t>
            </w:r>
          </w:p>
          <w:p w14:paraId="52EEB651"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Trikomoniyasis</w:t>
            </w:r>
          </w:p>
        </w:tc>
        <w:tc>
          <w:tcPr>
            <w:tcW w:w="2193" w:type="dxa"/>
            <w:tcBorders>
              <w:top w:val="single" w:sz="4" w:space="0" w:color="auto"/>
              <w:left w:val="single" w:sz="4" w:space="0" w:color="auto"/>
              <w:bottom w:val="single" w:sz="4" w:space="0" w:color="auto"/>
              <w:right w:val="single" w:sz="4" w:space="0" w:color="auto"/>
            </w:tcBorders>
          </w:tcPr>
          <w:p w14:paraId="2AD514F9" w14:textId="77777777" w:rsidR="0022489D" w:rsidRPr="00976997" w:rsidRDefault="0022489D" w:rsidP="00DD4BE5">
            <w:pPr>
              <w:jc w:val="center"/>
              <w:rPr>
                <w:rFonts w:ascii="Times New Roman" w:hAnsi="Times New Roman" w:cs="Times New Roman"/>
                <w:szCs w:val="24"/>
              </w:rPr>
            </w:pPr>
          </w:p>
          <w:p w14:paraId="4B925C3D" w14:textId="77777777" w:rsidR="0022489D" w:rsidRPr="00976997" w:rsidRDefault="0022489D" w:rsidP="00DD4BE5">
            <w:pPr>
              <w:jc w:val="center"/>
              <w:rPr>
                <w:rFonts w:ascii="Times New Roman" w:hAnsi="Times New Roman" w:cs="Times New Roman"/>
                <w:szCs w:val="24"/>
              </w:rPr>
            </w:pPr>
          </w:p>
          <w:p w14:paraId="48E96A7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103,77 ± 10,87</w:t>
            </w:r>
          </w:p>
          <w:p w14:paraId="3DA592E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107,45 ± 12,23</w:t>
            </w:r>
          </w:p>
          <w:p w14:paraId="1401423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105,89 ± 11,45</w:t>
            </w:r>
          </w:p>
          <w:p w14:paraId="0F562ED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108,21 ± 9,78</w:t>
            </w:r>
          </w:p>
          <w:p w14:paraId="784EE4E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101,10 ± 10,98</w:t>
            </w:r>
          </w:p>
          <w:p w14:paraId="05B0A87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102,33 ± 11,67</w:t>
            </w:r>
          </w:p>
        </w:tc>
        <w:tc>
          <w:tcPr>
            <w:tcW w:w="1915" w:type="dxa"/>
            <w:tcBorders>
              <w:top w:val="single" w:sz="4" w:space="0" w:color="auto"/>
              <w:left w:val="single" w:sz="4" w:space="0" w:color="auto"/>
              <w:bottom w:val="single" w:sz="4" w:space="0" w:color="auto"/>
              <w:right w:val="single" w:sz="4" w:space="0" w:color="auto"/>
            </w:tcBorders>
          </w:tcPr>
          <w:p w14:paraId="653AE32C" w14:textId="77777777" w:rsidR="0022489D" w:rsidRPr="00976997" w:rsidRDefault="0022489D" w:rsidP="00DD4BE5">
            <w:pPr>
              <w:jc w:val="center"/>
              <w:rPr>
                <w:rFonts w:ascii="Times New Roman" w:hAnsi="Times New Roman" w:cs="Times New Roman"/>
                <w:szCs w:val="24"/>
              </w:rPr>
            </w:pPr>
          </w:p>
          <w:p w14:paraId="1F29ECF2" w14:textId="77777777" w:rsidR="0022489D" w:rsidRPr="00976997" w:rsidRDefault="0022489D" w:rsidP="00DD4BE5">
            <w:pPr>
              <w:jc w:val="center"/>
              <w:rPr>
                <w:rFonts w:ascii="Times New Roman" w:hAnsi="Times New Roman" w:cs="Times New Roman"/>
                <w:szCs w:val="24"/>
              </w:rPr>
            </w:pPr>
          </w:p>
          <w:p w14:paraId="2673D13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31,56 ± 2,67</w:t>
            </w:r>
          </w:p>
          <w:p w14:paraId="442DE18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33,32 ± 1,90</w:t>
            </w:r>
          </w:p>
          <w:p w14:paraId="2F31DAE0"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32,67 ± 2,45</w:t>
            </w:r>
          </w:p>
          <w:p w14:paraId="26A68D4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33,69 ± 1,11</w:t>
            </w:r>
          </w:p>
          <w:p w14:paraId="5E85D43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30,23 ± 2,90</w:t>
            </w:r>
          </w:p>
          <w:p w14:paraId="4F2A7D5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31,56 ± 3,23</w:t>
            </w:r>
          </w:p>
        </w:tc>
        <w:tc>
          <w:tcPr>
            <w:tcW w:w="1787" w:type="dxa"/>
            <w:tcBorders>
              <w:top w:val="single" w:sz="4" w:space="0" w:color="auto"/>
              <w:left w:val="single" w:sz="4" w:space="0" w:color="auto"/>
              <w:bottom w:val="single" w:sz="4" w:space="0" w:color="auto"/>
              <w:right w:val="single" w:sz="4" w:space="0" w:color="auto"/>
            </w:tcBorders>
          </w:tcPr>
          <w:p w14:paraId="2C178A7D" w14:textId="77777777" w:rsidR="0022489D" w:rsidRPr="00976997" w:rsidRDefault="0022489D" w:rsidP="00DD4BE5">
            <w:pPr>
              <w:jc w:val="center"/>
              <w:rPr>
                <w:rFonts w:ascii="Times New Roman" w:hAnsi="Times New Roman" w:cs="Times New Roman"/>
                <w:szCs w:val="24"/>
              </w:rPr>
            </w:pPr>
          </w:p>
          <w:p w14:paraId="1E289802" w14:textId="77777777" w:rsidR="0022489D" w:rsidRPr="00976997" w:rsidRDefault="0022489D" w:rsidP="00DD4BE5">
            <w:pPr>
              <w:jc w:val="center"/>
              <w:rPr>
                <w:rFonts w:ascii="Times New Roman" w:hAnsi="Times New Roman" w:cs="Times New Roman"/>
                <w:szCs w:val="24"/>
              </w:rPr>
            </w:pPr>
          </w:p>
          <w:p w14:paraId="165C39D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136,90 ± 11,67</w:t>
            </w:r>
          </w:p>
          <w:p w14:paraId="6B2431B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141,43 ± 10,21</w:t>
            </w:r>
          </w:p>
          <w:p w14:paraId="66942B4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139,56 ± 12,78</w:t>
            </w:r>
          </w:p>
          <w:p w14:paraId="5D4DD926"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143,11 ± 9,32</w:t>
            </w:r>
          </w:p>
          <w:p w14:paraId="0E907F2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132,78 ± 13,89</w:t>
            </w:r>
          </w:p>
          <w:p w14:paraId="586A56F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134,43 ± 12,43</w:t>
            </w:r>
          </w:p>
        </w:tc>
      </w:tr>
      <w:tr w:rsidR="0022489D" w:rsidRPr="00976997" w14:paraId="0BCAB4A6" w14:textId="77777777" w:rsidTr="00DD4BE5">
        <w:trPr>
          <w:trHeight w:val="77"/>
        </w:trPr>
        <w:tc>
          <w:tcPr>
            <w:tcW w:w="3167" w:type="dxa"/>
            <w:tcBorders>
              <w:top w:val="single" w:sz="4" w:space="0" w:color="auto"/>
              <w:left w:val="single" w:sz="4" w:space="0" w:color="auto"/>
              <w:bottom w:val="single" w:sz="4" w:space="0" w:color="auto"/>
              <w:right w:val="single" w:sz="4" w:space="0" w:color="auto"/>
            </w:tcBorders>
            <w:hideMark/>
          </w:tcPr>
          <w:p w14:paraId="1D448F8F" w14:textId="77777777" w:rsidR="00DD4BE5" w:rsidRPr="00F27E18" w:rsidRDefault="00DD4BE5" w:rsidP="00DD4BE5">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03EBFF98" w14:textId="6A4420F0" w:rsidR="0022489D" w:rsidRPr="00976997" w:rsidRDefault="00DD4BE5" w:rsidP="00DD4BE5">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93" w:type="dxa"/>
            <w:tcBorders>
              <w:top w:val="single" w:sz="4" w:space="0" w:color="auto"/>
              <w:left w:val="single" w:sz="4" w:space="0" w:color="auto"/>
              <w:bottom w:val="single" w:sz="4" w:space="0" w:color="auto"/>
              <w:right w:val="single" w:sz="4" w:space="0" w:color="auto"/>
            </w:tcBorders>
            <w:hideMark/>
          </w:tcPr>
          <w:p w14:paraId="0FB90FAD"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0,345</w:t>
            </w:r>
          </w:p>
          <w:p w14:paraId="499B238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6,45</w:t>
            </w:r>
          </w:p>
        </w:tc>
        <w:tc>
          <w:tcPr>
            <w:tcW w:w="1915" w:type="dxa"/>
            <w:tcBorders>
              <w:top w:val="single" w:sz="4" w:space="0" w:color="auto"/>
              <w:left w:val="single" w:sz="4" w:space="0" w:color="auto"/>
              <w:bottom w:val="single" w:sz="4" w:space="0" w:color="auto"/>
              <w:right w:val="single" w:sz="4" w:space="0" w:color="auto"/>
            </w:tcBorders>
            <w:hideMark/>
          </w:tcPr>
          <w:p w14:paraId="5FAF20D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0,251</w:t>
            </w:r>
          </w:p>
          <w:p w14:paraId="5C8C1C1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5,89</w:t>
            </w:r>
          </w:p>
        </w:tc>
        <w:tc>
          <w:tcPr>
            <w:tcW w:w="1787" w:type="dxa"/>
            <w:tcBorders>
              <w:top w:val="single" w:sz="4" w:space="0" w:color="auto"/>
              <w:left w:val="single" w:sz="4" w:space="0" w:color="auto"/>
              <w:bottom w:val="single" w:sz="4" w:space="0" w:color="auto"/>
              <w:right w:val="single" w:sz="4" w:space="0" w:color="auto"/>
            </w:tcBorders>
            <w:hideMark/>
          </w:tcPr>
          <w:p w14:paraId="061F8B56"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0,278</w:t>
            </w:r>
          </w:p>
          <w:p w14:paraId="03310CF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 xml:space="preserve">7,23 </w:t>
            </w:r>
          </w:p>
        </w:tc>
      </w:tr>
      <w:tr w:rsidR="0022489D" w:rsidRPr="00976997" w14:paraId="623095AD"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7A810D22"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Ailede tıbbi tanılı bulaşıcı hastalık geçmişi</w:t>
            </w:r>
          </w:p>
          <w:p w14:paraId="43E1D777"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4A13C02E"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Hayır</w:t>
            </w:r>
          </w:p>
        </w:tc>
        <w:tc>
          <w:tcPr>
            <w:tcW w:w="2193" w:type="dxa"/>
            <w:tcBorders>
              <w:top w:val="single" w:sz="4" w:space="0" w:color="auto"/>
              <w:left w:val="single" w:sz="4" w:space="0" w:color="auto"/>
              <w:bottom w:val="single" w:sz="4" w:space="0" w:color="auto"/>
              <w:right w:val="single" w:sz="4" w:space="0" w:color="auto"/>
            </w:tcBorders>
          </w:tcPr>
          <w:p w14:paraId="72C07747" w14:textId="77777777" w:rsidR="0022489D" w:rsidRPr="00976997" w:rsidRDefault="0022489D" w:rsidP="00DD4BE5">
            <w:pPr>
              <w:tabs>
                <w:tab w:val="left" w:pos="230"/>
              </w:tabs>
              <w:jc w:val="center"/>
              <w:rPr>
                <w:rFonts w:ascii="Times New Roman" w:hAnsi="Times New Roman" w:cs="Times New Roman"/>
                <w:szCs w:val="24"/>
              </w:rPr>
            </w:pPr>
          </w:p>
          <w:p w14:paraId="5CACE570" w14:textId="77777777" w:rsidR="0022489D" w:rsidRPr="00976997" w:rsidRDefault="0022489D" w:rsidP="00DD4BE5">
            <w:pPr>
              <w:tabs>
                <w:tab w:val="left" w:pos="230"/>
              </w:tabs>
              <w:jc w:val="center"/>
              <w:rPr>
                <w:rFonts w:ascii="Times New Roman" w:hAnsi="Times New Roman" w:cs="Times New Roman"/>
                <w:szCs w:val="24"/>
              </w:rPr>
            </w:pPr>
          </w:p>
          <w:p w14:paraId="6FEAE342" w14:textId="77777777" w:rsidR="0022489D" w:rsidRPr="00976997" w:rsidRDefault="0022489D" w:rsidP="00DD4BE5">
            <w:pPr>
              <w:tabs>
                <w:tab w:val="left" w:pos="230"/>
              </w:tabs>
              <w:jc w:val="center"/>
              <w:rPr>
                <w:rFonts w:ascii="Times New Roman" w:hAnsi="Times New Roman" w:cs="Times New Roman"/>
                <w:szCs w:val="24"/>
                <w:vertAlign w:val="superscript"/>
              </w:rPr>
            </w:pPr>
            <w:r w:rsidRPr="00976997">
              <w:rPr>
                <w:rFonts w:ascii="Times New Roman" w:hAnsi="Times New Roman" w:cs="Times New Roman"/>
                <w:szCs w:val="24"/>
              </w:rPr>
              <w:t>105,67 ± 11,45</w:t>
            </w:r>
            <w:r w:rsidRPr="00976997">
              <w:rPr>
                <w:rFonts w:ascii="Times New Roman" w:hAnsi="Times New Roman" w:cs="Times New Roman"/>
                <w:szCs w:val="24"/>
                <w:vertAlign w:val="superscript"/>
              </w:rPr>
              <w:t>a</w:t>
            </w:r>
          </w:p>
          <w:p w14:paraId="211D588F" w14:textId="77777777" w:rsidR="0022489D" w:rsidRPr="00976997" w:rsidRDefault="0022489D" w:rsidP="00DD4BE5">
            <w:pPr>
              <w:tabs>
                <w:tab w:val="left" w:pos="230"/>
              </w:tabs>
              <w:jc w:val="center"/>
              <w:rPr>
                <w:rFonts w:ascii="Times New Roman" w:hAnsi="Times New Roman" w:cs="Times New Roman"/>
                <w:szCs w:val="24"/>
                <w:vertAlign w:val="superscript"/>
              </w:rPr>
            </w:pPr>
            <w:r w:rsidRPr="00976997">
              <w:rPr>
                <w:rFonts w:ascii="Times New Roman" w:hAnsi="Times New Roman" w:cs="Times New Roman"/>
                <w:szCs w:val="24"/>
              </w:rPr>
              <w:t>99,12 ± 12,98</w:t>
            </w:r>
            <w:r w:rsidRPr="00976997">
              <w:rPr>
                <w:rFonts w:ascii="Times New Roman" w:hAnsi="Times New Roman" w:cs="Times New Roman"/>
                <w:szCs w:val="24"/>
                <w:vertAlign w:val="superscript"/>
              </w:rPr>
              <w:t>b</w:t>
            </w:r>
          </w:p>
        </w:tc>
        <w:tc>
          <w:tcPr>
            <w:tcW w:w="1915" w:type="dxa"/>
            <w:tcBorders>
              <w:top w:val="single" w:sz="4" w:space="0" w:color="auto"/>
              <w:left w:val="single" w:sz="4" w:space="0" w:color="auto"/>
              <w:bottom w:val="single" w:sz="4" w:space="0" w:color="auto"/>
              <w:right w:val="single" w:sz="4" w:space="0" w:color="auto"/>
            </w:tcBorders>
          </w:tcPr>
          <w:p w14:paraId="7DDB29E8" w14:textId="77777777" w:rsidR="0022489D" w:rsidRPr="00976997" w:rsidRDefault="0022489D" w:rsidP="00DD4BE5">
            <w:pPr>
              <w:jc w:val="center"/>
              <w:rPr>
                <w:rFonts w:ascii="Times New Roman" w:hAnsi="Times New Roman" w:cs="Times New Roman"/>
                <w:szCs w:val="24"/>
              </w:rPr>
            </w:pPr>
          </w:p>
          <w:p w14:paraId="5BE39FD1" w14:textId="77777777" w:rsidR="0022489D" w:rsidRPr="00976997" w:rsidRDefault="0022489D" w:rsidP="00DD4BE5">
            <w:pPr>
              <w:jc w:val="center"/>
              <w:rPr>
                <w:rFonts w:ascii="Times New Roman" w:hAnsi="Times New Roman" w:cs="Times New Roman"/>
                <w:szCs w:val="24"/>
              </w:rPr>
            </w:pPr>
          </w:p>
          <w:p w14:paraId="4676FC8D"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31,56 ± 2,34</w:t>
            </w:r>
            <w:r w:rsidRPr="00976997">
              <w:rPr>
                <w:rFonts w:ascii="Times New Roman" w:hAnsi="Times New Roman" w:cs="Times New Roman"/>
                <w:szCs w:val="24"/>
                <w:vertAlign w:val="superscript"/>
              </w:rPr>
              <w:t>a</w:t>
            </w:r>
          </w:p>
          <w:p w14:paraId="5DC38F14"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29,23± 3,23</w:t>
            </w:r>
            <w:r w:rsidRPr="00976997">
              <w:rPr>
                <w:rFonts w:ascii="Times New Roman" w:hAnsi="Times New Roman" w:cs="Times New Roman"/>
                <w:szCs w:val="24"/>
                <w:vertAlign w:val="superscript"/>
              </w:rPr>
              <w:t>b</w:t>
            </w:r>
          </w:p>
        </w:tc>
        <w:tc>
          <w:tcPr>
            <w:tcW w:w="1787" w:type="dxa"/>
            <w:tcBorders>
              <w:top w:val="single" w:sz="4" w:space="0" w:color="auto"/>
              <w:left w:val="single" w:sz="4" w:space="0" w:color="auto"/>
              <w:bottom w:val="single" w:sz="4" w:space="0" w:color="auto"/>
              <w:right w:val="single" w:sz="4" w:space="0" w:color="auto"/>
            </w:tcBorders>
          </w:tcPr>
          <w:p w14:paraId="3254D4A6" w14:textId="77777777" w:rsidR="0022489D" w:rsidRPr="00976997" w:rsidRDefault="0022489D" w:rsidP="00DD4BE5">
            <w:pPr>
              <w:jc w:val="center"/>
              <w:rPr>
                <w:rFonts w:ascii="Times New Roman" w:hAnsi="Times New Roman" w:cs="Times New Roman"/>
                <w:szCs w:val="24"/>
              </w:rPr>
            </w:pPr>
          </w:p>
          <w:p w14:paraId="7B6EAABC" w14:textId="77777777" w:rsidR="0022489D" w:rsidRPr="00976997" w:rsidRDefault="0022489D" w:rsidP="00DD4BE5">
            <w:pPr>
              <w:jc w:val="center"/>
              <w:rPr>
                <w:rFonts w:ascii="Times New Roman" w:hAnsi="Times New Roman" w:cs="Times New Roman"/>
                <w:szCs w:val="24"/>
              </w:rPr>
            </w:pPr>
          </w:p>
          <w:p w14:paraId="5F98E49B"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136,90 ± 12,90</w:t>
            </w:r>
            <w:r w:rsidRPr="00976997">
              <w:rPr>
                <w:rFonts w:ascii="Times New Roman" w:hAnsi="Times New Roman" w:cs="Times New Roman"/>
                <w:szCs w:val="24"/>
                <w:vertAlign w:val="superscript"/>
              </w:rPr>
              <w:t>a</w:t>
            </w:r>
          </w:p>
          <w:p w14:paraId="07870752"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127,11 ± 14,46</w:t>
            </w:r>
            <w:r w:rsidRPr="00976997">
              <w:rPr>
                <w:rFonts w:ascii="Times New Roman" w:hAnsi="Times New Roman" w:cs="Times New Roman"/>
                <w:szCs w:val="24"/>
                <w:vertAlign w:val="superscript"/>
              </w:rPr>
              <w:t>b</w:t>
            </w:r>
          </w:p>
        </w:tc>
      </w:tr>
      <w:tr w:rsidR="0022489D" w:rsidRPr="00976997" w14:paraId="45E335EB"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7CEAF339" w14:textId="619E694A"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5C81C8B1" w14:textId="729F1D7A"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93" w:type="dxa"/>
            <w:tcBorders>
              <w:top w:val="single" w:sz="4" w:space="0" w:color="auto"/>
              <w:left w:val="single" w:sz="4" w:space="0" w:color="auto"/>
              <w:bottom w:val="single" w:sz="4" w:space="0" w:color="auto"/>
              <w:right w:val="single" w:sz="4" w:space="0" w:color="auto"/>
            </w:tcBorders>
            <w:hideMark/>
          </w:tcPr>
          <w:p w14:paraId="79FD1938" w14:textId="77777777" w:rsidR="0022489D" w:rsidRPr="00976997" w:rsidRDefault="0022489D" w:rsidP="00DD4BE5">
            <w:pPr>
              <w:tabs>
                <w:tab w:val="left" w:pos="230"/>
              </w:tabs>
              <w:jc w:val="center"/>
              <w:rPr>
                <w:rFonts w:ascii="Times New Roman" w:hAnsi="Times New Roman" w:cs="Times New Roman"/>
                <w:szCs w:val="24"/>
              </w:rPr>
            </w:pPr>
            <w:r w:rsidRPr="00976997">
              <w:rPr>
                <w:rFonts w:ascii="Times New Roman" w:hAnsi="Times New Roman" w:cs="Times New Roman"/>
                <w:szCs w:val="24"/>
              </w:rPr>
              <w:t>0,031*</w:t>
            </w:r>
          </w:p>
          <w:p w14:paraId="7DBD8143" w14:textId="77777777" w:rsidR="0022489D" w:rsidRPr="00976997" w:rsidRDefault="0022489D" w:rsidP="00DD4BE5">
            <w:pPr>
              <w:tabs>
                <w:tab w:val="left" w:pos="230"/>
              </w:tabs>
              <w:jc w:val="center"/>
              <w:rPr>
                <w:rFonts w:ascii="Times New Roman" w:hAnsi="Times New Roman" w:cs="Times New Roman"/>
                <w:szCs w:val="24"/>
              </w:rPr>
            </w:pPr>
            <w:r w:rsidRPr="00976997">
              <w:rPr>
                <w:rFonts w:ascii="Times New Roman" w:hAnsi="Times New Roman" w:cs="Times New Roman"/>
                <w:szCs w:val="24"/>
              </w:rPr>
              <w:t>−2,12</w:t>
            </w:r>
          </w:p>
        </w:tc>
        <w:tc>
          <w:tcPr>
            <w:tcW w:w="1915" w:type="dxa"/>
            <w:tcBorders>
              <w:top w:val="single" w:sz="4" w:space="0" w:color="auto"/>
              <w:left w:val="single" w:sz="4" w:space="0" w:color="auto"/>
              <w:bottom w:val="single" w:sz="4" w:space="0" w:color="auto"/>
              <w:right w:val="single" w:sz="4" w:space="0" w:color="auto"/>
            </w:tcBorders>
            <w:hideMark/>
          </w:tcPr>
          <w:p w14:paraId="6A14D45C"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0,011*</w:t>
            </w:r>
          </w:p>
          <w:p w14:paraId="3C23B25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−2,90</w:t>
            </w:r>
          </w:p>
        </w:tc>
        <w:tc>
          <w:tcPr>
            <w:tcW w:w="1787" w:type="dxa"/>
            <w:tcBorders>
              <w:top w:val="single" w:sz="4" w:space="0" w:color="auto"/>
              <w:left w:val="single" w:sz="4" w:space="0" w:color="auto"/>
              <w:bottom w:val="single" w:sz="4" w:space="0" w:color="auto"/>
              <w:right w:val="single" w:sz="4" w:space="0" w:color="auto"/>
            </w:tcBorders>
            <w:hideMark/>
          </w:tcPr>
          <w:p w14:paraId="407DF3DF"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0,021*</w:t>
            </w:r>
          </w:p>
          <w:p w14:paraId="3B018F4C"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−2,15</w:t>
            </w:r>
          </w:p>
        </w:tc>
      </w:tr>
      <w:tr w:rsidR="0022489D" w:rsidRPr="00976997" w14:paraId="5DE2F339"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38985402"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Bulaşıcı hastalıklar (n=47)</w:t>
            </w:r>
          </w:p>
          <w:p w14:paraId="46DBB02F"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Covid-19</w:t>
            </w:r>
          </w:p>
          <w:p w14:paraId="7502E4A5"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Hepatit B</w:t>
            </w:r>
          </w:p>
          <w:p w14:paraId="0B0A8B86"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HIV</w:t>
            </w:r>
          </w:p>
          <w:p w14:paraId="2E9757A4"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HPV</w:t>
            </w:r>
          </w:p>
          <w:p w14:paraId="7F09FEBF" w14:textId="77777777" w:rsidR="0022489D" w:rsidRPr="00976997" w:rsidRDefault="0022489D" w:rsidP="00DD4BE5">
            <w:pPr>
              <w:ind w:firstLine="316"/>
              <w:rPr>
                <w:rFonts w:ascii="Times New Roman" w:hAnsi="Times New Roman" w:cs="Times New Roman"/>
                <w:b/>
                <w:szCs w:val="24"/>
              </w:rPr>
            </w:pPr>
            <w:r w:rsidRPr="00976997">
              <w:rPr>
                <w:rFonts w:ascii="Times New Roman" w:hAnsi="Times New Roman" w:cs="Times New Roman"/>
                <w:szCs w:val="24"/>
              </w:rPr>
              <w:t>Uyuz</w:t>
            </w:r>
          </w:p>
        </w:tc>
        <w:tc>
          <w:tcPr>
            <w:tcW w:w="2193" w:type="dxa"/>
            <w:tcBorders>
              <w:top w:val="single" w:sz="4" w:space="0" w:color="auto"/>
              <w:left w:val="single" w:sz="4" w:space="0" w:color="auto"/>
              <w:bottom w:val="single" w:sz="4" w:space="0" w:color="auto"/>
              <w:right w:val="single" w:sz="4" w:space="0" w:color="auto"/>
            </w:tcBorders>
          </w:tcPr>
          <w:p w14:paraId="3D7EF33A" w14:textId="77777777" w:rsidR="0022489D" w:rsidRPr="00976997" w:rsidRDefault="0022489D" w:rsidP="00DD4BE5">
            <w:pPr>
              <w:jc w:val="center"/>
              <w:rPr>
                <w:rFonts w:ascii="Times New Roman" w:hAnsi="Times New Roman" w:cs="Times New Roman"/>
                <w:szCs w:val="24"/>
              </w:rPr>
            </w:pPr>
          </w:p>
          <w:p w14:paraId="4A45CC1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102,78 ± 9,12</w:t>
            </w:r>
          </w:p>
          <w:p w14:paraId="72B2736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104,16 ± 8,67</w:t>
            </w:r>
          </w:p>
          <w:p w14:paraId="43021E5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106,26 ± 7,89</w:t>
            </w:r>
          </w:p>
          <w:p w14:paraId="4352ED6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103,98 ± 9,32</w:t>
            </w:r>
          </w:p>
          <w:p w14:paraId="5F6AAE0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100,45 ± 10,89</w:t>
            </w:r>
          </w:p>
        </w:tc>
        <w:tc>
          <w:tcPr>
            <w:tcW w:w="1915" w:type="dxa"/>
            <w:tcBorders>
              <w:top w:val="single" w:sz="4" w:space="0" w:color="auto"/>
              <w:left w:val="single" w:sz="4" w:space="0" w:color="auto"/>
              <w:bottom w:val="single" w:sz="4" w:space="0" w:color="auto"/>
              <w:right w:val="single" w:sz="4" w:space="0" w:color="auto"/>
            </w:tcBorders>
          </w:tcPr>
          <w:p w14:paraId="1AA26CE7" w14:textId="77777777" w:rsidR="0022489D" w:rsidRPr="00976997" w:rsidRDefault="0022489D" w:rsidP="00DD4BE5">
            <w:pPr>
              <w:tabs>
                <w:tab w:val="left" w:pos="330"/>
              </w:tabs>
              <w:jc w:val="center"/>
              <w:rPr>
                <w:rFonts w:ascii="Times New Roman" w:hAnsi="Times New Roman" w:cs="Times New Roman"/>
                <w:szCs w:val="24"/>
              </w:rPr>
            </w:pPr>
          </w:p>
          <w:p w14:paraId="64389C27" w14:textId="77777777" w:rsidR="0022489D" w:rsidRPr="00976997" w:rsidRDefault="0022489D" w:rsidP="00DD4BE5">
            <w:pPr>
              <w:tabs>
                <w:tab w:val="left" w:pos="330"/>
              </w:tabs>
              <w:jc w:val="center"/>
              <w:rPr>
                <w:rFonts w:ascii="Times New Roman" w:hAnsi="Times New Roman" w:cs="Times New Roman"/>
                <w:szCs w:val="24"/>
              </w:rPr>
            </w:pPr>
            <w:r w:rsidRPr="00976997">
              <w:rPr>
                <w:rFonts w:ascii="Times New Roman" w:hAnsi="Times New Roman" w:cs="Times New Roman"/>
                <w:szCs w:val="24"/>
              </w:rPr>
              <w:t>31,23 ± 2,14</w:t>
            </w:r>
          </w:p>
          <w:p w14:paraId="6ACB73E2" w14:textId="77777777" w:rsidR="0022489D" w:rsidRPr="00976997" w:rsidRDefault="0022489D" w:rsidP="00DD4BE5">
            <w:pPr>
              <w:tabs>
                <w:tab w:val="left" w:pos="330"/>
              </w:tabs>
              <w:jc w:val="center"/>
              <w:rPr>
                <w:rFonts w:ascii="Times New Roman" w:hAnsi="Times New Roman" w:cs="Times New Roman"/>
                <w:szCs w:val="24"/>
              </w:rPr>
            </w:pPr>
            <w:r w:rsidRPr="00976997">
              <w:rPr>
                <w:rFonts w:ascii="Times New Roman" w:hAnsi="Times New Roman" w:cs="Times New Roman"/>
                <w:szCs w:val="24"/>
              </w:rPr>
              <w:t>32,24 ± 2,90</w:t>
            </w:r>
          </w:p>
          <w:p w14:paraId="1A299EA3" w14:textId="77777777" w:rsidR="0022489D" w:rsidRPr="00976997" w:rsidRDefault="0022489D" w:rsidP="00DD4BE5">
            <w:pPr>
              <w:tabs>
                <w:tab w:val="left" w:pos="330"/>
              </w:tabs>
              <w:jc w:val="center"/>
              <w:rPr>
                <w:rFonts w:ascii="Times New Roman" w:hAnsi="Times New Roman" w:cs="Times New Roman"/>
                <w:szCs w:val="24"/>
              </w:rPr>
            </w:pPr>
            <w:r w:rsidRPr="00976997">
              <w:rPr>
                <w:rFonts w:ascii="Times New Roman" w:hAnsi="Times New Roman" w:cs="Times New Roman"/>
                <w:szCs w:val="24"/>
              </w:rPr>
              <w:t>33,67 ± 3,78</w:t>
            </w:r>
          </w:p>
          <w:p w14:paraId="49B79EAB" w14:textId="77777777" w:rsidR="0022489D" w:rsidRPr="00976997" w:rsidRDefault="0022489D" w:rsidP="00DD4BE5">
            <w:pPr>
              <w:tabs>
                <w:tab w:val="left" w:pos="330"/>
              </w:tabs>
              <w:jc w:val="center"/>
              <w:rPr>
                <w:rFonts w:ascii="Times New Roman" w:hAnsi="Times New Roman" w:cs="Times New Roman"/>
                <w:szCs w:val="24"/>
              </w:rPr>
            </w:pPr>
            <w:r w:rsidRPr="00976997">
              <w:rPr>
                <w:rFonts w:ascii="Times New Roman" w:hAnsi="Times New Roman" w:cs="Times New Roman"/>
                <w:szCs w:val="24"/>
              </w:rPr>
              <w:t>32,14 ± 4,67</w:t>
            </w:r>
          </w:p>
          <w:p w14:paraId="244EDC97" w14:textId="77777777" w:rsidR="0022489D" w:rsidRPr="00976997" w:rsidRDefault="0022489D" w:rsidP="00DD4BE5">
            <w:pPr>
              <w:tabs>
                <w:tab w:val="left" w:pos="330"/>
              </w:tabs>
              <w:jc w:val="center"/>
              <w:rPr>
                <w:rFonts w:ascii="Times New Roman" w:hAnsi="Times New Roman" w:cs="Times New Roman"/>
                <w:szCs w:val="24"/>
              </w:rPr>
            </w:pPr>
            <w:r w:rsidRPr="00976997">
              <w:rPr>
                <w:rFonts w:ascii="Times New Roman" w:hAnsi="Times New Roman" w:cs="Times New Roman"/>
                <w:szCs w:val="24"/>
              </w:rPr>
              <w:t>30,89 ± 5,36</w:t>
            </w:r>
          </w:p>
        </w:tc>
        <w:tc>
          <w:tcPr>
            <w:tcW w:w="1787" w:type="dxa"/>
            <w:tcBorders>
              <w:top w:val="single" w:sz="4" w:space="0" w:color="auto"/>
              <w:left w:val="single" w:sz="4" w:space="0" w:color="auto"/>
              <w:bottom w:val="single" w:sz="4" w:space="0" w:color="auto"/>
              <w:right w:val="single" w:sz="4" w:space="0" w:color="auto"/>
            </w:tcBorders>
          </w:tcPr>
          <w:p w14:paraId="007157DD" w14:textId="77777777" w:rsidR="0022489D" w:rsidRPr="00976997" w:rsidRDefault="0022489D" w:rsidP="00DD4BE5">
            <w:pPr>
              <w:jc w:val="center"/>
              <w:rPr>
                <w:rFonts w:ascii="Times New Roman" w:hAnsi="Times New Roman" w:cs="Times New Roman"/>
                <w:szCs w:val="24"/>
              </w:rPr>
            </w:pPr>
          </w:p>
          <w:p w14:paraId="174465F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132,43 ± 13,56</w:t>
            </w:r>
          </w:p>
          <w:p w14:paraId="3607B24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138,89± 11,78</w:t>
            </w:r>
          </w:p>
          <w:p w14:paraId="604F506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141,21 ± 10,21</w:t>
            </w:r>
          </w:p>
          <w:p w14:paraId="5DCD6D1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136,78 ± 12,90</w:t>
            </w:r>
          </w:p>
          <w:p w14:paraId="2CDE0E9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131,90 ± 14,33</w:t>
            </w:r>
          </w:p>
        </w:tc>
      </w:tr>
      <w:tr w:rsidR="0022489D" w:rsidRPr="00976997" w14:paraId="1CDA00C2"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0DB1B5CB" w14:textId="77777777" w:rsidR="00DD4BE5" w:rsidRPr="00F27E18" w:rsidRDefault="00DD4BE5" w:rsidP="00DD4BE5">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340B80DB" w14:textId="7597D667" w:rsidR="0022489D" w:rsidRPr="00976997" w:rsidRDefault="00DD4BE5" w:rsidP="00DD4BE5">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93" w:type="dxa"/>
            <w:tcBorders>
              <w:top w:val="single" w:sz="4" w:space="0" w:color="auto"/>
              <w:left w:val="single" w:sz="4" w:space="0" w:color="auto"/>
              <w:bottom w:val="single" w:sz="4" w:space="0" w:color="auto"/>
              <w:right w:val="single" w:sz="4" w:space="0" w:color="auto"/>
            </w:tcBorders>
            <w:hideMark/>
          </w:tcPr>
          <w:p w14:paraId="385B19B7" w14:textId="77777777" w:rsidR="0022489D" w:rsidRPr="00976997" w:rsidRDefault="0022489D" w:rsidP="00DD4BE5">
            <w:pPr>
              <w:tabs>
                <w:tab w:val="left" w:pos="320"/>
              </w:tabs>
              <w:jc w:val="center"/>
              <w:rPr>
                <w:rFonts w:ascii="Times New Roman" w:hAnsi="Times New Roman" w:cs="Times New Roman"/>
                <w:szCs w:val="24"/>
              </w:rPr>
            </w:pPr>
            <w:r w:rsidRPr="00976997">
              <w:rPr>
                <w:rFonts w:ascii="Times New Roman" w:hAnsi="Times New Roman" w:cs="Times New Roman"/>
                <w:szCs w:val="24"/>
              </w:rPr>
              <w:t>0,434</w:t>
            </w:r>
          </w:p>
          <w:p w14:paraId="19F65840" w14:textId="77777777" w:rsidR="0022489D" w:rsidRPr="00976997" w:rsidRDefault="0022489D" w:rsidP="00DD4BE5">
            <w:pPr>
              <w:tabs>
                <w:tab w:val="left" w:pos="320"/>
              </w:tabs>
              <w:jc w:val="center"/>
              <w:rPr>
                <w:rFonts w:ascii="Times New Roman" w:hAnsi="Times New Roman" w:cs="Times New Roman"/>
                <w:szCs w:val="24"/>
              </w:rPr>
            </w:pPr>
            <w:r w:rsidRPr="00976997">
              <w:rPr>
                <w:rFonts w:ascii="Times New Roman" w:hAnsi="Times New Roman" w:cs="Times New Roman"/>
                <w:szCs w:val="24"/>
              </w:rPr>
              <w:t>4,21</w:t>
            </w:r>
          </w:p>
        </w:tc>
        <w:tc>
          <w:tcPr>
            <w:tcW w:w="1915" w:type="dxa"/>
            <w:tcBorders>
              <w:top w:val="single" w:sz="4" w:space="0" w:color="auto"/>
              <w:left w:val="single" w:sz="4" w:space="0" w:color="auto"/>
              <w:bottom w:val="single" w:sz="4" w:space="0" w:color="auto"/>
              <w:right w:val="single" w:sz="4" w:space="0" w:color="auto"/>
            </w:tcBorders>
            <w:hideMark/>
          </w:tcPr>
          <w:p w14:paraId="1AA44FC4"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0,621</w:t>
            </w:r>
          </w:p>
          <w:p w14:paraId="2C94D4B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3,09</w:t>
            </w:r>
          </w:p>
        </w:tc>
        <w:tc>
          <w:tcPr>
            <w:tcW w:w="1787" w:type="dxa"/>
            <w:tcBorders>
              <w:top w:val="single" w:sz="4" w:space="0" w:color="auto"/>
              <w:left w:val="single" w:sz="4" w:space="0" w:color="auto"/>
              <w:bottom w:val="single" w:sz="4" w:space="0" w:color="auto"/>
              <w:right w:val="single" w:sz="4" w:space="0" w:color="auto"/>
            </w:tcBorders>
            <w:hideMark/>
          </w:tcPr>
          <w:p w14:paraId="64B23BE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0,321</w:t>
            </w:r>
          </w:p>
          <w:p w14:paraId="24B05C84"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5,90</w:t>
            </w:r>
          </w:p>
        </w:tc>
      </w:tr>
      <w:tr w:rsidR="0022489D" w:rsidRPr="00976997" w14:paraId="7109BBB9"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725BCCEB"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Bulaşıcı hastalıklarla ilgili eğitim alma durumu</w:t>
            </w:r>
          </w:p>
          <w:p w14:paraId="46D14749" w14:textId="77777777" w:rsidR="0022489D" w:rsidRPr="00976997" w:rsidRDefault="0022489D" w:rsidP="00DD4BE5">
            <w:pPr>
              <w:pStyle w:val="ListeParagraf"/>
              <w:ind w:hanging="404"/>
              <w:rPr>
                <w:rFonts w:ascii="Times New Roman" w:hAnsi="Times New Roman" w:cs="Times New Roman"/>
                <w:szCs w:val="24"/>
              </w:rPr>
            </w:pPr>
            <w:r w:rsidRPr="00976997">
              <w:rPr>
                <w:rFonts w:ascii="Times New Roman" w:hAnsi="Times New Roman" w:cs="Times New Roman"/>
                <w:szCs w:val="24"/>
              </w:rPr>
              <w:t>Evet</w:t>
            </w:r>
          </w:p>
          <w:p w14:paraId="65A8955B" w14:textId="77777777" w:rsidR="0022489D" w:rsidRPr="00976997" w:rsidRDefault="0022489D" w:rsidP="00DD4BE5">
            <w:pPr>
              <w:pStyle w:val="ListeParagraf"/>
              <w:ind w:hanging="404"/>
              <w:rPr>
                <w:rFonts w:ascii="Times New Roman" w:hAnsi="Times New Roman" w:cs="Times New Roman"/>
                <w:szCs w:val="24"/>
              </w:rPr>
            </w:pPr>
            <w:r w:rsidRPr="00976997">
              <w:rPr>
                <w:rFonts w:ascii="Times New Roman" w:hAnsi="Times New Roman" w:cs="Times New Roman"/>
                <w:szCs w:val="24"/>
              </w:rPr>
              <w:t>Hayır</w:t>
            </w:r>
          </w:p>
        </w:tc>
        <w:tc>
          <w:tcPr>
            <w:tcW w:w="2193" w:type="dxa"/>
            <w:tcBorders>
              <w:top w:val="single" w:sz="4" w:space="0" w:color="auto"/>
              <w:left w:val="single" w:sz="4" w:space="0" w:color="auto"/>
              <w:bottom w:val="single" w:sz="4" w:space="0" w:color="auto"/>
              <w:right w:val="single" w:sz="4" w:space="0" w:color="auto"/>
            </w:tcBorders>
          </w:tcPr>
          <w:p w14:paraId="0F76BC19" w14:textId="77777777" w:rsidR="0022489D" w:rsidRPr="00976997" w:rsidRDefault="0022489D" w:rsidP="00DD4BE5">
            <w:pPr>
              <w:tabs>
                <w:tab w:val="left" w:pos="500"/>
              </w:tabs>
              <w:jc w:val="center"/>
              <w:rPr>
                <w:rFonts w:ascii="Times New Roman" w:hAnsi="Times New Roman" w:cs="Times New Roman"/>
                <w:szCs w:val="24"/>
              </w:rPr>
            </w:pPr>
          </w:p>
          <w:p w14:paraId="591ABE1B" w14:textId="77777777" w:rsidR="0022489D" w:rsidRPr="00976997" w:rsidRDefault="0022489D" w:rsidP="00DD4BE5">
            <w:pPr>
              <w:tabs>
                <w:tab w:val="left" w:pos="500"/>
              </w:tabs>
              <w:jc w:val="center"/>
              <w:rPr>
                <w:rFonts w:ascii="Times New Roman" w:hAnsi="Times New Roman" w:cs="Times New Roman"/>
                <w:szCs w:val="24"/>
              </w:rPr>
            </w:pPr>
          </w:p>
          <w:p w14:paraId="71FC0665" w14:textId="77777777" w:rsidR="0022489D" w:rsidRPr="00976997" w:rsidRDefault="0022489D" w:rsidP="00DD4BE5">
            <w:pPr>
              <w:tabs>
                <w:tab w:val="left" w:pos="500"/>
              </w:tabs>
              <w:jc w:val="center"/>
              <w:rPr>
                <w:rFonts w:ascii="Times New Roman" w:hAnsi="Times New Roman" w:cs="Times New Roman"/>
                <w:szCs w:val="24"/>
                <w:vertAlign w:val="superscript"/>
              </w:rPr>
            </w:pPr>
            <w:r w:rsidRPr="00976997">
              <w:rPr>
                <w:rFonts w:ascii="Times New Roman" w:hAnsi="Times New Roman" w:cs="Times New Roman"/>
                <w:szCs w:val="24"/>
              </w:rPr>
              <w:t>107,11± 9,88</w:t>
            </w:r>
            <w:r w:rsidRPr="00976997">
              <w:rPr>
                <w:rFonts w:ascii="Times New Roman" w:hAnsi="Times New Roman" w:cs="Times New Roman"/>
                <w:szCs w:val="24"/>
                <w:vertAlign w:val="superscript"/>
              </w:rPr>
              <w:t>a</w:t>
            </w:r>
          </w:p>
          <w:p w14:paraId="6C8E42CE" w14:textId="77777777" w:rsidR="0022489D" w:rsidRPr="00976997" w:rsidRDefault="0022489D" w:rsidP="00DD4BE5">
            <w:pPr>
              <w:tabs>
                <w:tab w:val="left" w:pos="500"/>
              </w:tabs>
              <w:jc w:val="center"/>
              <w:rPr>
                <w:rFonts w:ascii="Times New Roman" w:hAnsi="Times New Roman" w:cs="Times New Roman"/>
                <w:szCs w:val="24"/>
                <w:vertAlign w:val="superscript"/>
              </w:rPr>
            </w:pPr>
            <w:r w:rsidRPr="00976997">
              <w:rPr>
                <w:rFonts w:ascii="Times New Roman" w:hAnsi="Times New Roman" w:cs="Times New Roman"/>
                <w:szCs w:val="24"/>
              </w:rPr>
              <w:t>95,67 ± 12,21</w:t>
            </w:r>
            <w:r w:rsidRPr="00976997">
              <w:rPr>
                <w:rFonts w:ascii="Times New Roman" w:hAnsi="Times New Roman" w:cs="Times New Roman"/>
                <w:szCs w:val="24"/>
                <w:vertAlign w:val="superscript"/>
              </w:rPr>
              <w:t>b</w:t>
            </w:r>
          </w:p>
        </w:tc>
        <w:tc>
          <w:tcPr>
            <w:tcW w:w="1915" w:type="dxa"/>
            <w:tcBorders>
              <w:top w:val="single" w:sz="4" w:space="0" w:color="auto"/>
              <w:left w:val="single" w:sz="4" w:space="0" w:color="auto"/>
              <w:bottom w:val="single" w:sz="4" w:space="0" w:color="auto"/>
              <w:right w:val="single" w:sz="4" w:space="0" w:color="auto"/>
            </w:tcBorders>
          </w:tcPr>
          <w:p w14:paraId="28A5CB41" w14:textId="77777777" w:rsidR="0022489D" w:rsidRPr="00976997" w:rsidRDefault="0022489D" w:rsidP="00DD4BE5">
            <w:pPr>
              <w:jc w:val="center"/>
              <w:rPr>
                <w:rFonts w:ascii="Times New Roman" w:hAnsi="Times New Roman" w:cs="Times New Roman"/>
                <w:szCs w:val="24"/>
              </w:rPr>
            </w:pPr>
          </w:p>
          <w:p w14:paraId="7B733E2C" w14:textId="77777777" w:rsidR="0022489D" w:rsidRPr="00976997" w:rsidRDefault="0022489D" w:rsidP="00DD4BE5">
            <w:pPr>
              <w:jc w:val="center"/>
              <w:rPr>
                <w:rFonts w:ascii="Times New Roman" w:hAnsi="Times New Roman" w:cs="Times New Roman"/>
                <w:szCs w:val="24"/>
              </w:rPr>
            </w:pPr>
          </w:p>
          <w:p w14:paraId="0F251BB8"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33,11 ±3,11</w:t>
            </w:r>
            <w:r w:rsidRPr="00976997">
              <w:rPr>
                <w:rFonts w:ascii="Times New Roman" w:hAnsi="Times New Roman" w:cs="Times New Roman"/>
                <w:szCs w:val="24"/>
                <w:vertAlign w:val="superscript"/>
              </w:rPr>
              <w:t>a</w:t>
            </w:r>
          </w:p>
          <w:p w14:paraId="1DA50D8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28,78 ± 5,90</w:t>
            </w:r>
            <w:r w:rsidRPr="00976997">
              <w:rPr>
                <w:rFonts w:ascii="Times New Roman" w:hAnsi="Times New Roman" w:cs="Times New Roman"/>
                <w:szCs w:val="24"/>
                <w:vertAlign w:val="superscript"/>
              </w:rPr>
              <w:t>b</w:t>
            </w:r>
          </w:p>
        </w:tc>
        <w:tc>
          <w:tcPr>
            <w:tcW w:w="1787" w:type="dxa"/>
            <w:tcBorders>
              <w:top w:val="single" w:sz="4" w:space="0" w:color="auto"/>
              <w:left w:val="single" w:sz="4" w:space="0" w:color="auto"/>
              <w:bottom w:val="single" w:sz="4" w:space="0" w:color="auto"/>
              <w:right w:val="single" w:sz="4" w:space="0" w:color="auto"/>
            </w:tcBorders>
          </w:tcPr>
          <w:p w14:paraId="6004C9E9" w14:textId="77777777" w:rsidR="0022489D" w:rsidRPr="00976997" w:rsidRDefault="0022489D" w:rsidP="00DD4BE5">
            <w:pPr>
              <w:jc w:val="center"/>
              <w:rPr>
                <w:rFonts w:ascii="Times New Roman" w:hAnsi="Times New Roman" w:cs="Times New Roman"/>
                <w:szCs w:val="24"/>
              </w:rPr>
            </w:pPr>
          </w:p>
          <w:p w14:paraId="32C2CFA1" w14:textId="77777777" w:rsidR="0022489D" w:rsidRPr="00976997" w:rsidRDefault="0022489D" w:rsidP="00DD4BE5">
            <w:pPr>
              <w:jc w:val="center"/>
              <w:rPr>
                <w:rFonts w:ascii="Times New Roman" w:hAnsi="Times New Roman" w:cs="Times New Roman"/>
                <w:szCs w:val="24"/>
              </w:rPr>
            </w:pPr>
          </w:p>
          <w:p w14:paraId="76A4211C"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141,33 ± 12,89</w:t>
            </w:r>
            <w:r w:rsidRPr="00976997">
              <w:rPr>
                <w:rFonts w:ascii="Times New Roman" w:hAnsi="Times New Roman" w:cs="Times New Roman"/>
                <w:szCs w:val="24"/>
                <w:vertAlign w:val="superscript"/>
              </w:rPr>
              <w:t>a</w:t>
            </w:r>
          </w:p>
          <w:p w14:paraId="1197364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125,89 ± 15,32</w:t>
            </w:r>
            <w:r w:rsidRPr="00976997">
              <w:rPr>
                <w:rFonts w:ascii="Times New Roman" w:hAnsi="Times New Roman" w:cs="Times New Roman"/>
                <w:szCs w:val="24"/>
                <w:vertAlign w:val="superscript"/>
              </w:rPr>
              <w:t>b</w:t>
            </w:r>
          </w:p>
        </w:tc>
      </w:tr>
      <w:tr w:rsidR="0022489D" w:rsidRPr="00976997" w14:paraId="37D981E9"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1D738D10" w14:textId="7C2E336D"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74F7652B" w14:textId="763C4ECA"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93" w:type="dxa"/>
            <w:tcBorders>
              <w:top w:val="single" w:sz="4" w:space="0" w:color="auto"/>
              <w:left w:val="single" w:sz="4" w:space="0" w:color="auto"/>
              <w:bottom w:val="single" w:sz="4" w:space="0" w:color="auto"/>
              <w:right w:val="single" w:sz="4" w:space="0" w:color="auto"/>
            </w:tcBorders>
            <w:hideMark/>
          </w:tcPr>
          <w:p w14:paraId="51F111F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0,002*</w:t>
            </w:r>
          </w:p>
          <w:p w14:paraId="284B079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−3,33</w:t>
            </w:r>
          </w:p>
        </w:tc>
        <w:tc>
          <w:tcPr>
            <w:tcW w:w="1915" w:type="dxa"/>
            <w:tcBorders>
              <w:top w:val="single" w:sz="4" w:space="0" w:color="auto"/>
              <w:left w:val="single" w:sz="4" w:space="0" w:color="auto"/>
              <w:bottom w:val="single" w:sz="4" w:space="0" w:color="auto"/>
              <w:right w:val="single" w:sz="4" w:space="0" w:color="auto"/>
            </w:tcBorders>
            <w:hideMark/>
          </w:tcPr>
          <w:p w14:paraId="616E59E2" w14:textId="77777777" w:rsidR="0022489D" w:rsidRPr="00976997" w:rsidRDefault="0022489D" w:rsidP="00DD4BE5">
            <w:pPr>
              <w:tabs>
                <w:tab w:val="left" w:pos="250"/>
              </w:tabs>
              <w:jc w:val="center"/>
              <w:rPr>
                <w:rFonts w:ascii="Times New Roman" w:hAnsi="Times New Roman" w:cs="Times New Roman"/>
                <w:szCs w:val="24"/>
              </w:rPr>
            </w:pPr>
            <w:r w:rsidRPr="00976997">
              <w:rPr>
                <w:rFonts w:ascii="Times New Roman" w:hAnsi="Times New Roman" w:cs="Times New Roman"/>
                <w:szCs w:val="24"/>
              </w:rPr>
              <w:t>0,001*</w:t>
            </w:r>
          </w:p>
          <w:p w14:paraId="617B17E1" w14:textId="77777777" w:rsidR="0022489D" w:rsidRPr="00976997" w:rsidRDefault="0022489D" w:rsidP="00DD4BE5">
            <w:pPr>
              <w:tabs>
                <w:tab w:val="left" w:pos="250"/>
              </w:tabs>
              <w:jc w:val="center"/>
              <w:rPr>
                <w:rFonts w:ascii="Times New Roman" w:hAnsi="Times New Roman" w:cs="Times New Roman"/>
                <w:szCs w:val="24"/>
              </w:rPr>
            </w:pPr>
            <w:r w:rsidRPr="00976997">
              <w:rPr>
                <w:rFonts w:ascii="Times New Roman" w:hAnsi="Times New Roman" w:cs="Times New Roman"/>
                <w:szCs w:val="24"/>
              </w:rPr>
              <w:t>−3,01</w:t>
            </w:r>
          </w:p>
        </w:tc>
        <w:tc>
          <w:tcPr>
            <w:tcW w:w="1787" w:type="dxa"/>
            <w:tcBorders>
              <w:top w:val="single" w:sz="4" w:space="0" w:color="auto"/>
              <w:left w:val="single" w:sz="4" w:space="0" w:color="auto"/>
              <w:bottom w:val="single" w:sz="4" w:space="0" w:color="auto"/>
              <w:right w:val="single" w:sz="4" w:space="0" w:color="auto"/>
            </w:tcBorders>
            <w:hideMark/>
          </w:tcPr>
          <w:p w14:paraId="4A4FF85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0,002*</w:t>
            </w:r>
          </w:p>
          <w:p w14:paraId="78F7072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−3,26</w:t>
            </w:r>
          </w:p>
        </w:tc>
      </w:tr>
      <w:tr w:rsidR="0022489D" w:rsidRPr="00976997" w14:paraId="2DA4625E"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2E59AA7A"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Bulaşıcı hastalıklara ilişkin eğitim alınan kurum (n=22)</w:t>
            </w:r>
          </w:p>
          <w:p w14:paraId="40EDD433"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Aile Sağlığı Merkezi</w:t>
            </w:r>
          </w:p>
          <w:p w14:paraId="7EF2861C"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Hastane</w:t>
            </w:r>
          </w:p>
          <w:p w14:paraId="390FDB5B" w14:textId="77777777" w:rsidR="0022489D" w:rsidRPr="00976997" w:rsidRDefault="0022489D" w:rsidP="00DD4BE5">
            <w:pPr>
              <w:ind w:firstLine="316"/>
              <w:rPr>
                <w:rFonts w:ascii="Times New Roman" w:hAnsi="Times New Roman" w:cs="Times New Roman"/>
                <w:b/>
                <w:szCs w:val="24"/>
              </w:rPr>
            </w:pPr>
            <w:r w:rsidRPr="00976997">
              <w:rPr>
                <w:rFonts w:ascii="Times New Roman" w:hAnsi="Times New Roman" w:cs="Times New Roman"/>
                <w:szCs w:val="24"/>
              </w:rPr>
              <w:t>Lise Eğitimi</w:t>
            </w:r>
          </w:p>
        </w:tc>
        <w:tc>
          <w:tcPr>
            <w:tcW w:w="2193" w:type="dxa"/>
            <w:tcBorders>
              <w:top w:val="single" w:sz="4" w:space="0" w:color="auto"/>
              <w:left w:val="single" w:sz="4" w:space="0" w:color="auto"/>
              <w:bottom w:val="single" w:sz="4" w:space="0" w:color="auto"/>
              <w:right w:val="single" w:sz="4" w:space="0" w:color="auto"/>
            </w:tcBorders>
          </w:tcPr>
          <w:p w14:paraId="305EFD37" w14:textId="77777777" w:rsidR="0022489D" w:rsidRPr="00976997" w:rsidRDefault="0022489D" w:rsidP="00DD4BE5">
            <w:pPr>
              <w:jc w:val="center"/>
              <w:rPr>
                <w:rFonts w:ascii="Times New Roman" w:hAnsi="Times New Roman" w:cs="Times New Roman"/>
                <w:szCs w:val="24"/>
              </w:rPr>
            </w:pPr>
          </w:p>
          <w:p w14:paraId="4724E193" w14:textId="77777777" w:rsidR="0022489D" w:rsidRPr="00976997" w:rsidRDefault="0022489D" w:rsidP="00DD4BE5">
            <w:pPr>
              <w:jc w:val="center"/>
              <w:rPr>
                <w:rFonts w:ascii="Times New Roman" w:hAnsi="Times New Roman" w:cs="Times New Roman"/>
                <w:szCs w:val="24"/>
              </w:rPr>
            </w:pPr>
          </w:p>
          <w:p w14:paraId="6CEE9FE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110,12 ± 6,11</w:t>
            </w:r>
          </w:p>
          <w:p w14:paraId="1978BF5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108,90 ± 8,56</w:t>
            </w:r>
          </w:p>
          <w:p w14:paraId="4851AB26"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104,78 ± 9,11</w:t>
            </w:r>
          </w:p>
        </w:tc>
        <w:tc>
          <w:tcPr>
            <w:tcW w:w="1915" w:type="dxa"/>
            <w:tcBorders>
              <w:top w:val="single" w:sz="4" w:space="0" w:color="auto"/>
              <w:left w:val="single" w:sz="4" w:space="0" w:color="auto"/>
              <w:bottom w:val="single" w:sz="4" w:space="0" w:color="auto"/>
              <w:right w:val="single" w:sz="4" w:space="0" w:color="auto"/>
            </w:tcBorders>
          </w:tcPr>
          <w:p w14:paraId="001FA747" w14:textId="77777777" w:rsidR="0022489D" w:rsidRPr="00976997" w:rsidRDefault="0022489D" w:rsidP="00DD4BE5">
            <w:pPr>
              <w:jc w:val="center"/>
              <w:rPr>
                <w:rFonts w:ascii="Times New Roman" w:hAnsi="Times New Roman" w:cs="Times New Roman"/>
                <w:szCs w:val="24"/>
              </w:rPr>
            </w:pPr>
          </w:p>
          <w:p w14:paraId="5960F36F" w14:textId="77777777" w:rsidR="0022489D" w:rsidRPr="00976997" w:rsidRDefault="0022489D" w:rsidP="00DD4BE5">
            <w:pPr>
              <w:jc w:val="center"/>
              <w:rPr>
                <w:rFonts w:ascii="Times New Roman" w:hAnsi="Times New Roman" w:cs="Times New Roman"/>
                <w:szCs w:val="24"/>
              </w:rPr>
            </w:pPr>
          </w:p>
          <w:p w14:paraId="7767BC5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33,34 ± 2,24</w:t>
            </w:r>
          </w:p>
          <w:p w14:paraId="61B16E1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33,90 ± 2,90</w:t>
            </w:r>
          </w:p>
          <w:p w14:paraId="6ED90E0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31,90 ± 3,23</w:t>
            </w:r>
          </w:p>
        </w:tc>
        <w:tc>
          <w:tcPr>
            <w:tcW w:w="1787" w:type="dxa"/>
            <w:tcBorders>
              <w:top w:val="single" w:sz="4" w:space="0" w:color="auto"/>
              <w:left w:val="single" w:sz="4" w:space="0" w:color="auto"/>
              <w:bottom w:val="single" w:sz="4" w:space="0" w:color="auto"/>
              <w:right w:val="single" w:sz="4" w:space="0" w:color="auto"/>
            </w:tcBorders>
          </w:tcPr>
          <w:p w14:paraId="17FCA3D9" w14:textId="77777777" w:rsidR="0022489D" w:rsidRPr="00976997" w:rsidRDefault="0022489D" w:rsidP="00DD4BE5">
            <w:pPr>
              <w:jc w:val="center"/>
              <w:rPr>
                <w:rFonts w:ascii="Times New Roman" w:hAnsi="Times New Roman" w:cs="Times New Roman"/>
                <w:szCs w:val="24"/>
              </w:rPr>
            </w:pPr>
          </w:p>
          <w:p w14:paraId="52268C61" w14:textId="77777777" w:rsidR="0022489D" w:rsidRPr="00976997" w:rsidRDefault="0022489D" w:rsidP="00DD4BE5">
            <w:pPr>
              <w:jc w:val="center"/>
              <w:rPr>
                <w:rFonts w:ascii="Times New Roman" w:hAnsi="Times New Roman" w:cs="Times New Roman"/>
                <w:szCs w:val="24"/>
              </w:rPr>
            </w:pPr>
          </w:p>
          <w:p w14:paraId="2BE4493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14312 ± 10,34</w:t>
            </w:r>
          </w:p>
          <w:p w14:paraId="6FD8C27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140,23 ± 11,89</w:t>
            </w:r>
          </w:p>
          <w:p w14:paraId="69A9AED0"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135,35 ± 12,43</w:t>
            </w:r>
          </w:p>
        </w:tc>
      </w:tr>
      <w:tr w:rsidR="0022489D" w:rsidRPr="00976997" w14:paraId="5AB8D541"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5C9230FF" w14:textId="77777777" w:rsidR="00DD4BE5" w:rsidRPr="00F27E18" w:rsidRDefault="00DD4BE5" w:rsidP="00DD4BE5">
            <w:pPr>
              <w:rPr>
                <w:rFonts w:ascii="Times New Roman" w:hAnsi="Times New Roman" w:cs="Times New Roman"/>
                <w:b/>
                <w:sz w:val="24"/>
                <w:szCs w:val="24"/>
              </w:rPr>
            </w:pPr>
            <w:proofErr w:type="gramStart"/>
            <w:r>
              <w:rPr>
                <w:rFonts w:ascii="Times New Roman" w:hAnsi="Times New Roman" w:cs="Times New Roman"/>
                <w:b/>
                <w:sz w:val="24"/>
                <w:szCs w:val="24"/>
              </w:rPr>
              <w:t>p</w:t>
            </w:r>
            <w:proofErr w:type="gramEnd"/>
          </w:p>
          <w:p w14:paraId="3F8252E4" w14:textId="6F6E9527" w:rsidR="0022489D" w:rsidRPr="00976997" w:rsidRDefault="00DD4BE5" w:rsidP="00DD4BE5">
            <w:pPr>
              <w:rPr>
                <w:rFonts w:ascii="Times New Roman" w:hAnsi="Times New Roman" w:cs="Times New Roman"/>
                <w:b/>
                <w:szCs w:val="24"/>
              </w:rPr>
            </w:pPr>
            <w:r>
              <w:rPr>
                <w:rFonts w:ascii="Times New Roman" w:hAnsi="Times New Roman" w:cs="Times New Roman"/>
                <w:b/>
                <w:sz w:val="24"/>
                <w:szCs w:val="24"/>
              </w:rPr>
              <w:t>KW-</w:t>
            </w:r>
            <w:r w:rsidRPr="00F27E18">
              <w:rPr>
                <w:rFonts w:ascii="Times New Roman" w:hAnsi="Times New Roman" w:cs="Times New Roman"/>
                <w:b/>
                <w:sz w:val="24"/>
                <w:szCs w:val="24"/>
              </w:rPr>
              <w:t>H</w:t>
            </w:r>
          </w:p>
        </w:tc>
        <w:tc>
          <w:tcPr>
            <w:tcW w:w="2193" w:type="dxa"/>
            <w:tcBorders>
              <w:top w:val="single" w:sz="4" w:space="0" w:color="auto"/>
              <w:left w:val="single" w:sz="4" w:space="0" w:color="auto"/>
              <w:bottom w:val="single" w:sz="4" w:space="0" w:color="auto"/>
              <w:right w:val="single" w:sz="4" w:space="0" w:color="auto"/>
            </w:tcBorders>
            <w:hideMark/>
          </w:tcPr>
          <w:p w14:paraId="05B2C60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0,211</w:t>
            </w:r>
          </w:p>
          <w:p w14:paraId="3664B6A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2,78</w:t>
            </w:r>
          </w:p>
        </w:tc>
        <w:tc>
          <w:tcPr>
            <w:tcW w:w="1915" w:type="dxa"/>
            <w:tcBorders>
              <w:top w:val="single" w:sz="4" w:space="0" w:color="auto"/>
              <w:left w:val="single" w:sz="4" w:space="0" w:color="auto"/>
              <w:bottom w:val="single" w:sz="4" w:space="0" w:color="auto"/>
              <w:right w:val="single" w:sz="4" w:space="0" w:color="auto"/>
            </w:tcBorders>
            <w:hideMark/>
          </w:tcPr>
          <w:p w14:paraId="50C07EB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0,390</w:t>
            </w:r>
          </w:p>
          <w:p w14:paraId="03C9D5A0"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1,43</w:t>
            </w:r>
          </w:p>
        </w:tc>
        <w:tc>
          <w:tcPr>
            <w:tcW w:w="1787" w:type="dxa"/>
            <w:tcBorders>
              <w:top w:val="single" w:sz="4" w:space="0" w:color="auto"/>
              <w:left w:val="single" w:sz="4" w:space="0" w:color="auto"/>
              <w:bottom w:val="single" w:sz="4" w:space="0" w:color="auto"/>
              <w:right w:val="single" w:sz="4" w:space="0" w:color="auto"/>
            </w:tcBorders>
            <w:hideMark/>
          </w:tcPr>
          <w:p w14:paraId="711515D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0,256</w:t>
            </w:r>
          </w:p>
          <w:p w14:paraId="50F4CF1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 xml:space="preserve">3,09 </w:t>
            </w:r>
          </w:p>
        </w:tc>
      </w:tr>
      <w:tr w:rsidR="0022489D" w:rsidRPr="00976997" w14:paraId="1BFA836B"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7FDA1825"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lastRenderedPageBreak/>
              <w:t>Bulaşıcı hastalıklarla ilgili eğitim almayı isteme durumu</w:t>
            </w:r>
          </w:p>
          <w:p w14:paraId="6CDD351B"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7D4B3BC6"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Hayır</w:t>
            </w:r>
          </w:p>
        </w:tc>
        <w:tc>
          <w:tcPr>
            <w:tcW w:w="2193" w:type="dxa"/>
            <w:tcBorders>
              <w:top w:val="single" w:sz="4" w:space="0" w:color="auto"/>
              <w:left w:val="single" w:sz="4" w:space="0" w:color="auto"/>
              <w:bottom w:val="single" w:sz="4" w:space="0" w:color="auto"/>
              <w:right w:val="single" w:sz="4" w:space="0" w:color="auto"/>
            </w:tcBorders>
          </w:tcPr>
          <w:p w14:paraId="4A411B95" w14:textId="77777777" w:rsidR="0022489D" w:rsidRPr="00976997" w:rsidRDefault="0022489D" w:rsidP="00DD4BE5">
            <w:pPr>
              <w:jc w:val="center"/>
              <w:rPr>
                <w:rFonts w:ascii="Times New Roman" w:hAnsi="Times New Roman" w:cs="Times New Roman"/>
                <w:szCs w:val="24"/>
              </w:rPr>
            </w:pPr>
          </w:p>
          <w:p w14:paraId="3ECBF853" w14:textId="77777777" w:rsidR="0022489D" w:rsidRPr="00976997" w:rsidRDefault="0022489D" w:rsidP="00DD4BE5">
            <w:pPr>
              <w:jc w:val="center"/>
              <w:rPr>
                <w:rFonts w:ascii="Times New Roman" w:hAnsi="Times New Roman" w:cs="Times New Roman"/>
                <w:szCs w:val="24"/>
              </w:rPr>
            </w:pPr>
          </w:p>
          <w:p w14:paraId="32024FC9"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101,12 ± 11,90</w:t>
            </w:r>
            <w:r w:rsidRPr="00976997">
              <w:rPr>
                <w:rFonts w:ascii="Times New Roman" w:hAnsi="Times New Roman" w:cs="Times New Roman"/>
                <w:szCs w:val="24"/>
                <w:vertAlign w:val="superscript"/>
              </w:rPr>
              <w:t>a</w:t>
            </w:r>
          </w:p>
          <w:p w14:paraId="1DBB9E60"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94,67 ± 12,45</w:t>
            </w:r>
            <w:r w:rsidRPr="00976997">
              <w:rPr>
                <w:rFonts w:ascii="Times New Roman" w:hAnsi="Times New Roman" w:cs="Times New Roman"/>
                <w:szCs w:val="24"/>
                <w:vertAlign w:val="superscript"/>
              </w:rPr>
              <w:t>b</w:t>
            </w:r>
          </w:p>
        </w:tc>
        <w:tc>
          <w:tcPr>
            <w:tcW w:w="1915" w:type="dxa"/>
            <w:tcBorders>
              <w:top w:val="single" w:sz="4" w:space="0" w:color="auto"/>
              <w:left w:val="single" w:sz="4" w:space="0" w:color="auto"/>
              <w:bottom w:val="single" w:sz="4" w:space="0" w:color="auto"/>
              <w:right w:val="single" w:sz="4" w:space="0" w:color="auto"/>
            </w:tcBorders>
          </w:tcPr>
          <w:p w14:paraId="41B77FDF" w14:textId="77777777" w:rsidR="0022489D" w:rsidRPr="00976997" w:rsidRDefault="0022489D" w:rsidP="00DD4BE5">
            <w:pPr>
              <w:jc w:val="center"/>
              <w:rPr>
                <w:rFonts w:ascii="Times New Roman" w:hAnsi="Times New Roman" w:cs="Times New Roman"/>
                <w:szCs w:val="24"/>
              </w:rPr>
            </w:pPr>
          </w:p>
          <w:p w14:paraId="37B1744A" w14:textId="77777777" w:rsidR="0022489D" w:rsidRPr="00976997" w:rsidRDefault="0022489D" w:rsidP="00DD4BE5">
            <w:pPr>
              <w:jc w:val="center"/>
              <w:rPr>
                <w:rFonts w:ascii="Times New Roman" w:hAnsi="Times New Roman" w:cs="Times New Roman"/>
                <w:szCs w:val="24"/>
              </w:rPr>
            </w:pPr>
          </w:p>
          <w:p w14:paraId="2DC71267"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33,89 ± 2,75</w:t>
            </w:r>
            <w:r w:rsidRPr="00976997">
              <w:rPr>
                <w:rFonts w:ascii="Times New Roman" w:hAnsi="Times New Roman" w:cs="Times New Roman"/>
                <w:szCs w:val="24"/>
                <w:vertAlign w:val="superscript"/>
              </w:rPr>
              <w:t>a</w:t>
            </w:r>
          </w:p>
          <w:p w14:paraId="4919B2E3"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30,12 ± 3,32</w:t>
            </w:r>
            <w:r w:rsidRPr="00976997">
              <w:rPr>
                <w:rFonts w:ascii="Times New Roman" w:hAnsi="Times New Roman" w:cs="Times New Roman"/>
                <w:szCs w:val="24"/>
                <w:vertAlign w:val="superscript"/>
              </w:rPr>
              <w:t>b</w:t>
            </w:r>
          </w:p>
        </w:tc>
        <w:tc>
          <w:tcPr>
            <w:tcW w:w="1787" w:type="dxa"/>
            <w:tcBorders>
              <w:top w:val="single" w:sz="4" w:space="0" w:color="auto"/>
              <w:left w:val="single" w:sz="4" w:space="0" w:color="auto"/>
              <w:bottom w:val="single" w:sz="4" w:space="0" w:color="auto"/>
              <w:right w:val="single" w:sz="4" w:space="0" w:color="auto"/>
            </w:tcBorders>
          </w:tcPr>
          <w:p w14:paraId="79F09484" w14:textId="77777777" w:rsidR="0022489D" w:rsidRPr="00976997" w:rsidRDefault="0022489D" w:rsidP="00DD4BE5">
            <w:pPr>
              <w:tabs>
                <w:tab w:val="left" w:pos="240"/>
              </w:tabs>
              <w:jc w:val="center"/>
              <w:rPr>
                <w:rFonts w:ascii="Times New Roman" w:hAnsi="Times New Roman" w:cs="Times New Roman"/>
                <w:szCs w:val="24"/>
              </w:rPr>
            </w:pPr>
          </w:p>
          <w:p w14:paraId="1D7E74EE" w14:textId="77777777" w:rsidR="0022489D" w:rsidRPr="00976997" w:rsidRDefault="0022489D" w:rsidP="00DD4BE5">
            <w:pPr>
              <w:tabs>
                <w:tab w:val="left" w:pos="240"/>
              </w:tabs>
              <w:jc w:val="center"/>
              <w:rPr>
                <w:rFonts w:ascii="Times New Roman" w:hAnsi="Times New Roman" w:cs="Times New Roman"/>
                <w:szCs w:val="24"/>
              </w:rPr>
            </w:pPr>
          </w:p>
          <w:p w14:paraId="1758945F" w14:textId="77777777" w:rsidR="0022489D" w:rsidRPr="00976997" w:rsidRDefault="0022489D" w:rsidP="00DD4BE5">
            <w:pPr>
              <w:tabs>
                <w:tab w:val="left" w:pos="240"/>
              </w:tabs>
              <w:jc w:val="center"/>
              <w:rPr>
                <w:rFonts w:ascii="Times New Roman" w:hAnsi="Times New Roman" w:cs="Times New Roman"/>
                <w:szCs w:val="24"/>
                <w:vertAlign w:val="superscript"/>
              </w:rPr>
            </w:pPr>
            <w:r w:rsidRPr="00976997">
              <w:rPr>
                <w:rFonts w:ascii="Times New Roman" w:hAnsi="Times New Roman" w:cs="Times New Roman"/>
                <w:szCs w:val="24"/>
              </w:rPr>
              <w:t>134,56 ± 13,15</w:t>
            </w:r>
            <w:r w:rsidRPr="00976997">
              <w:rPr>
                <w:rFonts w:ascii="Times New Roman" w:hAnsi="Times New Roman" w:cs="Times New Roman"/>
                <w:szCs w:val="24"/>
                <w:vertAlign w:val="superscript"/>
              </w:rPr>
              <w:t>a</w:t>
            </w:r>
          </w:p>
          <w:p w14:paraId="3C40C60C" w14:textId="77777777" w:rsidR="0022489D" w:rsidRPr="00976997" w:rsidRDefault="0022489D" w:rsidP="00DD4BE5">
            <w:pPr>
              <w:tabs>
                <w:tab w:val="left" w:pos="240"/>
              </w:tabs>
              <w:jc w:val="center"/>
              <w:rPr>
                <w:rFonts w:ascii="Times New Roman" w:hAnsi="Times New Roman" w:cs="Times New Roman"/>
                <w:szCs w:val="24"/>
                <w:vertAlign w:val="superscript"/>
              </w:rPr>
            </w:pPr>
            <w:r w:rsidRPr="00976997">
              <w:rPr>
                <w:rFonts w:ascii="Times New Roman" w:hAnsi="Times New Roman" w:cs="Times New Roman"/>
                <w:szCs w:val="24"/>
              </w:rPr>
              <w:t>124,21 ± 16,89</w:t>
            </w:r>
            <w:r w:rsidRPr="00976997">
              <w:rPr>
                <w:rFonts w:ascii="Times New Roman" w:hAnsi="Times New Roman" w:cs="Times New Roman"/>
                <w:szCs w:val="24"/>
                <w:vertAlign w:val="superscript"/>
              </w:rPr>
              <w:t>b</w:t>
            </w:r>
          </w:p>
        </w:tc>
      </w:tr>
      <w:tr w:rsidR="0022489D" w:rsidRPr="00976997" w14:paraId="19ACAF1D"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7490572A" w14:textId="221A164D"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606CE868" w14:textId="02DC4E88"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93" w:type="dxa"/>
            <w:tcBorders>
              <w:top w:val="single" w:sz="4" w:space="0" w:color="auto"/>
              <w:left w:val="single" w:sz="4" w:space="0" w:color="auto"/>
              <w:bottom w:val="single" w:sz="4" w:space="0" w:color="auto"/>
              <w:right w:val="single" w:sz="4" w:space="0" w:color="auto"/>
            </w:tcBorders>
            <w:hideMark/>
          </w:tcPr>
          <w:p w14:paraId="4D1CCB40" w14:textId="76A8C70A"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0,011*</w:t>
            </w:r>
          </w:p>
          <w:p w14:paraId="64AE3E8C" w14:textId="02C4299C"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−2,90</w:t>
            </w:r>
          </w:p>
        </w:tc>
        <w:tc>
          <w:tcPr>
            <w:tcW w:w="1915" w:type="dxa"/>
            <w:tcBorders>
              <w:top w:val="single" w:sz="4" w:space="0" w:color="auto"/>
              <w:left w:val="single" w:sz="4" w:space="0" w:color="auto"/>
              <w:bottom w:val="single" w:sz="4" w:space="0" w:color="auto"/>
              <w:right w:val="single" w:sz="4" w:space="0" w:color="auto"/>
            </w:tcBorders>
            <w:hideMark/>
          </w:tcPr>
          <w:p w14:paraId="0BA27B12" w14:textId="67CDD436"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0,011*</w:t>
            </w:r>
          </w:p>
          <w:p w14:paraId="73581ED4" w14:textId="118D5359"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−2,90</w:t>
            </w:r>
          </w:p>
        </w:tc>
        <w:tc>
          <w:tcPr>
            <w:tcW w:w="1787" w:type="dxa"/>
            <w:tcBorders>
              <w:top w:val="single" w:sz="4" w:space="0" w:color="auto"/>
              <w:left w:val="single" w:sz="4" w:space="0" w:color="auto"/>
              <w:bottom w:val="single" w:sz="4" w:space="0" w:color="auto"/>
              <w:right w:val="single" w:sz="4" w:space="0" w:color="auto"/>
            </w:tcBorders>
            <w:hideMark/>
          </w:tcPr>
          <w:p w14:paraId="16A39B30" w14:textId="5FBADE43"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0,007*</w:t>
            </w:r>
          </w:p>
          <w:p w14:paraId="1D8530C5" w14:textId="44083944"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−2,11</w:t>
            </w:r>
          </w:p>
        </w:tc>
      </w:tr>
      <w:tr w:rsidR="0022489D" w:rsidRPr="00976997" w14:paraId="33758DF8"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10C6B232"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 xml:space="preserve">Bulaşıcı hastalıklardan korunmak için alınan önlemler* </w:t>
            </w:r>
          </w:p>
          <w:p w14:paraId="31AEE6A8"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Önlem almama</w:t>
            </w:r>
          </w:p>
          <w:p w14:paraId="1DD3813E"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Hijyen kurallarına uyma</w:t>
            </w:r>
          </w:p>
          <w:p w14:paraId="5611E291"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Temastan kaçınma</w:t>
            </w:r>
          </w:p>
          <w:p w14:paraId="072DB39D"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Aşı yaptırma</w:t>
            </w:r>
          </w:p>
          <w:p w14:paraId="7F5046D4"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Düzenli beslenme</w:t>
            </w:r>
          </w:p>
          <w:p w14:paraId="45BA2714"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Kondom kullanma</w:t>
            </w:r>
          </w:p>
          <w:p w14:paraId="117A120B"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Tek eşlilik</w:t>
            </w:r>
          </w:p>
          <w:p w14:paraId="1312F96E" w14:textId="77777777" w:rsidR="0022489D" w:rsidRPr="00976997" w:rsidRDefault="0022489D" w:rsidP="00DD4BE5">
            <w:pPr>
              <w:ind w:firstLine="316"/>
              <w:rPr>
                <w:rFonts w:ascii="Times New Roman" w:hAnsi="Times New Roman" w:cs="Times New Roman"/>
                <w:b/>
                <w:szCs w:val="24"/>
              </w:rPr>
            </w:pPr>
            <w:r w:rsidRPr="00976997">
              <w:rPr>
                <w:rFonts w:ascii="Times New Roman" w:hAnsi="Times New Roman" w:cs="Times New Roman"/>
                <w:szCs w:val="24"/>
              </w:rPr>
              <w:t>Düzenli gebelik takibi</w:t>
            </w:r>
          </w:p>
        </w:tc>
        <w:tc>
          <w:tcPr>
            <w:tcW w:w="2193" w:type="dxa"/>
            <w:tcBorders>
              <w:top w:val="single" w:sz="4" w:space="0" w:color="auto"/>
              <w:left w:val="single" w:sz="4" w:space="0" w:color="auto"/>
              <w:bottom w:val="single" w:sz="4" w:space="0" w:color="auto"/>
              <w:right w:val="single" w:sz="4" w:space="0" w:color="auto"/>
            </w:tcBorders>
          </w:tcPr>
          <w:p w14:paraId="59F7A4BC" w14:textId="77777777" w:rsidR="0022489D" w:rsidRPr="00976997" w:rsidRDefault="0022489D" w:rsidP="00DD4BE5">
            <w:pPr>
              <w:jc w:val="center"/>
              <w:rPr>
                <w:rFonts w:ascii="Times New Roman" w:hAnsi="Times New Roman" w:cs="Times New Roman"/>
                <w:szCs w:val="24"/>
              </w:rPr>
            </w:pPr>
          </w:p>
          <w:p w14:paraId="0C77ADD8" w14:textId="77777777" w:rsidR="0022489D" w:rsidRPr="00976997" w:rsidRDefault="0022489D" w:rsidP="00DD4BE5">
            <w:pPr>
              <w:jc w:val="center"/>
              <w:rPr>
                <w:rFonts w:ascii="Times New Roman" w:hAnsi="Times New Roman" w:cs="Times New Roman"/>
                <w:szCs w:val="24"/>
              </w:rPr>
            </w:pPr>
          </w:p>
          <w:p w14:paraId="6655005F" w14:textId="77777777" w:rsidR="0022489D" w:rsidRPr="00976997" w:rsidRDefault="0022489D" w:rsidP="00DD4BE5">
            <w:pPr>
              <w:jc w:val="center"/>
              <w:rPr>
                <w:rFonts w:ascii="Times New Roman" w:hAnsi="Times New Roman" w:cs="Times New Roman"/>
                <w:szCs w:val="24"/>
              </w:rPr>
            </w:pPr>
          </w:p>
          <w:p w14:paraId="65FC329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92,11 ± 9,12ᵃ</w:t>
            </w:r>
          </w:p>
          <w:p w14:paraId="172DFB9D"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105,23 ± 8,67ᵇ</w:t>
            </w:r>
          </w:p>
          <w:p w14:paraId="5A1A7C5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106,90 ± 8,90ᵇ</w:t>
            </w:r>
          </w:p>
          <w:p w14:paraId="452017CD"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108,21 ± 8,23ᵇ</w:t>
            </w:r>
          </w:p>
          <w:p w14:paraId="7B3DEE4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102,98 ± 9,90ᵇ</w:t>
            </w:r>
          </w:p>
          <w:p w14:paraId="11EB460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107,34 ± 8,12ᵇ</w:t>
            </w:r>
          </w:p>
          <w:p w14:paraId="09EB515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104,25 ± 10,45ᵇ</w:t>
            </w:r>
          </w:p>
          <w:p w14:paraId="239C50AC"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109,33 ± 8,90ᵇ</w:t>
            </w:r>
          </w:p>
        </w:tc>
        <w:tc>
          <w:tcPr>
            <w:tcW w:w="1915" w:type="dxa"/>
            <w:tcBorders>
              <w:top w:val="single" w:sz="4" w:space="0" w:color="auto"/>
              <w:left w:val="single" w:sz="4" w:space="0" w:color="auto"/>
              <w:bottom w:val="single" w:sz="4" w:space="0" w:color="auto"/>
              <w:right w:val="single" w:sz="4" w:space="0" w:color="auto"/>
            </w:tcBorders>
          </w:tcPr>
          <w:p w14:paraId="3ECF96B3" w14:textId="77777777" w:rsidR="0022489D" w:rsidRPr="00976997" w:rsidRDefault="0022489D" w:rsidP="00DD4BE5">
            <w:pPr>
              <w:jc w:val="center"/>
              <w:rPr>
                <w:rFonts w:ascii="Times New Roman" w:hAnsi="Times New Roman" w:cs="Times New Roman"/>
                <w:szCs w:val="24"/>
              </w:rPr>
            </w:pPr>
          </w:p>
          <w:p w14:paraId="3CD51E0E" w14:textId="77777777" w:rsidR="0022489D" w:rsidRPr="00976997" w:rsidRDefault="0022489D" w:rsidP="00DD4BE5">
            <w:pPr>
              <w:jc w:val="center"/>
              <w:rPr>
                <w:rFonts w:ascii="Times New Roman" w:hAnsi="Times New Roman" w:cs="Times New Roman"/>
                <w:szCs w:val="24"/>
              </w:rPr>
            </w:pPr>
          </w:p>
          <w:p w14:paraId="56EECE6F" w14:textId="77777777" w:rsidR="0022489D" w:rsidRPr="00976997" w:rsidRDefault="0022489D" w:rsidP="00DD4BE5">
            <w:pPr>
              <w:jc w:val="center"/>
              <w:rPr>
                <w:rFonts w:ascii="Times New Roman" w:hAnsi="Times New Roman" w:cs="Times New Roman"/>
                <w:szCs w:val="24"/>
              </w:rPr>
            </w:pPr>
          </w:p>
          <w:p w14:paraId="22725FE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28,71 ± 3,51ᵃ</w:t>
            </w:r>
          </w:p>
          <w:p w14:paraId="18D4EF44"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34,56 ± 3,14ᵇ</w:t>
            </w:r>
          </w:p>
          <w:p w14:paraId="3BEBC3D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34,13 ± 2,90ᵇ</w:t>
            </w:r>
          </w:p>
          <w:p w14:paraId="5EC4FB86"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35,89 ±3,34ᵇ</w:t>
            </w:r>
          </w:p>
          <w:p w14:paraId="45F23D8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33,32 ± 3,12ᵇ</w:t>
            </w:r>
          </w:p>
          <w:p w14:paraId="792EB1C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35,45 ± 3,67ᵇ</w:t>
            </w:r>
          </w:p>
          <w:p w14:paraId="0F668A9E"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34,90 ± 4,32ᵇ</w:t>
            </w:r>
          </w:p>
          <w:p w14:paraId="6BE07DC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36,12 ± 2,90ᵇ</w:t>
            </w:r>
          </w:p>
        </w:tc>
        <w:tc>
          <w:tcPr>
            <w:tcW w:w="1787" w:type="dxa"/>
            <w:tcBorders>
              <w:top w:val="single" w:sz="4" w:space="0" w:color="auto"/>
              <w:left w:val="single" w:sz="4" w:space="0" w:color="auto"/>
              <w:bottom w:val="single" w:sz="4" w:space="0" w:color="auto"/>
              <w:right w:val="single" w:sz="4" w:space="0" w:color="auto"/>
            </w:tcBorders>
          </w:tcPr>
          <w:p w14:paraId="1E4625D8" w14:textId="77777777" w:rsidR="0022489D" w:rsidRPr="00976997" w:rsidRDefault="0022489D" w:rsidP="00DD4BE5">
            <w:pPr>
              <w:jc w:val="center"/>
              <w:rPr>
                <w:rFonts w:ascii="Times New Roman" w:hAnsi="Times New Roman" w:cs="Times New Roman"/>
                <w:szCs w:val="24"/>
              </w:rPr>
            </w:pPr>
          </w:p>
          <w:p w14:paraId="04268E56" w14:textId="77777777" w:rsidR="0022489D" w:rsidRPr="00976997" w:rsidRDefault="0022489D" w:rsidP="00DD4BE5">
            <w:pPr>
              <w:jc w:val="center"/>
              <w:rPr>
                <w:rFonts w:ascii="Times New Roman" w:hAnsi="Times New Roman" w:cs="Times New Roman"/>
                <w:szCs w:val="24"/>
              </w:rPr>
            </w:pPr>
          </w:p>
          <w:p w14:paraId="562F3BED" w14:textId="77777777" w:rsidR="0022489D" w:rsidRPr="00976997" w:rsidRDefault="0022489D" w:rsidP="00DD4BE5">
            <w:pPr>
              <w:jc w:val="center"/>
              <w:rPr>
                <w:rFonts w:ascii="Times New Roman" w:hAnsi="Times New Roman" w:cs="Times New Roman"/>
                <w:szCs w:val="24"/>
              </w:rPr>
            </w:pPr>
          </w:p>
          <w:p w14:paraId="6D1AE64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120,22 ± 14,90ᵃ</w:t>
            </w:r>
          </w:p>
          <w:p w14:paraId="3C007926"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138,90 ± 13,23ᵇ</w:t>
            </w:r>
          </w:p>
          <w:p w14:paraId="7934745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140,68 ± 12,92ᵇ</w:t>
            </w:r>
          </w:p>
          <w:p w14:paraId="6C60A0D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143,32 ± 11,33ᵇ</w:t>
            </w:r>
          </w:p>
          <w:p w14:paraId="5206898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134,99 ± 12,25ᵇ</w:t>
            </w:r>
          </w:p>
          <w:p w14:paraId="5FD60562"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141,12 ± 10,62ᵇ</w:t>
            </w:r>
          </w:p>
          <w:p w14:paraId="3099738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138,35 ± 11,12ᵇ</w:t>
            </w:r>
          </w:p>
          <w:p w14:paraId="09F26767"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144,41 ± 9,34ᵇ</w:t>
            </w:r>
          </w:p>
        </w:tc>
      </w:tr>
      <w:tr w:rsidR="0022489D" w:rsidRPr="00976997" w14:paraId="22AC1F3E"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3FD43BBC" w14:textId="1F6EB137"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r w:rsidRPr="00976997">
              <w:rPr>
                <w:rFonts w:ascii="Times New Roman" w:hAnsi="Times New Roman" w:cs="Times New Roman"/>
                <w:b/>
                <w:szCs w:val="24"/>
              </w:rPr>
              <w:br/>
              <w:t>h</w:t>
            </w:r>
          </w:p>
        </w:tc>
        <w:tc>
          <w:tcPr>
            <w:tcW w:w="2193" w:type="dxa"/>
            <w:tcBorders>
              <w:top w:val="single" w:sz="4" w:space="0" w:color="auto"/>
              <w:left w:val="single" w:sz="4" w:space="0" w:color="auto"/>
              <w:bottom w:val="single" w:sz="4" w:space="0" w:color="auto"/>
              <w:right w:val="single" w:sz="4" w:space="0" w:color="auto"/>
            </w:tcBorders>
            <w:hideMark/>
          </w:tcPr>
          <w:p w14:paraId="4C047091"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0,003*</w:t>
            </w:r>
          </w:p>
          <w:p w14:paraId="615F3946"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22,11</w:t>
            </w:r>
          </w:p>
        </w:tc>
        <w:tc>
          <w:tcPr>
            <w:tcW w:w="1915" w:type="dxa"/>
            <w:tcBorders>
              <w:top w:val="single" w:sz="4" w:space="0" w:color="auto"/>
              <w:left w:val="single" w:sz="4" w:space="0" w:color="auto"/>
              <w:bottom w:val="single" w:sz="4" w:space="0" w:color="auto"/>
              <w:right w:val="single" w:sz="4" w:space="0" w:color="auto"/>
            </w:tcBorders>
            <w:hideMark/>
          </w:tcPr>
          <w:p w14:paraId="1D252107" w14:textId="77777777" w:rsidR="0022489D" w:rsidRPr="00976997" w:rsidRDefault="0022489D" w:rsidP="00DD4BE5">
            <w:pPr>
              <w:tabs>
                <w:tab w:val="left" w:pos="300"/>
              </w:tabs>
              <w:jc w:val="center"/>
              <w:rPr>
                <w:rFonts w:ascii="Times New Roman" w:hAnsi="Times New Roman" w:cs="Times New Roman"/>
                <w:szCs w:val="24"/>
              </w:rPr>
            </w:pPr>
            <w:r w:rsidRPr="00976997">
              <w:rPr>
                <w:rFonts w:ascii="Times New Roman" w:hAnsi="Times New Roman" w:cs="Times New Roman"/>
                <w:szCs w:val="24"/>
              </w:rPr>
              <w:t>0,003*</w:t>
            </w:r>
          </w:p>
          <w:p w14:paraId="3470C0EA" w14:textId="77777777" w:rsidR="0022489D" w:rsidRPr="00976997" w:rsidRDefault="0022489D" w:rsidP="00DD4BE5">
            <w:pPr>
              <w:tabs>
                <w:tab w:val="left" w:pos="300"/>
              </w:tabs>
              <w:jc w:val="center"/>
              <w:rPr>
                <w:rFonts w:ascii="Times New Roman" w:hAnsi="Times New Roman" w:cs="Times New Roman"/>
                <w:szCs w:val="24"/>
              </w:rPr>
            </w:pPr>
            <w:r w:rsidRPr="00976997">
              <w:rPr>
                <w:rFonts w:ascii="Times New Roman" w:hAnsi="Times New Roman" w:cs="Times New Roman"/>
                <w:szCs w:val="24"/>
              </w:rPr>
              <w:t>24,32</w:t>
            </w:r>
          </w:p>
        </w:tc>
        <w:tc>
          <w:tcPr>
            <w:tcW w:w="1787" w:type="dxa"/>
            <w:tcBorders>
              <w:top w:val="single" w:sz="4" w:space="0" w:color="auto"/>
              <w:left w:val="single" w:sz="4" w:space="0" w:color="auto"/>
              <w:bottom w:val="single" w:sz="4" w:space="0" w:color="auto"/>
              <w:right w:val="single" w:sz="4" w:space="0" w:color="auto"/>
            </w:tcBorders>
            <w:hideMark/>
          </w:tcPr>
          <w:p w14:paraId="64A5B3C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0,002*</w:t>
            </w:r>
          </w:p>
          <w:p w14:paraId="43EE291D"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26,11</w:t>
            </w:r>
          </w:p>
        </w:tc>
      </w:tr>
      <w:tr w:rsidR="0022489D" w:rsidRPr="00976997" w14:paraId="5A08F718"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403761F8"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Gebelik döneminde bulaşıcı hastalığa yakalanmaya ilişkin korku duyma durumu</w:t>
            </w:r>
          </w:p>
          <w:p w14:paraId="27B635C5"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143995C5"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Hayır</w:t>
            </w:r>
          </w:p>
        </w:tc>
        <w:tc>
          <w:tcPr>
            <w:tcW w:w="2193" w:type="dxa"/>
            <w:tcBorders>
              <w:top w:val="single" w:sz="4" w:space="0" w:color="auto"/>
              <w:left w:val="single" w:sz="4" w:space="0" w:color="auto"/>
              <w:bottom w:val="single" w:sz="4" w:space="0" w:color="auto"/>
              <w:right w:val="single" w:sz="4" w:space="0" w:color="auto"/>
            </w:tcBorders>
          </w:tcPr>
          <w:p w14:paraId="003359D2" w14:textId="77777777" w:rsidR="0022489D" w:rsidRPr="00976997" w:rsidRDefault="0022489D" w:rsidP="00DD4BE5">
            <w:pPr>
              <w:jc w:val="center"/>
              <w:rPr>
                <w:rFonts w:ascii="Times New Roman" w:hAnsi="Times New Roman" w:cs="Times New Roman"/>
                <w:szCs w:val="24"/>
              </w:rPr>
            </w:pPr>
          </w:p>
          <w:p w14:paraId="4D098A0E" w14:textId="77777777" w:rsidR="0022489D" w:rsidRPr="00976997" w:rsidRDefault="0022489D" w:rsidP="00DD4BE5">
            <w:pPr>
              <w:jc w:val="center"/>
              <w:rPr>
                <w:rFonts w:ascii="Times New Roman" w:hAnsi="Times New Roman" w:cs="Times New Roman"/>
                <w:szCs w:val="24"/>
              </w:rPr>
            </w:pPr>
          </w:p>
          <w:p w14:paraId="020220D8" w14:textId="77777777" w:rsidR="0022489D" w:rsidRPr="00976997" w:rsidRDefault="0022489D" w:rsidP="00DD4BE5">
            <w:pPr>
              <w:jc w:val="center"/>
              <w:rPr>
                <w:rFonts w:ascii="Times New Roman" w:hAnsi="Times New Roman" w:cs="Times New Roman"/>
                <w:szCs w:val="24"/>
              </w:rPr>
            </w:pPr>
          </w:p>
          <w:p w14:paraId="26B2B398"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108,12 ± 7,81</w:t>
            </w:r>
            <w:r w:rsidRPr="00976997">
              <w:rPr>
                <w:rFonts w:ascii="Times New Roman" w:hAnsi="Times New Roman" w:cs="Times New Roman"/>
                <w:szCs w:val="24"/>
                <w:vertAlign w:val="superscript"/>
              </w:rPr>
              <w:t>a</w:t>
            </w:r>
          </w:p>
          <w:p w14:paraId="30A09FBF"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96,56 ± 11,32</w:t>
            </w:r>
            <w:r w:rsidRPr="00976997">
              <w:rPr>
                <w:rFonts w:ascii="Times New Roman" w:hAnsi="Times New Roman" w:cs="Times New Roman"/>
                <w:szCs w:val="24"/>
                <w:vertAlign w:val="superscript"/>
              </w:rPr>
              <w:t>b</w:t>
            </w:r>
          </w:p>
        </w:tc>
        <w:tc>
          <w:tcPr>
            <w:tcW w:w="1915" w:type="dxa"/>
            <w:tcBorders>
              <w:top w:val="single" w:sz="4" w:space="0" w:color="auto"/>
              <w:left w:val="single" w:sz="4" w:space="0" w:color="auto"/>
              <w:bottom w:val="single" w:sz="4" w:space="0" w:color="auto"/>
              <w:right w:val="single" w:sz="4" w:space="0" w:color="auto"/>
            </w:tcBorders>
          </w:tcPr>
          <w:p w14:paraId="1D1D1E7B" w14:textId="77777777" w:rsidR="0022489D" w:rsidRPr="00976997" w:rsidRDefault="0022489D" w:rsidP="00DD4BE5">
            <w:pPr>
              <w:jc w:val="center"/>
              <w:rPr>
                <w:rFonts w:ascii="Times New Roman" w:hAnsi="Times New Roman" w:cs="Times New Roman"/>
                <w:szCs w:val="24"/>
              </w:rPr>
            </w:pPr>
          </w:p>
          <w:p w14:paraId="01272217" w14:textId="77777777" w:rsidR="0022489D" w:rsidRPr="00976997" w:rsidRDefault="0022489D" w:rsidP="00DD4BE5">
            <w:pPr>
              <w:jc w:val="center"/>
              <w:rPr>
                <w:rFonts w:ascii="Times New Roman" w:hAnsi="Times New Roman" w:cs="Times New Roman"/>
                <w:szCs w:val="24"/>
              </w:rPr>
            </w:pPr>
          </w:p>
          <w:p w14:paraId="555371D2" w14:textId="77777777" w:rsidR="0022489D" w:rsidRPr="00976997" w:rsidRDefault="0022489D" w:rsidP="00DD4BE5">
            <w:pPr>
              <w:jc w:val="center"/>
              <w:rPr>
                <w:rFonts w:ascii="Times New Roman" w:hAnsi="Times New Roman" w:cs="Times New Roman"/>
                <w:szCs w:val="24"/>
              </w:rPr>
            </w:pPr>
          </w:p>
          <w:p w14:paraId="7D42583C"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36,45 ± 2,11</w:t>
            </w:r>
            <w:r w:rsidRPr="00976997">
              <w:rPr>
                <w:rFonts w:ascii="Times New Roman" w:hAnsi="Times New Roman" w:cs="Times New Roman"/>
                <w:szCs w:val="24"/>
                <w:vertAlign w:val="superscript"/>
              </w:rPr>
              <w:t>a</w:t>
            </w:r>
          </w:p>
          <w:p w14:paraId="753FDE0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31,23 ±3,90</w:t>
            </w:r>
            <w:r w:rsidRPr="00976997">
              <w:rPr>
                <w:rFonts w:ascii="Times New Roman" w:hAnsi="Times New Roman" w:cs="Times New Roman"/>
                <w:szCs w:val="24"/>
                <w:vertAlign w:val="superscript"/>
              </w:rPr>
              <w:t>b</w:t>
            </w:r>
          </w:p>
        </w:tc>
        <w:tc>
          <w:tcPr>
            <w:tcW w:w="1787" w:type="dxa"/>
            <w:tcBorders>
              <w:top w:val="single" w:sz="4" w:space="0" w:color="auto"/>
              <w:left w:val="single" w:sz="4" w:space="0" w:color="auto"/>
              <w:bottom w:val="single" w:sz="4" w:space="0" w:color="auto"/>
              <w:right w:val="single" w:sz="4" w:space="0" w:color="auto"/>
            </w:tcBorders>
          </w:tcPr>
          <w:p w14:paraId="2E355922" w14:textId="77777777" w:rsidR="0022489D" w:rsidRPr="00976997" w:rsidRDefault="0022489D" w:rsidP="00DD4BE5">
            <w:pPr>
              <w:jc w:val="center"/>
              <w:rPr>
                <w:rFonts w:ascii="Times New Roman" w:hAnsi="Times New Roman" w:cs="Times New Roman"/>
                <w:szCs w:val="24"/>
              </w:rPr>
            </w:pPr>
          </w:p>
          <w:p w14:paraId="4FA935CE" w14:textId="77777777" w:rsidR="0022489D" w:rsidRPr="00976997" w:rsidRDefault="0022489D" w:rsidP="00DD4BE5">
            <w:pPr>
              <w:jc w:val="center"/>
              <w:rPr>
                <w:rFonts w:ascii="Times New Roman" w:hAnsi="Times New Roman" w:cs="Times New Roman"/>
                <w:szCs w:val="24"/>
              </w:rPr>
            </w:pPr>
          </w:p>
          <w:p w14:paraId="2982127A" w14:textId="77777777" w:rsidR="0022489D" w:rsidRPr="00976997" w:rsidRDefault="0022489D" w:rsidP="00DD4BE5">
            <w:pPr>
              <w:jc w:val="center"/>
              <w:rPr>
                <w:rFonts w:ascii="Times New Roman" w:hAnsi="Times New Roman" w:cs="Times New Roman"/>
                <w:szCs w:val="24"/>
              </w:rPr>
            </w:pPr>
          </w:p>
          <w:p w14:paraId="7E0BA8B6"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145,12± 11,93</w:t>
            </w:r>
            <w:r w:rsidRPr="00976997">
              <w:rPr>
                <w:rFonts w:ascii="Times New Roman" w:hAnsi="Times New Roman" w:cs="Times New Roman"/>
                <w:szCs w:val="24"/>
                <w:vertAlign w:val="superscript"/>
              </w:rPr>
              <w:t>a</w:t>
            </w:r>
          </w:p>
          <w:p w14:paraId="20543885"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128,89 ± 15,23</w:t>
            </w:r>
            <w:r w:rsidRPr="00976997">
              <w:rPr>
                <w:rFonts w:ascii="Times New Roman" w:hAnsi="Times New Roman" w:cs="Times New Roman"/>
                <w:szCs w:val="24"/>
                <w:vertAlign w:val="superscript"/>
              </w:rPr>
              <w:t>b</w:t>
            </w:r>
          </w:p>
        </w:tc>
      </w:tr>
      <w:tr w:rsidR="0022489D" w:rsidRPr="00976997" w14:paraId="7C858818"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24FC3713" w14:textId="5EE3AB18"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r w:rsidRPr="00976997">
              <w:rPr>
                <w:rFonts w:ascii="Times New Roman" w:hAnsi="Times New Roman" w:cs="Times New Roman"/>
                <w:b/>
                <w:szCs w:val="24"/>
              </w:rPr>
              <w:br/>
              <w:t>z</w:t>
            </w:r>
          </w:p>
        </w:tc>
        <w:tc>
          <w:tcPr>
            <w:tcW w:w="2193" w:type="dxa"/>
            <w:tcBorders>
              <w:top w:val="single" w:sz="4" w:space="0" w:color="auto"/>
              <w:left w:val="single" w:sz="4" w:space="0" w:color="auto"/>
              <w:bottom w:val="single" w:sz="4" w:space="0" w:color="auto"/>
              <w:right w:val="single" w:sz="4" w:space="0" w:color="auto"/>
            </w:tcBorders>
            <w:hideMark/>
          </w:tcPr>
          <w:p w14:paraId="7AD9A832" w14:textId="0C35EA8E"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0,002*</w:t>
            </w:r>
          </w:p>
          <w:p w14:paraId="0B166D45" w14:textId="4878E8F8"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−3,66</w:t>
            </w:r>
          </w:p>
        </w:tc>
        <w:tc>
          <w:tcPr>
            <w:tcW w:w="1915" w:type="dxa"/>
            <w:tcBorders>
              <w:top w:val="single" w:sz="4" w:space="0" w:color="auto"/>
              <w:left w:val="single" w:sz="4" w:space="0" w:color="auto"/>
              <w:bottom w:val="single" w:sz="4" w:space="0" w:color="auto"/>
              <w:right w:val="single" w:sz="4" w:space="0" w:color="auto"/>
            </w:tcBorders>
            <w:hideMark/>
          </w:tcPr>
          <w:p w14:paraId="766AA124" w14:textId="2BDB77CC"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0,001*</w:t>
            </w:r>
          </w:p>
          <w:p w14:paraId="73B4E14E" w14:textId="2F435F40"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−3,14</w:t>
            </w:r>
          </w:p>
        </w:tc>
        <w:tc>
          <w:tcPr>
            <w:tcW w:w="1787" w:type="dxa"/>
            <w:tcBorders>
              <w:top w:val="single" w:sz="4" w:space="0" w:color="auto"/>
              <w:left w:val="single" w:sz="4" w:space="0" w:color="auto"/>
              <w:bottom w:val="single" w:sz="4" w:space="0" w:color="auto"/>
              <w:right w:val="single" w:sz="4" w:space="0" w:color="auto"/>
            </w:tcBorders>
            <w:hideMark/>
          </w:tcPr>
          <w:p w14:paraId="7D3457A8" w14:textId="0022D240" w:rsidR="0022489D" w:rsidRPr="00976997" w:rsidRDefault="00DD4BE5" w:rsidP="00DD4BE5">
            <w:pPr>
              <w:tabs>
                <w:tab w:val="left" w:pos="290"/>
              </w:tabs>
              <w:jc w:val="center"/>
              <w:rPr>
                <w:rFonts w:ascii="Times New Roman" w:hAnsi="Times New Roman" w:cs="Times New Roman"/>
                <w:szCs w:val="24"/>
              </w:rPr>
            </w:pPr>
            <w:r w:rsidRPr="00976997">
              <w:rPr>
                <w:rFonts w:ascii="Times New Roman" w:hAnsi="Times New Roman" w:cs="Times New Roman"/>
                <w:szCs w:val="24"/>
              </w:rPr>
              <w:t>0,001*</w:t>
            </w:r>
          </w:p>
          <w:p w14:paraId="5C13BEA4" w14:textId="012F13DD" w:rsidR="0022489D" w:rsidRPr="00976997" w:rsidRDefault="00DD4BE5" w:rsidP="00DD4BE5">
            <w:pPr>
              <w:tabs>
                <w:tab w:val="left" w:pos="290"/>
              </w:tabs>
              <w:jc w:val="center"/>
              <w:rPr>
                <w:rFonts w:ascii="Times New Roman" w:hAnsi="Times New Roman" w:cs="Times New Roman"/>
                <w:szCs w:val="24"/>
              </w:rPr>
            </w:pPr>
            <w:r w:rsidRPr="00976997">
              <w:rPr>
                <w:rFonts w:ascii="Times New Roman" w:hAnsi="Times New Roman" w:cs="Times New Roman"/>
                <w:szCs w:val="24"/>
              </w:rPr>
              <w:t>−3,12</w:t>
            </w:r>
          </w:p>
        </w:tc>
      </w:tr>
      <w:tr w:rsidR="0022489D" w:rsidRPr="00976997" w14:paraId="62C1299C"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29C2FDDA"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Gebelik döneminde bulaşıcı hastalığa yakalanmaya ilişkin duyulan korkular (n=28)</w:t>
            </w:r>
          </w:p>
          <w:p w14:paraId="389154DC"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Tedaviden korkma</w:t>
            </w:r>
          </w:p>
          <w:p w14:paraId="3A714C65" w14:textId="77777777" w:rsidR="0022489D" w:rsidRPr="00976997" w:rsidRDefault="0022489D" w:rsidP="00DD4BE5">
            <w:pPr>
              <w:ind w:firstLine="316"/>
              <w:rPr>
                <w:rFonts w:ascii="Times New Roman" w:hAnsi="Times New Roman" w:cs="Times New Roman"/>
                <w:b/>
                <w:szCs w:val="24"/>
              </w:rPr>
            </w:pPr>
            <w:r w:rsidRPr="00976997">
              <w:rPr>
                <w:rFonts w:ascii="Times New Roman" w:hAnsi="Times New Roman" w:cs="Times New Roman"/>
                <w:szCs w:val="24"/>
              </w:rPr>
              <w:t>Sonuçlarından korkma</w:t>
            </w:r>
          </w:p>
        </w:tc>
        <w:tc>
          <w:tcPr>
            <w:tcW w:w="2193" w:type="dxa"/>
            <w:tcBorders>
              <w:top w:val="single" w:sz="4" w:space="0" w:color="auto"/>
              <w:left w:val="single" w:sz="4" w:space="0" w:color="auto"/>
              <w:bottom w:val="single" w:sz="4" w:space="0" w:color="auto"/>
              <w:right w:val="single" w:sz="4" w:space="0" w:color="auto"/>
            </w:tcBorders>
          </w:tcPr>
          <w:p w14:paraId="278C9BAE" w14:textId="77777777" w:rsidR="0022489D" w:rsidRPr="00976997" w:rsidRDefault="0022489D" w:rsidP="00DD4BE5">
            <w:pPr>
              <w:jc w:val="center"/>
              <w:rPr>
                <w:rFonts w:ascii="Times New Roman" w:hAnsi="Times New Roman" w:cs="Times New Roman"/>
                <w:szCs w:val="24"/>
              </w:rPr>
            </w:pPr>
          </w:p>
          <w:p w14:paraId="583D25A5" w14:textId="77777777" w:rsidR="0022489D" w:rsidRPr="00976997" w:rsidRDefault="0022489D" w:rsidP="00DD4BE5">
            <w:pPr>
              <w:jc w:val="center"/>
              <w:rPr>
                <w:rFonts w:ascii="Times New Roman" w:hAnsi="Times New Roman" w:cs="Times New Roman"/>
                <w:szCs w:val="24"/>
              </w:rPr>
            </w:pPr>
          </w:p>
          <w:p w14:paraId="3CDA1710" w14:textId="77777777" w:rsidR="0022489D" w:rsidRPr="00976997" w:rsidRDefault="0022489D" w:rsidP="00DD4BE5">
            <w:pPr>
              <w:jc w:val="center"/>
              <w:rPr>
                <w:rFonts w:ascii="Times New Roman" w:hAnsi="Times New Roman" w:cs="Times New Roman"/>
                <w:szCs w:val="24"/>
              </w:rPr>
            </w:pPr>
          </w:p>
          <w:p w14:paraId="15B39EC7" w14:textId="77777777" w:rsidR="0022489D" w:rsidRPr="00976997" w:rsidRDefault="0022489D" w:rsidP="00DD4BE5">
            <w:pPr>
              <w:jc w:val="center"/>
              <w:rPr>
                <w:rFonts w:ascii="Times New Roman" w:hAnsi="Times New Roman" w:cs="Times New Roman"/>
                <w:szCs w:val="24"/>
              </w:rPr>
            </w:pPr>
          </w:p>
          <w:p w14:paraId="26DEE33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107,11 ± 7,21</w:t>
            </w:r>
          </w:p>
          <w:p w14:paraId="4FC004F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110,89 ± 7,98</w:t>
            </w:r>
          </w:p>
        </w:tc>
        <w:tc>
          <w:tcPr>
            <w:tcW w:w="1915" w:type="dxa"/>
            <w:tcBorders>
              <w:top w:val="single" w:sz="4" w:space="0" w:color="auto"/>
              <w:left w:val="single" w:sz="4" w:space="0" w:color="auto"/>
              <w:bottom w:val="single" w:sz="4" w:space="0" w:color="auto"/>
              <w:right w:val="single" w:sz="4" w:space="0" w:color="auto"/>
            </w:tcBorders>
          </w:tcPr>
          <w:p w14:paraId="148BF404" w14:textId="77777777" w:rsidR="0022489D" w:rsidRPr="00976997" w:rsidRDefault="0022489D" w:rsidP="00DD4BE5">
            <w:pPr>
              <w:jc w:val="center"/>
              <w:rPr>
                <w:rFonts w:ascii="Times New Roman" w:hAnsi="Times New Roman" w:cs="Times New Roman"/>
                <w:szCs w:val="24"/>
              </w:rPr>
            </w:pPr>
          </w:p>
          <w:p w14:paraId="581D0755" w14:textId="77777777" w:rsidR="0022489D" w:rsidRPr="00976997" w:rsidRDefault="0022489D" w:rsidP="00DD4BE5">
            <w:pPr>
              <w:jc w:val="center"/>
              <w:rPr>
                <w:rFonts w:ascii="Times New Roman" w:hAnsi="Times New Roman" w:cs="Times New Roman"/>
                <w:szCs w:val="24"/>
              </w:rPr>
            </w:pPr>
          </w:p>
          <w:p w14:paraId="6CAF2576" w14:textId="77777777" w:rsidR="0022489D" w:rsidRPr="00976997" w:rsidRDefault="0022489D" w:rsidP="00DD4BE5">
            <w:pPr>
              <w:jc w:val="center"/>
              <w:rPr>
                <w:rFonts w:ascii="Times New Roman" w:hAnsi="Times New Roman" w:cs="Times New Roman"/>
                <w:szCs w:val="24"/>
              </w:rPr>
            </w:pPr>
          </w:p>
          <w:p w14:paraId="163D1B0D" w14:textId="77777777" w:rsidR="0022489D" w:rsidRPr="00976997" w:rsidRDefault="0022489D" w:rsidP="00DD4BE5">
            <w:pPr>
              <w:jc w:val="center"/>
              <w:rPr>
                <w:rFonts w:ascii="Times New Roman" w:hAnsi="Times New Roman" w:cs="Times New Roman"/>
                <w:szCs w:val="24"/>
              </w:rPr>
            </w:pPr>
          </w:p>
          <w:p w14:paraId="41438CE0"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34,11 ± 2,89</w:t>
            </w:r>
          </w:p>
          <w:p w14:paraId="57804E55"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36,90 ± 2,34</w:t>
            </w:r>
          </w:p>
        </w:tc>
        <w:tc>
          <w:tcPr>
            <w:tcW w:w="1787" w:type="dxa"/>
            <w:tcBorders>
              <w:top w:val="single" w:sz="4" w:space="0" w:color="auto"/>
              <w:left w:val="single" w:sz="4" w:space="0" w:color="auto"/>
              <w:bottom w:val="single" w:sz="4" w:space="0" w:color="auto"/>
              <w:right w:val="single" w:sz="4" w:space="0" w:color="auto"/>
            </w:tcBorders>
          </w:tcPr>
          <w:p w14:paraId="7049EE5D" w14:textId="77777777" w:rsidR="0022489D" w:rsidRPr="00976997" w:rsidRDefault="0022489D" w:rsidP="00DD4BE5">
            <w:pPr>
              <w:jc w:val="center"/>
              <w:rPr>
                <w:rFonts w:ascii="Times New Roman" w:hAnsi="Times New Roman" w:cs="Times New Roman"/>
                <w:szCs w:val="24"/>
              </w:rPr>
            </w:pPr>
          </w:p>
          <w:p w14:paraId="5F4A5DAB" w14:textId="77777777" w:rsidR="0022489D" w:rsidRPr="00976997" w:rsidRDefault="0022489D" w:rsidP="00DD4BE5">
            <w:pPr>
              <w:jc w:val="center"/>
              <w:rPr>
                <w:rFonts w:ascii="Times New Roman" w:hAnsi="Times New Roman" w:cs="Times New Roman"/>
                <w:szCs w:val="24"/>
              </w:rPr>
            </w:pPr>
          </w:p>
          <w:p w14:paraId="42F85AF0" w14:textId="77777777" w:rsidR="0022489D" w:rsidRPr="00976997" w:rsidRDefault="0022489D" w:rsidP="00DD4BE5">
            <w:pPr>
              <w:jc w:val="center"/>
              <w:rPr>
                <w:rFonts w:ascii="Times New Roman" w:hAnsi="Times New Roman" w:cs="Times New Roman"/>
                <w:szCs w:val="24"/>
              </w:rPr>
            </w:pPr>
          </w:p>
          <w:p w14:paraId="4CC57FA7" w14:textId="77777777" w:rsidR="0022489D" w:rsidRPr="00976997" w:rsidRDefault="0022489D" w:rsidP="00DD4BE5">
            <w:pPr>
              <w:jc w:val="center"/>
              <w:rPr>
                <w:rFonts w:ascii="Times New Roman" w:hAnsi="Times New Roman" w:cs="Times New Roman"/>
                <w:szCs w:val="24"/>
              </w:rPr>
            </w:pPr>
          </w:p>
          <w:p w14:paraId="4FBF1B09"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141,12 ± 10,23</w:t>
            </w:r>
          </w:p>
          <w:p w14:paraId="717CFB4A"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146,56 ± 10,12</w:t>
            </w:r>
          </w:p>
        </w:tc>
      </w:tr>
      <w:tr w:rsidR="0022489D" w:rsidRPr="00976997" w14:paraId="458B0579"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27663CE2" w14:textId="3721F6CE"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r w:rsidRPr="00976997">
              <w:rPr>
                <w:rFonts w:ascii="Times New Roman" w:hAnsi="Times New Roman" w:cs="Times New Roman"/>
                <w:b/>
                <w:szCs w:val="24"/>
              </w:rPr>
              <w:br/>
              <w:t>z</w:t>
            </w:r>
          </w:p>
        </w:tc>
        <w:tc>
          <w:tcPr>
            <w:tcW w:w="2193" w:type="dxa"/>
            <w:tcBorders>
              <w:top w:val="single" w:sz="4" w:space="0" w:color="auto"/>
              <w:left w:val="single" w:sz="4" w:space="0" w:color="auto"/>
              <w:bottom w:val="single" w:sz="4" w:space="0" w:color="auto"/>
              <w:right w:val="single" w:sz="4" w:space="0" w:color="auto"/>
            </w:tcBorders>
            <w:hideMark/>
          </w:tcPr>
          <w:p w14:paraId="183A8392" w14:textId="5BAC9305"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0,164</w:t>
            </w:r>
          </w:p>
          <w:p w14:paraId="17D626DF" w14:textId="07BB51B4"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1,90</w:t>
            </w:r>
          </w:p>
        </w:tc>
        <w:tc>
          <w:tcPr>
            <w:tcW w:w="1915" w:type="dxa"/>
            <w:tcBorders>
              <w:top w:val="single" w:sz="4" w:space="0" w:color="auto"/>
              <w:left w:val="single" w:sz="4" w:space="0" w:color="auto"/>
              <w:bottom w:val="single" w:sz="4" w:space="0" w:color="auto"/>
              <w:right w:val="single" w:sz="4" w:space="0" w:color="auto"/>
            </w:tcBorders>
            <w:hideMark/>
          </w:tcPr>
          <w:p w14:paraId="0D9E00A6" w14:textId="25BA8572"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0,125</w:t>
            </w:r>
          </w:p>
          <w:p w14:paraId="018B864C" w14:textId="7347E3F9"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2,78</w:t>
            </w:r>
          </w:p>
        </w:tc>
        <w:tc>
          <w:tcPr>
            <w:tcW w:w="1787" w:type="dxa"/>
            <w:tcBorders>
              <w:top w:val="single" w:sz="4" w:space="0" w:color="auto"/>
              <w:left w:val="single" w:sz="4" w:space="0" w:color="auto"/>
              <w:bottom w:val="single" w:sz="4" w:space="0" w:color="auto"/>
              <w:right w:val="single" w:sz="4" w:space="0" w:color="auto"/>
            </w:tcBorders>
            <w:hideMark/>
          </w:tcPr>
          <w:p w14:paraId="60ABC89B" w14:textId="685DE43E"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0,122</w:t>
            </w:r>
          </w:p>
          <w:p w14:paraId="393BC896" w14:textId="1C306673"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 xml:space="preserve">2,11 </w:t>
            </w:r>
          </w:p>
        </w:tc>
      </w:tr>
      <w:tr w:rsidR="0022489D" w:rsidRPr="00976997" w14:paraId="422CB903"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015DCAC7"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Gebelik döneminde bulaşıcı hastalığa yakalanmanın bebeğe yönelik oluşturduğu korku durumu</w:t>
            </w:r>
          </w:p>
          <w:p w14:paraId="0638E347"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 xml:space="preserve">Evet </w:t>
            </w:r>
          </w:p>
          <w:p w14:paraId="4F73CA00"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Hayır</w:t>
            </w:r>
          </w:p>
        </w:tc>
        <w:tc>
          <w:tcPr>
            <w:tcW w:w="2193" w:type="dxa"/>
            <w:tcBorders>
              <w:top w:val="single" w:sz="4" w:space="0" w:color="auto"/>
              <w:left w:val="single" w:sz="4" w:space="0" w:color="auto"/>
              <w:bottom w:val="single" w:sz="4" w:space="0" w:color="auto"/>
              <w:right w:val="single" w:sz="4" w:space="0" w:color="auto"/>
            </w:tcBorders>
          </w:tcPr>
          <w:p w14:paraId="2819319C" w14:textId="77777777" w:rsidR="0022489D" w:rsidRPr="00976997" w:rsidRDefault="0022489D" w:rsidP="00DD4BE5">
            <w:pPr>
              <w:jc w:val="center"/>
              <w:rPr>
                <w:rFonts w:ascii="Times New Roman" w:hAnsi="Times New Roman" w:cs="Times New Roman"/>
                <w:szCs w:val="24"/>
              </w:rPr>
            </w:pPr>
          </w:p>
          <w:p w14:paraId="6990EC76" w14:textId="77777777" w:rsidR="0022489D" w:rsidRPr="00976997" w:rsidRDefault="0022489D" w:rsidP="00DD4BE5">
            <w:pPr>
              <w:jc w:val="center"/>
              <w:rPr>
                <w:rFonts w:ascii="Times New Roman" w:hAnsi="Times New Roman" w:cs="Times New Roman"/>
                <w:szCs w:val="24"/>
              </w:rPr>
            </w:pPr>
          </w:p>
          <w:p w14:paraId="77CC4CF2" w14:textId="77777777" w:rsidR="0022489D" w:rsidRPr="00976997" w:rsidRDefault="0022489D" w:rsidP="00DD4BE5">
            <w:pPr>
              <w:jc w:val="center"/>
              <w:rPr>
                <w:rFonts w:ascii="Times New Roman" w:hAnsi="Times New Roman" w:cs="Times New Roman"/>
                <w:szCs w:val="24"/>
              </w:rPr>
            </w:pPr>
          </w:p>
          <w:p w14:paraId="73B0D732" w14:textId="77777777" w:rsidR="0022489D" w:rsidRPr="00976997" w:rsidRDefault="0022489D" w:rsidP="00DD4BE5">
            <w:pPr>
              <w:jc w:val="center"/>
              <w:rPr>
                <w:rFonts w:ascii="Times New Roman" w:hAnsi="Times New Roman" w:cs="Times New Roman"/>
                <w:szCs w:val="24"/>
              </w:rPr>
            </w:pPr>
          </w:p>
          <w:p w14:paraId="623C9FF5"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112,67 ± 5,11</w:t>
            </w:r>
            <w:r w:rsidRPr="00976997">
              <w:rPr>
                <w:rFonts w:ascii="Times New Roman" w:hAnsi="Times New Roman" w:cs="Times New Roman"/>
                <w:szCs w:val="24"/>
                <w:vertAlign w:val="superscript"/>
              </w:rPr>
              <w:t>a</w:t>
            </w:r>
          </w:p>
          <w:p w14:paraId="4AD17184"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99,11 ± 10,89</w:t>
            </w:r>
            <w:r w:rsidRPr="00976997">
              <w:rPr>
                <w:rFonts w:ascii="Times New Roman" w:hAnsi="Times New Roman" w:cs="Times New Roman"/>
                <w:szCs w:val="24"/>
                <w:vertAlign w:val="superscript"/>
              </w:rPr>
              <w:t>b</w:t>
            </w:r>
          </w:p>
        </w:tc>
        <w:tc>
          <w:tcPr>
            <w:tcW w:w="1915" w:type="dxa"/>
            <w:tcBorders>
              <w:top w:val="single" w:sz="4" w:space="0" w:color="auto"/>
              <w:left w:val="single" w:sz="4" w:space="0" w:color="auto"/>
              <w:bottom w:val="single" w:sz="4" w:space="0" w:color="auto"/>
              <w:right w:val="single" w:sz="4" w:space="0" w:color="auto"/>
            </w:tcBorders>
          </w:tcPr>
          <w:p w14:paraId="5FFCA3ED" w14:textId="77777777" w:rsidR="0022489D" w:rsidRPr="00976997" w:rsidRDefault="0022489D" w:rsidP="00DD4BE5">
            <w:pPr>
              <w:jc w:val="center"/>
              <w:rPr>
                <w:rFonts w:ascii="Times New Roman" w:hAnsi="Times New Roman" w:cs="Times New Roman"/>
                <w:szCs w:val="24"/>
              </w:rPr>
            </w:pPr>
          </w:p>
          <w:p w14:paraId="7A29A62B" w14:textId="77777777" w:rsidR="0022489D" w:rsidRPr="00976997" w:rsidRDefault="0022489D" w:rsidP="00DD4BE5">
            <w:pPr>
              <w:jc w:val="center"/>
              <w:rPr>
                <w:rFonts w:ascii="Times New Roman" w:hAnsi="Times New Roman" w:cs="Times New Roman"/>
                <w:szCs w:val="24"/>
              </w:rPr>
            </w:pPr>
          </w:p>
          <w:p w14:paraId="2AD8AF1E" w14:textId="77777777" w:rsidR="0022489D" w:rsidRPr="00976997" w:rsidRDefault="0022489D" w:rsidP="00DD4BE5">
            <w:pPr>
              <w:jc w:val="center"/>
              <w:rPr>
                <w:rFonts w:ascii="Times New Roman" w:hAnsi="Times New Roman" w:cs="Times New Roman"/>
                <w:szCs w:val="24"/>
              </w:rPr>
            </w:pPr>
          </w:p>
          <w:p w14:paraId="55C2D02A" w14:textId="77777777" w:rsidR="0022489D" w:rsidRPr="00976997" w:rsidRDefault="0022489D" w:rsidP="00DD4BE5">
            <w:pPr>
              <w:jc w:val="center"/>
              <w:rPr>
                <w:rFonts w:ascii="Times New Roman" w:hAnsi="Times New Roman" w:cs="Times New Roman"/>
                <w:szCs w:val="24"/>
              </w:rPr>
            </w:pPr>
          </w:p>
          <w:p w14:paraId="2DB8B2ED"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36,22± 2,65</w:t>
            </w:r>
            <w:r w:rsidRPr="00976997">
              <w:rPr>
                <w:rFonts w:ascii="Times New Roman" w:hAnsi="Times New Roman" w:cs="Times New Roman"/>
                <w:szCs w:val="24"/>
                <w:vertAlign w:val="superscript"/>
              </w:rPr>
              <w:t>a</w:t>
            </w:r>
          </w:p>
          <w:p w14:paraId="21B4F582"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31,67 ± 4,34</w:t>
            </w:r>
            <w:r w:rsidRPr="00976997">
              <w:rPr>
                <w:rFonts w:ascii="Times New Roman" w:hAnsi="Times New Roman" w:cs="Times New Roman"/>
                <w:szCs w:val="24"/>
                <w:vertAlign w:val="superscript"/>
              </w:rPr>
              <w:t>b</w:t>
            </w:r>
          </w:p>
        </w:tc>
        <w:tc>
          <w:tcPr>
            <w:tcW w:w="1787" w:type="dxa"/>
            <w:tcBorders>
              <w:top w:val="single" w:sz="4" w:space="0" w:color="auto"/>
              <w:left w:val="single" w:sz="4" w:space="0" w:color="auto"/>
              <w:bottom w:val="single" w:sz="4" w:space="0" w:color="auto"/>
              <w:right w:val="single" w:sz="4" w:space="0" w:color="auto"/>
            </w:tcBorders>
          </w:tcPr>
          <w:p w14:paraId="363B33AD" w14:textId="77777777" w:rsidR="0022489D" w:rsidRPr="00976997" w:rsidRDefault="0022489D" w:rsidP="00DD4BE5">
            <w:pPr>
              <w:jc w:val="center"/>
              <w:rPr>
                <w:rFonts w:ascii="Times New Roman" w:hAnsi="Times New Roman" w:cs="Times New Roman"/>
                <w:szCs w:val="24"/>
              </w:rPr>
            </w:pPr>
          </w:p>
          <w:p w14:paraId="183A3736" w14:textId="77777777" w:rsidR="0022489D" w:rsidRPr="00976997" w:rsidRDefault="0022489D" w:rsidP="00DD4BE5">
            <w:pPr>
              <w:jc w:val="center"/>
              <w:rPr>
                <w:rFonts w:ascii="Times New Roman" w:hAnsi="Times New Roman" w:cs="Times New Roman"/>
                <w:szCs w:val="24"/>
              </w:rPr>
            </w:pPr>
          </w:p>
          <w:p w14:paraId="0C64D169" w14:textId="77777777" w:rsidR="0022489D" w:rsidRPr="00976997" w:rsidRDefault="0022489D" w:rsidP="00DD4BE5">
            <w:pPr>
              <w:jc w:val="center"/>
              <w:rPr>
                <w:rFonts w:ascii="Times New Roman" w:hAnsi="Times New Roman" w:cs="Times New Roman"/>
                <w:szCs w:val="24"/>
              </w:rPr>
            </w:pPr>
          </w:p>
          <w:p w14:paraId="12C264DE" w14:textId="77777777" w:rsidR="0022489D" w:rsidRPr="00976997" w:rsidRDefault="0022489D" w:rsidP="00DD4BE5">
            <w:pPr>
              <w:jc w:val="center"/>
              <w:rPr>
                <w:rFonts w:ascii="Times New Roman" w:hAnsi="Times New Roman" w:cs="Times New Roman"/>
                <w:szCs w:val="24"/>
              </w:rPr>
            </w:pPr>
          </w:p>
          <w:p w14:paraId="46A44335"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148,12 ± 10,32</w:t>
            </w:r>
            <w:r w:rsidRPr="00976997">
              <w:rPr>
                <w:rFonts w:ascii="Times New Roman" w:hAnsi="Times New Roman" w:cs="Times New Roman"/>
                <w:szCs w:val="24"/>
                <w:vertAlign w:val="superscript"/>
              </w:rPr>
              <w:t>a</w:t>
            </w:r>
          </w:p>
          <w:p w14:paraId="26B328B0" w14:textId="77777777" w:rsidR="0022489D" w:rsidRPr="00976997" w:rsidRDefault="0022489D" w:rsidP="00DD4BE5">
            <w:pPr>
              <w:jc w:val="center"/>
              <w:rPr>
                <w:rFonts w:ascii="Times New Roman" w:hAnsi="Times New Roman" w:cs="Times New Roman"/>
                <w:szCs w:val="24"/>
                <w:vertAlign w:val="superscript"/>
              </w:rPr>
            </w:pPr>
            <w:r w:rsidRPr="00976997">
              <w:rPr>
                <w:rFonts w:ascii="Times New Roman" w:hAnsi="Times New Roman" w:cs="Times New Roman"/>
                <w:szCs w:val="24"/>
              </w:rPr>
              <w:t>130,51 ± 15,91</w:t>
            </w:r>
            <w:r w:rsidRPr="00976997">
              <w:rPr>
                <w:rFonts w:ascii="Times New Roman" w:hAnsi="Times New Roman" w:cs="Times New Roman"/>
                <w:szCs w:val="24"/>
                <w:vertAlign w:val="superscript"/>
              </w:rPr>
              <w:t>b</w:t>
            </w:r>
          </w:p>
        </w:tc>
      </w:tr>
      <w:tr w:rsidR="0022489D" w:rsidRPr="00976997" w14:paraId="25628718"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48C27019" w14:textId="604D5096"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p>
          <w:p w14:paraId="665337E9" w14:textId="16A0BD40"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z</w:t>
            </w:r>
            <w:proofErr w:type="gramEnd"/>
          </w:p>
        </w:tc>
        <w:tc>
          <w:tcPr>
            <w:tcW w:w="2193" w:type="dxa"/>
            <w:tcBorders>
              <w:top w:val="single" w:sz="4" w:space="0" w:color="auto"/>
              <w:left w:val="single" w:sz="4" w:space="0" w:color="auto"/>
              <w:bottom w:val="single" w:sz="4" w:space="0" w:color="auto"/>
              <w:right w:val="single" w:sz="4" w:space="0" w:color="auto"/>
            </w:tcBorders>
            <w:hideMark/>
          </w:tcPr>
          <w:p w14:paraId="2194D4C4" w14:textId="37567193"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0,001*</w:t>
            </w:r>
          </w:p>
          <w:p w14:paraId="65B324FD" w14:textId="63FE5539"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−4,11</w:t>
            </w:r>
          </w:p>
        </w:tc>
        <w:tc>
          <w:tcPr>
            <w:tcW w:w="1915" w:type="dxa"/>
            <w:tcBorders>
              <w:top w:val="single" w:sz="4" w:space="0" w:color="auto"/>
              <w:left w:val="single" w:sz="4" w:space="0" w:color="auto"/>
              <w:bottom w:val="single" w:sz="4" w:space="0" w:color="auto"/>
              <w:right w:val="single" w:sz="4" w:space="0" w:color="auto"/>
            </w:tcBorders>
            <w:hideMark/>
          </w:tcPr>
          <w:p w14:paraId="249EEA2F" w14:textId="55B189AC"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0,001*</w:t>
            </w:r>
          </w:p>
          <w:p w14:paraId="7F8AD29B" w14:textId="033DF51A"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−3,89</w:t>
            </w:r>
          </w:p>
        </w:tc>
        <w:tc>
          <w:tcPr>
            <w:tcW w:w="1787" w:type="dxa"/>
            <w:tcBorders>
              <w:top w:val="single" w:sz="4" w:space="0" w:color="auto"/>
              <w:left w:val="single" w:sz="4" w:space="0" w:color="auto"/>
              <w:bottom w:val="single" w:sz="4" w:space="0" w:color="auto"/>
              <w:right w:val="single" w:sz="4" w:space="0" w:color="auto"/>
            </w:tcBorders>
            <w:hideMark/>
          </w:tcPr>
          <w:p w14:paraId="0BBE73BB" w14:textId="17052D0D"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0,001*</w:t>
            </w:r>
          </w:p>
          <w:p w14:paraId="246A844F" w14:textId="5006F9B7"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−4,21</w:t>
            </w:r>
          </w:p>
        </w:tc>
      </w:tr>
      <w:tr w:rsidR="0022489D" w:rsidRPr="00976997" w14:paraId="7CE77295"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4FE566A1" w14:textId="77777777" w:rsidR="0022489D" w:rsidRPr="00976997" w:rsidRDefault="0022489D" w:rsidP="00DD4BE5">
            <w:pPr>
              <w:rPr>
                <w:rFonts w:ascii="Times New Roman" w:hAnsi="Times New Roman" w:cs="Times New Roman"/>
                <w:b/>
                <w:szCs w:val="24"/>
              </w:rPr>
            </w:pPr>
            <w:r w:rsidRPr="00976997">
              <w:rPr>
                <w:rFonts w:ascii="Times New Roman" w:hAnsi="Times New Roman" w:cs="Times New Roman"/>
                <w:b/>
                <w:szCs w:val="24"/>
              </w:rPr>
              <w:t>Gebelik döneminde bulaşıcı hastalığa yakalanmanın bebeğe yönelik oluşturduğu korkular (n=37)</w:t>
            </w:r>
          </w:p>
          <w:p w14:paraId="2E9F1032" w14:textId="77777777" w:rsidR="0022489D" w:rsidRPr="00976997" w:rsidRDefault="0022489D" w:rsidP="00DD4BE5">
            <w:pPr>
              <w:ind w:firstLine="316"/>
              <w:rPr>
                <w:rFonts w:ascii="Times New Roman" w:hAnsi="Times New Roman" w:cs="Times New Roman"/>
                <w:szCs w:val="24"/>
              </w:rPr>
            </w:pPr>
            <w:r w:rsidRPr="00976997">
              <w:rPr>
                <w:rFonts w:ascii="Times New Roman" w:hAnsi="Times New Roman" w:cs="Times New Roman"/>
                <w:szCs w:val="24"/>
              </w:rPr>
              <w:t>Hastalık bulaşma riski</w:t>
            </w:r>
          </w:p>
          <w:p w14:paraId="273D229C" w14:textId="77777777" w:rsidR="0022489D" w:rsidRPr="00976997" w:rsidRDefault="0022489D" w:rsidP="00DD4BE5">
            <w:pPr>
              <w:ind w:firstLine="316"/>
              <w:rPr>
                <w:rFonts w:ascii="Times New Roman" w:hAnsi="Times New Roman" w:cs="Times New Roman"/>
                <w:b/>
                <w:szCs w:val="24"/>
              </w:rPr>
            </w:pPr>
            <w:r w:rsidRPr="00976997">
              <w:rPr>
                <w:rFonts w:ascii="Times New Roman" w:hAnsi="Times New Roman" w:cs="Times New Roman"/>
                <w:szCs w:val="24"/>
              </w:rPr>
              <w:t>Bebeği kaybetme korkusu</w:t>
            </w:r>
          </w:p>
        </w:tc>
        <w:tc>
          <w:tcPr>
            <w:tcW w:w="2193" w:type="dxa"/>
            <w:tcBorders>
              <w:top w:val="single" w:sz="4" w:space="0" w:color="auto"/>
              <w:left w:val="single" w:sz="4" w:space="0" w:color="auto"/>
              <w:bottom w:val="single" w:sz="4" w:space="0" w:color="auto"/>
              <w:right w:val="single" w:sz="4" w:space="0" w:color="auto"/>
            </w:tcBorders>
          </w:tcPr>
          <w:p w14:paraId="6F658958" w14:textId="77777777" w:rsidR="0022489D" w:rsidRPr="00976997" w:rsidRDefault="0022489D" w:rsidP="00DD4BE5">
            <w:pPr>
              <w:jc w:val="center"/>
              <w:rPr>
                <w:rFonts w:ascii="Times New Roman" w:hAnsi="Times New Roman" w:cs="Times New Roman"/>
                <w:szCs w:val="24"/>
              </w:rPr>
            </w:pPr>
          </w:p>
          <w:p w14:paraId="2552EA88" w14:textId="77777777" w:rsidR="0022489D" w:rsidRPr="00976997" w:rsidRDefault="0022489D" w:rsidP="00DD4BE5">
            <w:pPr>
              <w:jc w:val="center"/>
              <w:rPr>
                <w:rFonts w:ascii="Times New Roman" w:hAnsi="Times New Roman" w:cs="Times New Roman"/>
                <w:szCs w:val="24"/>
              </w:rPr>
            </w:pPr>
          </w:p>
          <w:p w14:paraId="78FC3D18" w14:textId="77777777" w:rsidR="0022489D" w:rsidRPr="00976997" w:rsidRDefault="0022489D" w:rsidP="00DD4BE5">
            <w:pPr>
              <w:jc w:val="center"/>
              <w:rPr>
                <w:rFonts w:ascii="Times New Roman" w:hAnsi="Times New Roman" w:cs="Times New Roman"/>
                <w:szCs w:val="24"/>
              </w:rPr>
            </w:pPr>
          </w:p>
          <w:p w14:paraId="7FC0ABD0" w14:textId="77777777" w:rsidR="0022489D" w:rsidRPr="00976997" w:rsidRDefault="0022489D" w:rsidP="00DD4BE5">
            <w:pPr>
              <w:jc w:val="center"/>
              <w:rPr>
                <w:rFonts w:ascii="Times New Roman" w:hAnsi="Times New Roman" w:cs="Times New Roman"/>
                <w:szCs w:val="24"/>
              </w:rPr>
            </w:pPr>
          </w:p>
          <w:p w14:paraId="1D8C528F"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108,33 ± 6,67</w:t>
            </w:r>
          </w:p>
          <w:p w14:paraId="2B480580"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111,78 ± 6,34</w:t>
            </w:r>
          </w:p>
        </w:tc>
        <w:tc>
          <w:tcPr>
            <w:tcW w:w="1915" w:type="dxa"/>
            <w:tcBorders>
              <w:top w:val="single" w:sz="4" w:space="0" w:color="auto"/>
              <w:left w:val="single" w:sz="4" w:space="0" w:color="auto"/>
              <w:bottom w:val="single" w:sz="4" w:space="0" w:color="auto"/>
              <w:right w:val="single" w:sz="4" w:space="0" w:color="auto"/>
            </w:tcBorders>
          </w:tcPr>
          <w:p w14:paraId="0507D945" w14:textId="77777777" w:rsidR="0022489D" w:rsidRPr="00976997" w:rsidRDefault="0022489D" w:rsidP="00DD4BE5">
            <w:pPr>
              <w:jc w:val="center"/>
              <w:rPr>
                <w:rFonts w:ascii="Times New Roman" w:hAnsi="Times New Roman" w:cs="Times New Roman"/>
                <w:szCs w:val="24"/>
              </w:rPr>
            </w:pPr>
          </w:p>
          <w:p w14:paraId="1926D069" w14:textId="77777777" w:rsidR="0022489D" w:rsidRPr="00976997" w:rsidRDefault="0022489D" w:rsidP="00DD4BE5">
            <w:pPr>
              <w:jc w:val="center"/>
              <w:rPr>
                <w:rFonts w:ascii="Times New Roman" w:hAnsi="Times New Roman" w:cs="Times New Roman"/>
                <w:szCs w:val="24"/>
              </w:rPr>
            </w:pPr>
          </w:p>
          <w:p w14:paraId="0116034C" w14:textId="77777777" w:rsidR="0022489D" w:rsidRPr="00976997" w:rsidRDefault="0022489D" w:rsidP="00DD4BE5">
            <w:pPr>
              <w:jc w:val="center"/>
              <w:rPr>
                <w:rFonts w:ascii="Times New Roman" w:hAnsi="Times New Roman" w:cs="Times New Roman"/>
                <w:szCs w:val="24"/>
              </w:rPr>
            </w:pPr>
          </w:p>
          <w:p w14:paraId="44892219" w14:textId="77777777" w:rsidR="0022489D" w:rsidRPr="00976997" w:rsidRDefault="0022489D" w:rsidP="00DD4BE5">
            <w:pPr>
              <w:jc w:val="center"/>
              <w:rPr>
                <w:rFonts w:ascii="Times New Roman" w:hAnsi="Times New Roman" w:cs="Times New Roman"/>
                <w:szCs w:val="24"/>
              </w:rPr>
            </w:pPr>
          </w:p>
          <w:p w14:paraId="5BEDE85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35,89 ± 1,14</w:t>
            </w:r>
          </w:p>
          <w:p w14:paraId="50F7D71B"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37,90 ± 2,90</w:t>
            </w:r>
          </w:p>
        </w:tc>
        <w:tc>
          <w:tcPr>
            <w:tcW w:w="1787" w:type="dxa"/>
            <w:tcBorders>
              <w:top w:val="single" w:sz="4" w:space="0" w:color="auto"/>
              <w:left w:val="single" w:sz="4" w:space="0" w:color="auto"/>
              <w:bottom w:val="single" w:sz="4" w:space="0" w:color="auto"/>
              <w:right w:val="single" w:sz="4" w:space="0" w:color="auto"/>
            </w:tcBorders>
          </w:tcPr>
          <w:p w14:paraId="4F03FDCD" w14:textId="77777777" w:rsidR="0022489D" w:rsidRPr="00976997" w:rsidRDefault="0022489D" w:rsidP="00DD4BE5">
            <w:pPr>
              <w:jc w:val="center"/>
              <w:rPr>
                <w:rFonts w:ascii="Times New Roman" w:hAnsi="Times New Roman" w:cs="Times New Roman"/>
                <w:szCs w:val="24"/>
              </w:rPr>
            </w:pPr>
          </w:p>
          <w:p w14:paraId="672C76E4" w14:textId="77777777" w:rsidR="0022489D" w:rsidRPr="00976997" w:rsidRDefault="0022489D" w:rsidP="00DD4BE5">
            <w:pPr>
              <w:jc w:val="center"/>
              <w:rPr>
                <w:rFonts w:ascii="Times New Roman" w:hAnsi="Times New Roman" w:cs="Times New Roman"/>
                <w:szCs w:val="24"/>
              </w:rPr>
            </w:pPr>
          </w:p>
          <w:p w14:paraId="2FD9E55E" w14:textId="77777777" w:rsidR="0022489D" w:rsidRPr="00976997" w:rsidRDefault="0022489D" w:rsidP="00DD4BE5">
            <w:pPr>
              <w:jc w:val="center"/>
              <w:rPr>
                <w:rFonts w:ascii="Times New Roman" w:hAnsi="Times New Roman" w:cs="Times New Roman"/>
                <w:szCs w:val="24"/>
              </w:rPr>
            </w:pPr>
          </w:p>
          <w:p w14:paraId="55410723" w14:textId="77777777" w:rsidR="0022489D" w:rsidRPr="00976997" w:rsidRDefault="0022489D" w:rsidP="00DD4BE5">
            <w:pPr>
              <w:jc w:val="center"/>
              <w:rPr>
                <w:rFonts w:ascii="Times New Roman" w:hAnsi="Times New Roman" w:cs="Times New Roman"/>
                <w:szCs w:val="24"/>
              </w:rPr>
            </w:pPr>
          </w:p>
          <w:p w14:paraId="3ABBA833"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143,90± 9,33</w:t>
            </w:r>
          </w:p>
          <w:p w14:paraId="4C30883D" w14:textId="77777777" w:rsidR="0022489D" w:rsidRPr="00976997" w:rsidRDefault="0022489D" w:rsidP="00DD4BE5">
            <w:pPr>
              <w:jc w:val="center"/>
              <w:rPr>
                <w:rFonts w:ascii="Times New Roman" w:hAnsi="Times New Roman" w:cs="Times New Roman"/>
                <w:szCs w:val="24"/>
              </w:rPr>
            </w:pPr>
            <w:r w:rsidRPr="00976997">
              <w:rPr>
                <w:rFonts w:ascii="Times New Roman" w:hAnsi="Times New Roman" w:cs="Times New Roman"/>
                <w:szCs w:val="24"/>
              </w:rPr>
              <w:t>148,43 ± 9,89</w:t>
            </w:r>
          </w:p>
        </w:tc>
      </w:tr>
      <w:tr w:rsidR="0022489D" w:rsidRPr="00976997" w14:paraId="22C238C5" w14:textId="77777777" w:rsidTr="00BE3C78">
        <w:tc>
          <w:tcPr>
            <w:tcW w:w="3167" w:type="dxa"/>
            <w:tcBorders>
              <w:top w:val="single" w:sz="4" w:space="0" w:color="auto"/>
              <w:left w:val="single" w:sz="4" w:space="0" w:color="auto"/>
              <w:bottom w:val="single" w:sz="4" w:space="0" w:color="auto"/>
              <w:right w:val="single" w:sz="4" w:space="0" w:color="auto"/>
            </w:tcBorders>
            <w:hideMark/>
          </w:tcPr>
          <w:p w14:paraId="5623C9F2" w14:textId="7B76F910" w:rsidR="0022489D" w:rsidRPr="00976997" w:rsidRDefault="00DD4BE5" w:rsidP="00DD4BE5">
            <w:pPr>
              <w:rPr>
                <w:rFonts w:ascii="Times New Roman" w:hAnsi="Times New Roman" w:cs="Times New Roman"/>
                <w:b/>
                <w:szCs w:val="24"/>
              </w:rPr>
            </w:pPr>
            <w:proofErr w:type="gramStart"/>
            <w:r w:rsidRPr="00976997">
              <w:rPr>
                <w:rFonts w:ascii="Times New Roman" w:hAnsi="Times New Roman" w:cs="Times New Roman"/>
                <w:b/>
                <w:szCs w:val="24"/>
              </w:rPr>
              <w:t>p</w:t>
            </w:r>
            <w:proofErr w:type="gramEnd"/>
            <w:r w:rsidRPr="00976997">
              <w:rPr>
                <w:rFonts w:ascii="Times New Roman" w:hAnsi="Times New Roman" w:cs="Times New Roman"/>
                <w:b/>
                <w:szCs w:val="24"/>
              </w:rPr>
              <w:br/>
              <w:t>z</w:t>
            </w:r>
          </w:p>
        </w:tc>
        <w:tc>
          <w:tcPr>
            <w:tcW w:w="2193" w:type="dxa"/>
            <w:tcBorders>
              <w:top w:val="single" w:sz="4" w:space="0" w:color="auto"/>
              <w:left w:val="single" w:sz="4" w:space="0" w:color="auto"/>
              <w:bottom w:val="single" w:sz="4" w:space="0" w:color="auto"/>
              <w:right w:val="single" w:sz="4" w:space="0" w:color="auto"/>
            </w:tcBorders>
            <w:hideMark/>
          </w:tcPr>
          <w:p w14:paraId="360720A8" w14:textId="425EE45C"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0,167</w:t>
            </w:r>
          </w:p>
          <w:p w14:paraId="4A7C9B68" w14:textId="7E964B93"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2,89</w:t>
            </w:r>
          </w:p>
        </w:tc>
        <w:tc>
          <w:tcPr>
            <w:tcW w:w="1915" w:type="dxa"/>
            <w:tcBorders>
              <w:top w:val="single" w:sz="4" w:space="0" w:color="auto"/>
              <w:left w:val="single" w:sz="4" w:space="0" w:color="auto"/>
              <w:bottom w:val="single" w:sz="4" w:space="0" w:color="auto"/>
              <w:right w:val="single" w:sz="4" w:space="0" w:color="auto"/>
            </w:tcBorders>
            <w:hideMark/>
          </w:tcPr>
          <w:p w14:paraId="2962BE79" w14:textId="76B7EBF4"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0,149</w:t>
            </w:r>
          </w:p>
          <w:p w14:paraId="4C31EBB1" w14:textId="2AFF2898"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1,78</w:t>
            </w:r>
          </w:p>
        </w:tc>
        <w:tc>
          <w:tcPr>
            <w:tcW w:w="1787" w:type="dxa"/>
            <w:tcBorders>
              <w:top w:val="single" w:sz="4" w:space="0" w:color="auto"/>
              <w:left w:val="single" w:sz="4" w:space="0" w:color="auto"/>
              <w:bottom w:val="single" w:sz="4" w:space="0" w:color="auto"/>
              <w:right w:val="single" w:sz="4" w:space="0" w:color="auto"/>
            </w:tcBorders>
            <w:hideMark/>
          </w:tcPr>
          <w:p w14:paraId="322BC6EF" w14:textId="3A5DA64A"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0,121</w:t>
            </w:r>
          </w:p>
          <w:p w14:paraId="547B8C4D" w14:textId="4E34978C" w:rsidR="0022489D" w:rsidRPr="00976997" w:rsidRDefault="00DD4BE5" w:rsidP="00DD4BE5">
            <w:pPr>
              <w:jc w:val="center"/>
              <w:rPr>
                <w:rFonts w:ascii="Times New Roman" w:hAnsi="Times New Roman" w:cs="Times New Roman"/>
                <w:szCs w:val="24"/>
              </w:rPr>
            </w:pPr>
            <w:r w:rsidRPr="00976997">
              <w:rPr>
                <w:rFonts w:ascii="Times New Roman" w:hAnsi="Times New Roman" w:cs="Times New Roman"/>
                <w:szCs w:val="24"/>
              </w:rPr>
              <w:t xml:space="preserve">2,89 </w:t>
            </w:r>
          </w:p>
        </w:tc>
      </w:tr>
    </w:tbl>
    <w:p w14:paraId="16FB902C" w14:textId="0621A872" w:rsidR="00BE3C78" w:rsidRDefault="00DD4BE5" w:rsidP="00AB5509">
      <w:pPr>
        <w:spacing w:line="360" w:lineRule="auto"/>
        <w:jc w:val="both"/>
        <w:rPr>
          <w:rFonts w:ascii="Times New Roman" w:hAnsi="Times New Roman" w:cs="Times New Roman"/>
          <w:sz w:val="20"/>
          <w:szCs w:val="24"/>
        </w:rPr>
      </w:pPr>
      <w:proofErr w:type="gramStart"/>
      <w:r>
        <w:rPr>
          <w:rFonts w:ascii="Times New Roman" w:hAnsi="Times New Roman" w:cs="Times New Roman"/>
          <w:sz w:val="20"/>
          <w:szCs w:val="24"/>
        </w:rPr>
        <w:t>p</w:t>
      </w:r>
      <w:proofErr w:type="gramEnd"/>
      <w:r w:rsidR="0014405A" w:rsidRPr="00AB5509">
        <w:rPr>
          <w:rFonts w:ascii="Times New Roman" w:hAnsi="Times New Roman" w:cs="Times New Roman"/>
          <w:sz w:val="20"/>
          <w:szCs w:val="24"/>
        </w:rPr>
        <w:t>&lt;0</w:t>
      </w:r>
      <w:r w:rsidR="00BE3C78" w:rsidRPr="00AB5509">
        <w:rPr>
          <w:rFonts w:ascii="Times New Roman" w:hAnsi="Times New Roman" w:cs="Times New Roman"/>
          <w:sz w:val="20"/>
          <w:szCs w:val="24"/>
        </w:rPr>
        <w:t xml:space="preserve">,05 istatistiksel olarak anlamlı kabul edilmiştir. Anlamlı çıkan değişkenlerde farkın kaynağını belirlemek için Dunn-Bonferroni post-hoc testi kullanılmıştır. Tabloda farklı harf taşıyan gruplar arasındaki fark istatistiksel olarak anlamlıdır (p </w:t>
      </w:r>
      <w:r w:rsidR="0014405A" w:rsidRPr="00AB5509">
        <w:rPr>
          <w:rFonts w:ascii="Times New Roman" w:hAnsi="Times New Roman" w:cs="Times New Roman"/>
          <w:sz w:val="20"/>
          <w:szCs w:val="24"/>
        </w:rPr>
        <w:t>&lt;0</w:t>
      </w:r>
      <w:r w:rsidR="00BE3C78" w:rsidRPr="00AB5509">
        <w:rPr>
          <w:rFonts w:ascii="Times New Roman" w:hAnsi="Times New Roman" w:cs="Times New Roman"/>
          <w:sz w:val="20"/>
          <w:szCs w:val="24"/>
        </w:rPr>
        <w:t>,05); aynı harfi taşıyan gruplar arasında ise fark yoktur.</w:t>
      </w:r>
    </w:p>
    <w:p w14:paraId="1008AC65" w14:textId="3FE10332" w:rsidR="0022489D" w:rsidRPr="00F27E18" w:rsidRDefault="0022489D" w:rsidP="003975E7">
      <w:pPr>
        <w:pStyle w:val="NormalWeb"/>
        <w:spacing w:before="120" w:beforeAutospacing="0" w:after="120" w:afterAutospacing="0" w:line="360" w:lineRule="auto"/>
        <w:ind w:firstLine="567"/>
        <w:jc w:val="both"/>
      </w:pPr>
      <w:r w:rsidRPr="00F27E18">
        <w:lastRenderedPageBreak/>
        <w:t>Katılımcıların bulaşıcı hastalık geçirme durumuna göre BHYAÖ toplam ve tüm alt ölçek puanları arasında istatistiksel olarak anlamlı bir fark saptanmıştır (</w:t>
      </w:r>
      <w:r w:rsidRPr="00F27E18">
        <w:rPr>
          <w:bCs/>
        </w:rPr>
        <w:t>p&lt;0</w:t>
      </w:r>
      <w:proofErr w:type="gramStart"/>
      <w:r w:rsidRPr="00F27E18">
        <w:rPr>
          <w:bCs/>
        </w:rPr>
        <w:t>,05</w:t>
      </w:r>
      <w:proofErr w:type="gramEnd"/>
      <w:r w:rsidRPr="00F27E18">
        <w:rPr>
          <w:bCs/>
        </w:rPr>
        <w:t xml:space="preserve">). </w:t>
      </w:r>
      <w:r w:rsidRPr="00F27E18">
        <w:t xml:space="preserve">Hastalık geçiren kadınların algı puanlarının, geçirmeyenlere göre anlamlı derecede daha yüksek olduğu belirlenmiştir (Tablo </w:t>
      </w:r>
      <w:r w:rsidR="00215074">
        <w:t>8</w:t>
      </w:r>
      <w:r w:rsidRPr="00F27E18">
        <w:t xml:space="preserve">). </w:t>
      </w:r>
    </w:p>
    <w:p w14:paraId="37CA5577" w14:textId="78947FDA" w:rsidR="0022489D" w:rsidRPr="00F27E18" w:rsidRDefault="0022489D" w:rsidP="003975E7">
      <w:pPr>
        <w:pStyle w:val="NormalWeb"/>
        <w:spacing w:before="120" w:beforeAutospacing="0" w:after="120" w:afterAutospacing="0" w:line="360" w:lineRule="auto"/>
        <w:ind w:firstLine="567"/>
        <w:jc w:val="both"/>
      </w:pPr>
      <w:r w:rsidRPr="00F27E18">
        <w:t>Bulaşıcı hastalık geçirdiğini belirten kadınlar arasında, geçirilen hastalığın türüne (Covid-19, HIV, HPV vb.) göre BHYAÖ toplam ve alt ölçek puanları arasında istatistiksel olarak anlamlı bir farklılık saptanmamıştır (</w:t>
      </w:r>
      <w:r w:rsidRPr="00F27E18">
        <w:rPr>
          <w:rStyle w:val="math-inline"/>
          <w:rFonts w:eastAsiaTheme="majorEastAsia"/>
        </w:rPr>
        <w:t>p&gt;0,05</w:t>
      </w:r>
      <w:r w:rsidRPr="00F27E18">
        <w:t xml:space="preserve">) (Tablo </w:t>
      </w:r>
      <w:r w:rsidR="00215074">
        <w:t>8</w:t>
      </w:r>
      <w:r w:rsidRPr="00F27E18">
        <w:t xml:space="preserve">). </w:t>
      </w:r>
    </w:p>
    <w:p w14:paraId="683D879A" w14:textId="5310BDF9" w:rsidR="0022489D" w:rsidRPr="00F27E18" w:rsidRDefault="0022489D" w:rsidP="003975E7">
      <w:pPr>
        <w:pStyle w:val="NormalWeb"/>
        <w:spacing w:before="120" w:beforeAutospacing="0" w:after="120" w:afterAutospacing="0" w:line="360" w:lineRule="auto"/>
        <w:ind w:firstLine="567"/>
        <w:jc w:val="both"/>
      </w:pPr>
      <w:r w:rsidRPr="00F27E18">
        <w:t>Ailesinde bulaşıcı hastalık öyküsü bulunan kadınların ölçek toplam ve alt ölçek puan ortalamaları, ailesinde böyle bir öykü olmayanlara göre anlamlı derecede yüksek bulunmuştur (p&lt;0,05). Diğer taraftan ailede görülen hastalık türlerine göre yapılan karşılaştırmada, gruplar arasında istatistiksel olarak anlamlı bir fark saptanmamıştır (</w:t>
      </w:r>
      <w:r w:rsidRPr="00F27E18">
        <w:rPr>
          <w:rStyle w:val="math-inline"/>
          <w:rFonts w:eastAsiaTheme="majorEastAsia"/>
        </w:rPr>
        <w:t>p&gt;0,05</w:t>
      </w:r>
      <w:r w:rsidRPr="00F27E18">
        <w:t xml:space="preserve">) (Tablo </w:t>
      </w:r>
      <w:r w:rsidR="00215074">
        <w:t>8</w:t>
      </w:r>
      <w:r w:rsidRPr="00F27E18">
        <w:t xml:space="preserve">). </w:t>
      </w:r>
    </w:p>
    <w:p w14:paraId="1B8802D4" w14:textId="079C40DE" w:rsidR="0022489D" w:rsidRPr="00F27E18" w:rsidRDefault="0022489D" w:rsidP="003975E7">
      <w:pPr>
        <w:pStyle w:val="NormalWeb"/>
        <w:spacing w:before="120" w:beforeAutospacing="0" w:after="120" w:afterAutospacing="0" w:line="360" w:lineRule="auto"/>
        <w:ind w:firstLine="567"/>
        <w:jc w:val="both"/>
      </w:pPr>
      <w:r w:rsidRPr="00F27E18">
        <w:t>Eğitim alan kadınların BHYAÖ toplam ve alt ölçek puanlarının, almayanlara göre istatistiksel olarak ileri düzeyde anlamlı derecede yüksek olduğu saptanmıştır (p&lt;0,05). Ancak eğitimin alındığı kurum (ASM, Hastane, Lise) ile algı puanları arasında istatistiksel olarak anlamlı bir farklılık saptanmamıştır (</w:t>
      </w:r>
      <w:r w:rsidRPr="00F27E18">
        <w:rPr>
          <w:rStyle w:val="math-inline"/>
          <w:rFonts w:eastAsiaTheme="majorEastAsia"/>
        </w:rPr>
        <w:t>p&gt;0,05</w:t>
      </w:r>
      <w:r w:rsidRPr="00F27E18">
        <w:t xml:space="preserve">) (Tablo </w:t>
      </w:r>
      <w:r w:rsidR="00215074">
        <w:t>8</w:t>
      </w:r>
      <w:r w:rsidRPr="00F27E18">
        <w:t xml:space="preserve">). </w:t>
      </w:r>
    </w:p>
    <w:p w14:paraId="4BE1375C" w14:textId="63BF2712" w:rsidR="0022489D" w:rsidRPr="00F27E18" w:rsidRDefault="0022489D" w:rsidP="003975E7">
      <w:pPr>
        <w:pStyle w:val="NormalWeb"/>
        <w:spacing w:before="120" w:beforeAutospacing="0" w:after="120" w:afterAutospacing="0" w:line="360" w:lineRule="auto"/>
        <w:ind w:firstLine="567"/>
        <w:jc w:val="both"/>
      </w:pPr>
      <w:r w:rsidRPr="00F27E18">
        <w:t xml:space="preserve">Eğitim almayı talep eden kadınların ölçek toplam ve alt ölçek algı puanları, istemeyenlere göre anlamlı düzeyde daha yüksek bulunmuştur (p&lt;0,05) (Tablo </w:t>
      </w:r>
      <w:r w:rsidR="00215074">
        <w:t>8</w:t>
      </w:r>
      <w:r w:rsidRPr="00F27E18">
        <w:t>).</w:t>
      </w:r>
    </w:p>
    <w:p w14:paraId="1A15B50B" w14:textId="4966CA87" w:rsidR="0022489D" w:rsidRPr="00F27E18" w:rsidRDefault="0022489D" w:rsidP="003975E7">
      <w:pPr>
        <w:pStyle w:val="NormalWeb"/>
        <w:spacing w:before="120" w:beforeAutospacing="0" w:after="120" w:afterAutospacing="0" w:line="360" w:lineRule="auto"/>
        <w:ind w:firstLine="567"/>
        <w:jc w:val="both"/>
      </w:pPr>
      <w:r w:rsidRPr="00F27E18">
        <w:t xml:space="preserve">Araştırmada </w:t>
      </w:r>
      <w:r w:rsidRPr="00F27E18">
        <w:rPr>
          <w:bCs/>
        </w:rPr>
        <w:t xml:space="preserve">Bulaşıcı Hastalıklardan Korunmak için </w:t>
      </w:r>
      <w:r w:rsidRPr="00F27E18">
        <w:t xml:space="preserve">Alınan korunma önlemleri ile puanlar arasında istatistiksel olarak anlamlı bir fark saptanmıştır </w:t>
      </w:r>
      <w:r w:rsidRPr="00F27E18">
        <w:rPr>
          <w:bCs/>
        </w:rPr>
        <w:t xml:space="preserve">(p&lt;0,05). </w:t>
      </w:r>
      <w:r w:rsidRPr="00F27E18">
        <w:t xml:space="preserve">Farkın kaynağını belirlemek amacıyla yapılan </w:t>
      </w:r>
      <w:r w:rsidRPr="00F27E18">
        <w:rPr>
          <w:bCs/>
        </w:rPr>
        <w:t>Dunn-Bonferroni ileri analizi</w:t>
      </w:r>
      <w:r w:rsidRPr="00F27E18">
        <w:t xml:space="preserve"> sonucunda; hiçbir önlem almadığını belirten kadınların, diğer tüm korunma yöntemlerini (hijyen, aşı, kondom vb.) uygulayan kadınlara göre anlamlı derecede daha düşük puan aldığı belirlenmiştir (Tablo </w:t>
      </w:r>
      <w:r w:rsidR="00215074">
        <w:t>8</w:t>
      </w:r>
      <w:r w:rsidRPr="00F27E18">
        <w:t>).</w:t>
      </w:r>
    </w:p>
    <w:p w14:paraId="4DCF1AB2" w14:textId="1D152A57" w:rsidR="0022489D" w:rsidRPr="00F27E18" w:rsidRDefault="0022489D" w:rsidP="003975E7">
      <w:pPr>
        <w:pStyle w:val="NormalWeb"/>
        <w:spacing w:before="120" w:beforeAutospacing="0" w:after="120" w:afterAutospacing="0" w:line="360" w:lineRule="auto"/>
        <w:ind w:firstLine="567"/>
        <w:jc w:val="both"/>
      </w:pPr>
      <w:r w:rsidRPr="00F27E18">
        <w:t xml:space="preserve">Gebelik döneminde bulaşıcı hastalığa yakalanmaya ilişkin korku duyan kadınların toplam ve alt </w:t>
      </w:r>
      <w:r w:rsidR="0014405A" w:rsidRPr="00F27E18">
        <w:t>ölçek puan</w:t>
      </w:r>
      <w:r w:rsidRPr="00F27E18">
        <w:t xml:space="preserve"> ortalamaları, korku duymayanlara göre anlamlı derecede yüksek saptanmıştır (p&lt;0,05). Düğer taraftan yakalanma korkusu duyan kadınlar arasında, korkunun nedenine (tedavi veya sonuçlar) göre puanlar arasında anlamlı bir fark saptanmamıştır (</w:t>
      </w:r>
      <w:r w:rsidRPr="00F27E18">
        <w:rPr>
          <w:rStyle w:val="math-inline"/>
          <w:rFonts w:eastAsiaTheme="majorEastAsia"/>
        </w:rPr>
        <w:t>p&gt;0,05</w:t>
      </w:r>
      <w:r w:rsidRPr="00F27E18">
        <w:t xml:space="preserve">) (Tablo </w:t>
      </w:r>
      <w:r w:rsidR="00215074">
        <w:t>8</w:t>
      </w:r>
      <w:r w:rsidRPr="00F27E18">
        <w:t>).</w:t>
      </w:r>
    </w:p>
    <w:p w14:paraId="1D40053E" w14:textId="1447F593" w:rsidR="0022489D" w:rsidRDefault="0022489D" w:rsidP="003975E7">
      <w:pPr>
        <w:pStyle w:val="NormalWeb"/>
        <w:spacing w:before="120" w:beforeAutospacing="0" w:after="120" w:afterAutospacing="0" w:line="360" w:lineRule="auto"/>
        <w:ind w:firstLine="567"/>
        <w:jc w:val="both"/>
      </w:pPr>
      <w:r w:rsidRPr="00F27E18">
        <w:t>Hastalığın bebeğe zarar vermesinden korkan kadınların ölçek toplam ve alt ölçek algı puanları, korkmayanlara göre istatistiksel olarak anlamlı düzeyde yüksek bulunmuştur (p&lt;0,05). Diğer taraftan bebeğe yönelik duyulan korkunun türüne (bulaşma riski veya bebeği kaybetme) göre yapılan karşılaştırmada, gruplar arasında istatistiksel olarak anlamlı bir fark saptanmamıştır (</w:t>
      </w:r>
      <w:r w:rsidRPr="00F27E18">
        <w:rPr>
          <w:rStyle w:val="math-inline"/>
          <w:rFonts w:eastAsiaTheme="majorEastAsia"/>
        </w:rPr>
        <w:t>p&gt;0,05</w:t>
      </w:r>
      <w:r w:rsidRPr="00F27E18">
        <w:t xml:space="preserve">) (Tablo </w:t>
      </w:r>
      <w:r w:rsidR="00215074">
        <w:t>8</w:t>
      </w:r>
      <w:r w:rsidRPr="00F27E18">
        <w:t>).</w:t>
      </w:r>
    </w:p>
    <w:p w14:paraId="2D20D0C4" w14:textId="3A7A0446" w:rsidR="0022489D" w:rsidRDefault="0022489D" w:rsidP="00AB5509">
      <w:pPr>
        <w:pStyle w:val="Balk1"/>
      </w:pPr>
      <w:bookmarkStart w:id="57" w:name="_Toc230687814"/>
      <w:r w:rsidRPr="00AB5509">
        <w:lastRenderedPageBreak/>
        <w:t>5.TARTIŞMA</w:t>
      </w:r>
      <w:bookmarkEnd w:id="57"/>
    </w:p>
    <w:p w14:paraId="7602B649" w14:textId="61180BF3" w:rsidR="00AB5509" w:rsidRDefault="00AB5509" w:rsidP="00AB5509"/>
    <w:p w14:paraId="728F45D0" w14:textId="77777777" w:rsidR="00AB5509" w:rsidRPr="00AB5509" w:rsidRDefault="00AB5509" w:rsidP="00AB5509"/>
    <w:p w14:paraId="5EF5B57C" w14:textId="7E28D214"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Gebe kadınların bulaşıcı hastalıklara yönelik algıları ve etkileyen faktörlerin incelenmesi amacıyla analitik kesitsel tipte yapılan bu çalışmada, araştırma bulguları gebe kadınların büyük bir kısmının bulaşıcı hastalıklara yönelik algı</w:t>
      </w:r>
      <w:r w:rsidR="0092703C" w:rsidRPr="00F27E18">
        <w:rPr>
          <w:rFonts w:ascii="Times New Roman" w:hAnsi="Times New Roman" w:cs="Times New Roman"/>
          <w:sz w:val="24"/>
          <w:szCs w:val="24"/>
        </w:rPr>
        <w:t xml:space="preserve">larının orta düzeyin üstünde hatta </w:t>
      </w:r>
      <w:r w:rsidRPr="00F27E18">
        <w:rPr>
          <w:rFonts w:ascii="Times New Roman" w:hAnsi="Times New Roman" w:cs="Times New Roman"/>
          <w:sz w:val="24"/>
          <w:szCs w:val="24"/>
        </w:rPr>
        <w:t>yüksek seviyeye yakın olduğu görülmüştür. Bu bulgular gebelerdeki farkındalık düzeyinin yü</w:t>
      </w:r>
      <w:r w:rsidR="0092703C" w:rsidRPr="00F27E18">
        <w:rPr>
          <w:rFonts w:ascii="Times New Roman" w:hAnsi="Times New Roman" w:cs="Times New Roman"/>
          <w:sz w:val="24"/>
          <w:szCs w:val="24"/>
        </w:rPr>
        <w:t>ksek olduğunu göstermesi bakımından önemlidir.</w:t>
      </w:r>
    </w:p>
    <w:p w14:paraId="13403E6D"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gebe kadınlarda eğitim düzeyi arttıkça Bulaşıcı Hastalıklara Yönelik Algı Ölçeği (BHYAÖ) toplam ve tüm alt puanlarının anlamlı derecede artması, sağlık algısı ve farkındalığında eğitim düzeyinin önemini ortaya koymaktadır. Üniversite ve üzeri eğitim düzeyinde olan gebe kadınların en yüksek puanlara sahip olmaları eğitim ve sağlık okuryazarlığının arasındaki güçlü ilişkiyi desteklemektedir. Literatür taraması sonuçları da bizim çalışmamızı desteklemektedir, eğitim düzeyi yükseldikçe bireylerin bulaşıcı hastalıklar hakkında bilgileri, risk algıları ve korunma eylemlerinin daha gelişmiş olduğu belirtilmektedir (Nutbeam, 2000). Gebe kadınların bulaşıcı hastalıklara karşı bilinçlenmesi ve tedbirli yaklaşması eğitim düzeyiyle doğrudan ilişkilidir. Ayrıca Berkman ve arkadaşlarının (2011) yaptığı çalışmada, sağlık okuryazarlığı güçlü olan bireylerin hastalık risklerini değerlendirebildiği ve tedbir alınması gereken davranışları daha çok benimsedikleri belirtilmiştir. Souto ve arkadaşlarının (2018) yapmış oldukları çalışmada bireylerin sağlık durumlarını daha iyi değerlendirmelerinde, eğitim seviyesinin artmasının önemli bir faktör olduğu belirtilmiştir. Gebeler de eğitim seviyesinin artması sağlık okuryazarlığının artmasıyla paralel olduğunu belirtilen çalışmalarda ortaya koyulmuştur (Dadipoor ve arkadaşları, 2017; Kaya Şenol ve arkadaşları, 2019). Diğer yandan, eğitim seviyesi düşük gebelerin BHYAÖ puanlarının düşük olması, bulaşıcı hastalıklar hakkında bilgi eksikliği ve risk algılarının yetersiz olduğunu düşündürmektedir. Literatürde de eğitim seviyesi düşük bireylerde tedbirli yaklaşımları benimseme konusunda daha dezavantajlı oldukları vurgulanmaktadır. Ülkemizde Güler ve arkadaşları (2021) sağlık okuryazarlığı üzerine yaptıkları çalışmada bu bulguları desteklemektedir. Gebelerin sağlık okuryazarlığı ve eğitim düzeyleri arttıkça sağlık bilgi puanlarının yükseldiği görülmektedir. Şöyle ki bu sonuçlar eğitim seviyesinin bulaşıcı hastalıklara yönelik algı üzerinde doğrudan etkili olduğunu göstermektedir. </w:t>
      </w:r>
    </w:p>
    <w:p w14:paraId="22A7900D" w14:textId="54E265C6"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lastRenderedPageBreak/>
        <w:t>Araştırmada meslek grupları incelendiğinde (BHYAÖ) toplam ve alt ölçek puanlarının anlamlı farklılıklar göstermesi ve özellikle bu farkın memur gebe kadınlarda daha yüksek puanlar olması, mesleki statünün önemli rol oynadığını göstermektedir. Literatürde de meslek ve sosyoekonomik durumun sağlık okuryazarlığı ve sağlık davranışları üzerinde önemli belirleyiciler olduğu vurgulanmaktadır. Bu bulgular, sosyoekonomik durumun sağlık okuryazarlığı ve davranışlarında etkisini vurgulayan çalışmalar ile paralellik göstermektedir (Nutbeam, 2000; S</w:t>
      </w:r>
      <w:r w:rsidR="00282B96">
        <w:rPr>
          <w:rFonts w:ascii="Times New Roman" w:hAnsi="Times New Roman" w:cs="Times New Roman"/>
          <w:sz w:val="24"/>
          <w:szCs w:val="24"/>
        </w:rPr>
        <w:t>o</w:t>
      </w:r>
      <w:r w:rsidRPr="00F27E18">
        <w:rPr>
          <w:rFonts w:ascii="Times New Roman" w:hAnsi="Times New Roman" w:cs="Times New Roman"/>
          <w:sz w:val="24"/>
          <w:szCs w:val="24"/>
        </w:rPr>
        <w:t>rensen ve arkadaşları, 2012). Berkman ve arkadaşlarının (2011)</w:t>
      </w:r>
      <w:r w:rsidRPr="00F27E18">
        <w:rPr>
          <w:rFonts w:ascii="Times New Roman" w:hAnsi="Times New Roman" w:cs="Times New Roman"/>
          <w:color w:val="EE0000"/>
          <w:sz w:val="24"/>
          <w:szCs w:val="24"/>
        </w:rPr>
        <w:t xml:space="preserve"> </w:t>
      </w:r>
      <w:r w:rsidRPr="00F27E18">
        <w:rPr>
          <w:rFonts w:ascii="Times New Roman" w:hAnsi="Times New Roman" w:cs="Times New Roman"/>
          <w:sz w:val="24"/>
          <w:szCs w:val="24"/>
        </w:rPr>
        <w:t>yaptıkları çalışmada, sağlık okuryazarlığı düşük olan bireylerde risk algısının yetersizliği ve korunma davranışlarını fazla benimseyemedikleri belirtilmiştir. Bu nedenle ev hanımı, işçi ve serbest meslek grubunda yer alan gebe kadınların düşük puanlarının olması, sağlık okuryazarlığı düzeylerinin sınırlı olabileceğini düşündürmektedir.</w:t>
      </w:r>
    </w:p>
    <w:p w14:paraId="114DFBE5" w14:textId="33212192"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eş eğitim durumu ve BHYAÖ toplam ve alt ölçek puanlarında anlamlı bir ilişki olması ve bu faktörlerin eğitim düzeyi yüksek eşe sahip olan gebelerin lehine olması, bulaşıcı hastalıklar konusunda bilgi ve algıyı etkilediğini göstermektedir. Eş eğitim düzeyi ailede sağlık ile ilgili bilgiler edinme, değerlendirme ve uygulama sürecini doğrudan etkileyen önemli bir belirleyici olmaktadır. Yapılan literatür taramasında ulaşılan sonuçlar ile benzer sonuçlar olduğu görülmüştür. Eş eğitim durumunun kadınlardaki sağlık bilgi düzeylerinin, davranışlarının ve risk algılarının üzerindeki olumlu etkileri sık sık vurgulanmaktadır. Şöyle ki aile içinde sosyal destek ve bilgi aktarımı, bireylerin sağlıkla ilgili karar almaları üzerinde önemli rol oynamaktadır (Nutbeam, 2000; S</w:t>
      </w:r>
      <w:r w:rsidR="00282B96">
        <w:rPr>
          <w:rFonts w:ascii="Times New Roman" w:hAnsi="Times New Roman" w:cs="Times New Roman"/>
          <w:sz w:val="24"/>
          <w:szCs w:val="24"/>
        </w:rPr>
        <w:t>o</w:t>
      </w:r>
      <w:r w:rsidRPr="00F27E18">
        <w:rPr>
          <w:rFonts w:ascii="Times New Roman" w:hAnsi="Times New Roman" w:cs="Times New Roman"/>
          <w:sz w:val="24"/>
          <w:szCs w:val="24"/>
        </w:rPr>
        <w:t xml:space="preserve">rensen ve arkadaşları, 2012). </w:t>
      </w:r>
    </w:p>
    <w:p w14:paraId="77C54A5E"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eş meslek grupları ile BHYAÖ toplam ve alt ölçek puanları arasında anlamlı fark bulunması ve farkın özellikle eşi memur olan kadınların lehine olması da mesleki statünün aile içi sağlık algısını etkilediğini göstermektedir. Eşi memur olan kadınların daha yüksek puanları olması genelde sağlık hizmetlerine erişimden ve bilgilere ulaşma avantajından kaynaklı olabilmektedir. Yapılan literatür taramasında Cutler ve Lleras-Muney (2010), meslek statüsü ve buna bağlı sosyoekonomik durumun sağlık davranışlarında ve risk algılarında etkili konumda olduğu belirtilmektedir. Benzer şekilde ülkemizde Akça ve arkadaşları (2020) yapmış oldukları çalışmada gebelerde sağlık algısı ve sağlık okuryazarlığı incelendiğinde sosyoekonomik kaynakların sağlık algısını pozitif etkilediği saptanmıştır.</w:t>
      </w:r>
    </w:p>
    <w:p w14:paraId="66C2F19B"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gelir durumları incelendiğinde katılımcıların BHYAÖ toplam ve alt ölçek puanlarında istatistiksel olarak ileri düzeyde anlamlı fark bulunması, sosyoekonomik düzeyin bireylerde sağlık algısını etkilediği görülmektedir. Şöyle ki gelir giderden fazla, gelir gidere eşit ve gelir giderden az olarak üç grubunda puanlarının kademeli olarak değişmesi gelir düzeyinin </w:t>
      </w:r>
      <w:r w:rsidRPr="00F27E18">
        <w:rPr>
          <w:rFonts w:ascii="Times New Roman" w:hAnsi="Times New Roman" w:cs="Times New Roman"/>
          <w:sz w:val="24"/>
          <w:szCs w:val="24"/>
        </w:rPr>
        <w:lastRenderedPageBreak/>
        <w:t>sağlık algısı üzerinde önemli bir etkisi olduğunu düşündürmektedir. Yapılan literatür taramasıda da bulgularımızla benzerlik göstermektedir. Diener ve arkadaşlarının (2018) yapmış oldukları çalışmada sosyoekonomik durumun iyi olmasıyla sağlık algısı arasında pozitif ilişki olduğu ortaya koyulmuştur. Yüksek gelirli bireylerde sağlık algısının yüksek olduğunu ve gelirin önemli bir role sahip olduğunu desteklemektedir.</w:t>
      </w:r>
    </w:p>
    <w:p w14:paraId="5FBBB214"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yaşanılan yer ve en uzun yaşanılan yer değişkenlerine göre şehir merkezinden köy birimine doğru puanlarda anlamlı bir düşüş görülmektedir. Bu bulgu köy birimlerinde sağlık hizmetlerine erişim zorluğu, dijital kaynak yetersizliği ve sağlık okuryazarlığının düşük olmasından kaynaklanabilir. Şöyle ki Covıd-19 pandemisi dönemi yapılan çalışmalarda kentsel kesimde yaşayan bireylerin hastalık risk algılarının kırsal bölgede yaşayan bireylere kıyasla daha yüksek olduğu görülmüştür (Dryhurst ve arkadaşları, 2020; Yıldırım ve arkadaşları, 2021). Sonuç olarak kırsal kesimlerde ki gebelerin risk algısı ve farkındalığının artması için, bu bölgelere özel sağlık hizmetleri geliştirilmesi önerilebilir.</w:t>
      </w:r>
    </w:p>
    <w:p w14:paraId="3EABA340"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sosyal güvencesi olan kadınların BHYAÖ toplam puanları sosyal güvencesi olmayanlara göre istatistiksel olarak anlamlı derecede yüksek bulunmuştur. Ekonomik durumun sağlık hizmetlerine erişimde rolü olduğunu söyleyebiliriz. Yapılan literatür taramasında sağlık hizmetlerine olan erişimin bireylerdeki hastalık algısı üzerindeki önemi vurgulanmaktadır. Şöyle ki sosyal güvencesi olan gebelerde, sağlık hizmetlerinden yararlanma artacağı için bulaşıcı hastalıklara yönelik farkındalığın artmasına neden olabilir. Sosyal güvencesi olmayan gebelerde sağlık hizmetlerine erişimleri kısıtlı olabileceği için farkındalık düzeyleri düşük olabilir. Özgür ve Doğan (2022) yaptıkları çalışmada sosyoekonomik özelliklerin hastalık risk algısını etkilediği ortaya koyulmuştur. Gebelerde bulaşıcı hastalık algısını sosyal güvencenin artırdığı söyleyebiliriz.</w:t>
      </w:r>
    </w:p>
    <w:p w14:paraId="59A29D00"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yaş grupları incelendiğinde; 35 yaş ve üstü kadınların toplam ve alt ölçek puanlarının, 25 yaş ve altı gruba göre anlamlı derecede yüksek olduğu saptanmıştır. Ülkemizde Çilingir ve Aydın (2017) yaptıkları çalışmada yaşa göre sağlık algısı ölçeği kullanılmıştır. Sonuçlar yaş gruplarında değişkenlik göstermiştir, fakat yaş arttıkça sağlık algısı artmayıp, orta yaş grubunda (19-20) ikinci sınıf öğrencilerinde sağlık algısı yüksek görülmüştür. Sonuç olarak her yaş grubunda farklı algılar yaşanabileceği düşünülmektedir.</w:t>
      </w:r>
    </w:p>
    <w:p w14:paraId="68174A1D" w14:textId="5F4982E5" w:rsidR="0022489D" w:rsidRPr="00F27E18" w:rsidRDefault="0022489D" w:rsidP="00F87AC0">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katılımcıların toplam gebelik sayısı ile BHYAÖ toplam ve alt ölçek puanları arasında istatistiksel olarak anlamlı bir fark saptanmıştır. Gebelik sayısı 3 ve 4+ olan kadınların puanlarının, ilk gebeliği olan kadınlara göre anlamlı derecede yüksek olduğu </w:t>
      </w:r>
      <w:r w:rsidRPr="00F27E18">
        <w:rPr>
          <w:rFonts w:ascii="Times New Roman" w:hAnsi="Times New Roman" w:cs="Times New Roman"/>
          <w:sz w:val="24"/>
          <w:szCs w:val="24"/>
        </w:rPr>
        <w:lastRenderedPageBreak/>
        <w:t>belirlenmiştir. Çalışmamızın bulgularına bakıldığı zaman bulaşıcı hastalıklara yönelik algının gebelik sayısının artmasıyla ilişkili olduğu görülmektedir. Literatür taraması yapıldığında bizim çalışmamızla farklılıklar da görülmektedir.  Akça ve arkadaşları (2020)</w:t>
      </w:r>
      <w:r w:rsidRPr="00F27E18">
        <w:rPr>
          <w:rFonts w:ascii="Times New Roman" w:hAnsi="Times New Roman" w:cs="Times New Roman"/>
          <w:color w:val="C00000"/>
          <w:sz w:val="24"/>
          <w:szCs w:val="24"/>
        </w:rPr>
        <w:t xml:space="preserve"> </w:t>
      </w:r>
      <w:r w:rsidRPr="00F27E18">
        <w:rPr>
          <w:rFonts w:ascii="Times New Roman" w:hAnsi="Times New Roman" w:cs="Times New Roman"/>
          <w:sz w:val="24"/>
          <w:szCs w:val="24"/>
        </w:rPr>
        <w:t>tarafından yapılan çalışmada ilk gebeliği olan kadınlarda daha yüksek sağlık algısına sahip oldukları görülmektedir. Ülkemiz de yapılan bir çalışma da S</w:t>
      </w:r>
      <w:r w:rsidR="00282B96">
        <w:rPr>
          <w:rFonts w:ascii="Times New Roman" w:hAnsi="Times New Roman" w:cs="Times New Roman"/>
          <w:sz w:val="24"/>
          <w:szCs w:val="24"/>
        </w:rPr>
        <w:t>is</w:t>
      </w:r>
      <w:r w:rsidRPr="00F27E18">
        <w:rPr>
          <w:rFonts w:ascii="Times New Roman" w:hAnsi="Times New Roman" w:cs="Times New Roman"/>
          <w:sz w:val="24"/>
          <w:szCs w:val="24"/>
        </w:rPr>
        <w:t xml:space="preserve"> Çelik ve Aksoy Derya (2019) ilk gebeliği olan kadınlarda sağlık ile ilgili davranışların daha olumlu olduğunu belirtmişlerdir. Yıldız (2020) yaptığı çalışmada gebelik sayısının sağlık ile ilgili davranış biçimlerinde anlamlı olmadığı ortaya koyulmuştur. Uluslararası literatür taramasında ise ulaşılan çalışmalarda, Bish ve Michie (2010) pandemi dönemi hakkında yaptıkları araştırma sonucunda bireylerin bulaşıcı hastalık algılarının daha önceki deneyimleriyle ilişkili olabileceğini belirtmişlerdir. Araştırmalarda görülen farklılıkların kullanılan ölçeklerden kaynaklı olduğunu düşünebiliriz. İlk gebeliği olan kadınlarda sağlık ve risk algısına fazla önem verilirken; multipar gebelerde deneyimden kaynaklı özellikle de risk algılarına yönelik farkındalık oluşması düşünülebilir.</w:t>
      </w:r>
    </w:p>
    <w:p w14:paraId="60831E0A"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katılımcıların yaşayan çocuk sayılarına göre puanlar arasında anlamlı bir farklılık saptanmıştır. Çocuk sayısı 2 ve 3 olan kadınların, hiç çocuğu olmayan kadınlara kıyasla daha yüksek algı puanına sahip olduğu görülmüştür. Bu durumda annelik deneyimi yaşamış kadınların sağlık algısı açısından hem kendilerine hem de bebeklerine karşı daha bilinçli olduklarını söyleyebiliriz. Şöyle ki bu gebelik deneyimin bulaşıcı hastalıklara yönelik algı üzerinde ekili olduğu söylenebilir. Yapılan literatür taramasında bizim bulgularımızı destekleyen ve farklı bulgularda görülmektedir. Akça ve arkadaşları (2020) yaptıkları çalışmada sağlık algısı değerlendirildiğinde ilk gebeliği olan kadınların, birden fazla gebeliği olan kadınlara göre algı puanlarının daha yüksek olduğunu belirtmişlerdir. Ancak bu çalışmada sağlık ile ilgili deneyimin sağlık algısı üzerinde pozitif etki olduğun da göstermektedirler. Çalışmanın bulgularında farklılıklar görülmektedir. Diğer taraftan İsfahan’da Kalantari ve arkadaşları (2024) yapılan çalışmada sağlık açısından duyarlılık puanları ilk gebeliği olan kadınlarda birden fazla gebelik geçiren kadınlara göre anlamlı düzeyde yüksek olduğu belirlenmiştir. Şöyle ki bu sonuçlar; ilk gebelik yaşayan kadınlarda deneyimsizlikten dolayı hassasiyetin sağlık algısını yükselttiği, birden fazla gebelik geçiren kadınlarda ise deneyim ve sağlık hizmetleriyle yakın temasta bulunmalarından dolayı sağlık algılarının yüksek olduklarını ortaya koymaktadır.</w:t>
      </w:r>
    </w:p>
    <w:p w14:paraId="212447DE" w14:textId="1964D29D"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düşük yapma öyküsü olan kadınların BHYAÖ toplam ve alt ölçek puan ortalamaları, düşük yapmayanlara göre istatistiksel olarak anlamlı derecede yüksek bulunmuştur. Araştırmada düşük sayısına göre ölçek toplam ve alt ölçek puanları arasında </w:t>
      </w:r>
      <w:r w:rsidRPr="00F27E18">
        <w:rPr>
          <w:rFonts w:ascii="Times New Roman" w:hAnsi="Times New Roman" w:cs="Times New Roman"/>
          <w:sz w:val="24"/>
          <w:szCs w:val="24"/>
        </w:rPr>
        <w:lastRenderedPageBreak/>
        <w:t xml:space="preserve">istatistiksel olarak anlamlı bir fark saptanmıştır. Hiç düşük yapmayan kadınların puan ortalamaları en düşük seviyedeyken, düşük sayısı arttıkça tüm boyutlardaki puanların anlamlı şekilde yükseldiği görülmektedir. Bu sonuçlar gebelik kaybı yaşayan kadınlarda hem kendileri için hem de gebeliklerde karşılaşabilecekleri riskler açısından daha duyarlı ve bilinçli olduklarını düşündürmektedir. Düşük yapma öyküsü, sağlık algısı açısından önemli bir farkındalık yaratmaktadır diyebiliriz. Ersanlı Kaya ve Atasever (2022) yaptıkları çalışmada ise düşük yapmayan gebe kadınlarda annelik algılarının daha yüksek olduğu görülmektedir. Akça ve arkadaşları (2020) yapmış oldukları çalışmada sağlık algısı puanlarına bakıldığında daha önce düşük yapmamış gebelerin yapanlara göre sağlık algı puanlarının daha yüksek olduğu görülmektedir. Dolayısıyla düşük öyküsünün kadınlar üzerinde olumlu ve olumsuz etkiler yarattığı görülmektedir. Düşük deneyimi olan kadınlarda risk algısının artması farkındalık kazandırırken, bazen de farklı sonuçlar ortaya çıkarmaktadır.  </w:t>
      </w:r>
    </w:p>
    <w:p w14:paraId="153C0BA3" w14:textId="62084431" w:rsidR="0022489D" w:rsidRPr="00F27E18" w:rsidRDefault="0022489D" w:rsidP="002C4B3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daha önce kürtaj olan kadınların hem alt ölçeklerde hem de toplam puanda, kürtaj olmayanlara göre anlamlı düzeyde daha yüksek skor elde ettiği saptanmıştır. Araştırmada kürtaj sayısına göre ölçek toplam ve alt ölçek puanları üzerinde anlamlı bir fark yarattığı belirlenmiştir. Kürtaj sayısı arttıkça katılımcıların aldığı puan ortalamaları da artış göstermektedir. Bu deneyimin katılımcılarda bulaşıcı hastalıklara yönelik risk algısında artışa sebep olduğunu söyleyebiliriz. Literatür incelendiğinde ülkemizde. Lundell ve arkadaşları (2017) yaptıkları çalışmada kürtajdan sonra kadınlarda stres duyarlılığı ve kaygının arttığını belirtmişlerdir. Şöyle ki bulgular ile literatür değerlendirildiği zaman kadınlarda kürtaj öyküsü psikolojik açıdan ve sağlık ile ilgili risk algılarında önemli bir rolü olduğunu söyleyebiliriz.</w:t>
      </w:r>
    </w:p>
    <w:p w14:paraId="3B9717AD" w14:textId="38197342"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ölü doğum öyküsü olan kadınların algı puanları, ölü doğum yapmayanlara göre istatistiksel olarak anlamlı derecede yüksek saptanmıştır. Ölü doğum yapma durumu ile ölçek toplam ve alt ölçek puanları arasındaki en az bir kez ölü doğum yapan kadınların, ölü doğum yapmayan kadınlara göre algı düzeyleri istatistiksel olarak anlamlı derecede daha yüksek bulunmuştur. Şöyle ki ölü doğum deneyimi yaşayan katılımcılarda bulaşıcı hastalıklara yönelik algının daha yüksek olduğu belirlenmiştir. Literatürde yer alan çalışmalar incelendiğinde Kılıç (2022) yaptığı çalışmada ölü doğum öyküsü olan gebelerde ‘Medikal ve Obstetrik Riskler/Fetal Sağlık’ puan ortalamaları diğer gebelere göre anlamlı derecede yüksek bulunmuştur. Heazell ve arkadaşları (2016) yaptıkları çalışmada, ölü doğum öyküsü olan kadınlarda gebelik dönemlerinde risk algısının ciddi şekilde yükseldiğini belirtmişlerdir. Benzer şekilde, Mills ve arkadaşları (2019) tarafından yapılan çalışmada ölü doğum öyküsü olan kadınların sağlık ile ilgili risk algılarının daha yüksek olduğu belirtilmiştir. Literatür </w:t>
      </w:r>
      <w:r w:rsidRPr="00F27E18">
        <w:rPr>
          <w:rFonts w:ascii="Times New Roman" w:hAnsi="Times New Roman" w:cs="Times New Roman"/>
          <w:sz w:val="24"/>
          <w:szCs w:val="24"/>
        </w:rPr>
        <w:lastRenderedPageBreak/>
        <w:t>çalışmalarıyla genel olarak bulgularımız benzer şekildedir. Ölü doğum öyküsünün algı üzerinde önemli bir etken olduğunu söyleyebiliriz</w:t>
      </w:r>
      <w:r w:rsidR="00C97614">
        <w:rPr>
          <w:rFonts w:ascii="Times New Roman" w:hAnsi="Times New Roman" w:cs="Times New Roman"/>
          <w:sz w:val="24"/>
          <w:szCs w:val="24"/>
        </w:rPr>
        <w:t>.</w:t>
      </w:r>
    </w:p>
    <w:p w14:paraId="2E7408D0"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yöntemler arasında ölçek puanları açısından anlamlı fark belirlenmiştir. Kondom, OKS ve RİA kullananların, geri çekme yöntemini kullananlara göre anlamlı derecede yüksek puan aldığı saptanmıştır. Hiç yöntem kullanmayanlar ise her iki grupla benzerlik göstermiştir. Literatür taraması yapıldığında Türkiye Nüfus ve Sağlık Araştırması (TNSA, 2018) verilerine göre ülkemizde kadınlar önemli bir kısmı halen geri çekme yöntemi kullanmaktadır. Literatür incelendiğinde modern korunma yöntemleri kullanan kadınlarda sağlık kurumlarıyla daha çok temas halinde bulundukları için bulaşıcı hastalıklar hakkında da bilgilendirildikleri görülmektedir. Örneğin kondom kullanımının bulaşıcı hastalıklara yönelik koruma sağladığının bilinmesi puanların yüksek olmasını açıklayabilir. Ülkemizde Gavas ve İnal (2019) yapmış oldukları sistematik derlemede modern yöntem kullanan kadınların, geleneksel yöntem kullanan kadınlara göre sağlık ile ilgili bilgi düzeylerinin daha yüksek olduğunu belirtmişlerdir. Şöyle ki modern yöntem kullanımının gebelerde bulaşıcı hastalıklara yönelik algısı artıran önemli bir faktör olduğunu söyleyebiliriz. Bu nedenle danışmanlık hizmetleri güçlendirilmelidir.</w:t>
      </w:r>
    </w:p>
    <w:p w14:paraId="3482D98C"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gebeliği planlı olanların BHYAÖ toplam ve alt ölçek puanı, plansız gebelik yaşayanlara göre anlamlı derecede yüksek bulunmuştur. Bu bulgu gebeliğin planlanma durumunun farkındalık açısından önemli olduğunu göstermektedir. Yapılan literatür taramasında sağlık algısının bireylerde ki sağlık davranışlarında farkındalık yaratarak önemli rolü olduğu belirtilmektedir (Akça ve arkadaşları, 2020). Planlı gebelik yaşayan kadınların sağlık hizmetleriyle temas halinde olmaları, bulaşıcı hastalıklara yönelik farkındalık kazanmalarına neden olmuş olabilir. Aynı şekilde Sönmez Sarı (2025) yapmış olduğu çalışmada sağlık hizmetlerinden yararlanmanın, bulaşıcı hastalıklara yönelik algıyı artırdığını belirtmiştir. Planlı gebeliklerde, kadınların düzenli kontrolleri ve danışmanlık almaları risk algısını olumlu yönde etkilemiş olabilir. Bulaşıcı hastalıkların kontrolünde farkındalık sahibi olmanın önemli rolü olduğu belirtilmektedir (Yıldırım Öztürk ve Uyar, 2022). Şöyle ki planlı gebeliğe sahip olan kadınlarda algının yüksek olması, anne ve bebek sağlığının korunması açısından önemlidir. </w:t>
      </w:r>
    </w:p>
    <w:p w14:paraId="3C1A50E1"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düzenli gebelik kontrolüne giden kadınların toplam ve alt ölçek puanları, gitmeyenlere göre istatistiksel olarak anlamlı düzeyde yüksek saptanmıştır. Bu bulgu gebelerde düzenli kontrolün risk algısının ve bulaşıcı hastalıklara yönelik farkındalığın artmasına sebep olduğunu göstermektedir. Yapılan literatür taramasında Aras ve Bayık Temel (2017) yaptıkları çalışmada gebelerin düzenli kontrollere gitmeleri, sağlık ile ilgili risk algılarının güçlendiğini </w:t>
      </w:r>
      <w:r w:rsidRPr="00F27E18">
        <w:rPr>
          <w:rFonts w:ascii="Times New Roman" w:hAnsi="Times New Roman" w:cs="Times New Roman"/>
          <w:sz w:val="24"/>
          <w:szCs w:val="24"/>
        </w:rPr>
        <w:lastRenderedPageBreak/>
        <w:t>belirtmektedirler. Bu kontrollerin yalnızca fiziksel takip değil, danışmanlık ve eğitimlerle sağlık davranışlarını şekillendirdiği vurgulanmaktadır. Benzer şekilde Demirbaş ve Kadıoğlu (2014) yaptıkları çalışma da gebelik boyunca kontrollere giderek sağlık profesyonelleriyle etkileşim içinde olmanın, kadınlarda gebelik algısını, bulaşıcı hastalıklara yönelik algıyı artırdığı ve sağlık davranışlarında farkındalık yaşadıklarını belirtmektedirler. Şöyle ki yüksek risk algısına sahip kadınların sağlık hizmetlerine daha çok başvurduğu ve sağlık davranışlarını daha çok benimsedikleri belirtilmiştir (Evcili ve Dağlar, 2019). Çalışmamız da düzenli kontrollere giden gebelerin puanlarının yüksek olması, gebelik kontrolleri sırasında verilen danışmanlığın sağlık davranışlarını olumlu yönde etkilemesi ve bulaşıcı hastalıklara yönelik algısal farkındalığın artmasını açıklayabilir.</w:t>
      </w:r>
    </w:p>
    <w:p w14:paraId="589DA001"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kontrollerini özel hastanede yaptıran gebelerin toplam ve alt ölçek puan ortalamaları, devlet hastanesine gidenlere göre anlamlı derecede yüksek bulunmuştur. Bulgumuz kadınlardaki sağlık algısı ve risk farkındalığında kurum türünün etkisi olduğunu göstermektedir. Yapılan literatür taramasında Akça ve arkadaşları (2020) yaptıkları çalışmada gelir düzeyi ve sosyodemografik özelliklerin sağlık algısında önemli bir faktör olduğunu belirtmişlerdir. Özel hastane takipli gebelerde, hastanelerin yoğunluğunun düşük olmasından dolayı sağlık profesyonellerinin kadınlara daha fazla zaman ayırabilmesi ve bireysel eğitimlerden kaynaklı algılarının yüksek olması ile açıklanabilir. Şöyle ki Berkman ve arkadaşları (2011) yaptıkları sistematik derlemede düşük sağlık okuryazarlığı olan kadınlarda sağlık hizmetlerinden yararlanmayı düşürdüğü gözlenmektedir. Bu bulgulara dayanarak özel hastane takipli gebelerin bulaşıcı hastalıklara yönelik algılarının daha yüksek olması; sağlık okuryazarlığı, danışmanlık süresi ve sosyoekonomik faktörlere bağlı olduğu açıklanabilir.</w:t>
      </w:r>
    </w:p>
    <w:p w14:paraId="32101F28"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kronik hastalığı olan kadınların toplam ölçek ve alt ölçek puan ortalamaları, hastalığı olmayanlara göre anlamlı düzeyde yüksek saptanmıştır. Şöyle ki kronik hastalığı olan gebelerde sağlık tehditlerine yönelik algının yükseldiğini göstermektedir. Yapılan literatür taramasında Dağlar ve Nur (2014) yaptıkları çalışmada gebelerde kronik hastalık varlığının anksiyete oranını artırdığı belirlenmiştir. Okur ve Karacal (2023) yaptıkları çalışmada kronik hastalığı olan bireylerde hastalık algısının daha yüksek ve sağlığı tehdit eden unsurlara karşı daha duyarlı oldukları belirtilmiştir. Fortin ve arkadaşları (2006) yaptıkları çalışma da kronik hastalığı olan kadınlarda risk algısının daha fazla olabildiğini belirtmiştir. Şöyle ki kronik hastalığa sahip bireylerde risk algısının daha fazla olduğu, bu bağlamda çalışmamızdaki bulaşıcı hastalıklara yönelik algının yüksek olduğu görülmektedir.</w:t>
      </w:r>
    </w:p>
    <w:p w14:paraId="2F87FE60"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lastRenderedPageBreak/>
        <w:t>Araştırmada mevcut gebeliğinde riskli bir durum yaşayan kadınların BHYAÖ toplam ve alt ölçek puanları, riskli durumu olmayanlara göre anlamlı derecede yüksek bulunmuştur. Yapılan literatür taramasında Ataman Bor ve arkadaşları (2023) yapmış oldukları çalışma bulguları da bizim bulgularımızla benzerdir. Şöyle ki yapılan araştırmada yüksek riskli gebelerin düşük riskli gebelere göre; gebelikte risk algı düzeylerinin daha yüksek olduğu belirtilmiştir. Aynı şekilde başka bir çalışmada riskli gebelik öyküsü olan kadınlarda risk algısı daha yüksek bulunmuştur (Eser Hünük ve arkadaşları, 2025). Diğer yandan risk algısının yüksek olmasının olumsuz sonuçlar yarattığı çalışma da vardır. Lee ve arkadaşları (2012) yapmış oldukları çalışmada yüksek risk algısının stres ve kaygıya yol açtığını belirtmişlerdir. Sonuç olarak kadınlarda yüksek risk algısının olumlu sonuçları olabildiği gibi istenmeyen sonuçları da vardır, sağlık profesyonellerinin dengeli yaklaşım belirlemeleri gerekmektedir.</w:t>
      </w:r>
    </w:p>
    <w:p w14:paraId="0F366F3C"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Gebelik haftası ilerledikçe toplam ölçek ve alt ölçek puanlarının anlamlı şekilde arttığı saptanmıştır. 28 hafta ve üstündeki gebelerin, 12 hafta ve altındakilere göre anlamlı düzeyde daha yüksek algıya sahip olduğu görülmüştür. Gebelik sürecinin ilerlemesinin risk farkındalığı üzerinde etkisi olduğunu görmekteyiz. Yapılan literatür taramasında Corbett ve arkadaşları (2020) yapmış oldukları çalışmada gebeliğin ilerleyen dönemlerinde enfeksiyonlara yönelik risk algısının arttığı görülmüştür. Şöyle ki gebeliğin başlarındaki danışmanlık ve sağlık profesyonellerinin risk algısındaki tutumu önemlidir. </w:t>
      </w:r>
    </w:p>
    <w:p w14:paraId="365619C7" w14:textId="3476EE09"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katılımcıların bulaşıcı hastalık geçirme durumuna göre (BHYAÖ) toplam ve tüm alt ölçek puanları arasında istatistiksel olarak anlamlı bir fark saptanmıştır. Hastalık geçiren kadınların algı puanlarının geçirmeyenlere göre anlamlı derecede daha yüksek olduğu belirtilmiştir. Şöyle ki bu bulgu bulaşıcı hastalık geçiren gebelerin, deneyimlerinden dolayı algılarının yüksek olabileceğini düşündürmektedir. Yapılan literatür taraması da bizim bulgularımızla benzer sonuçlar göstermektedir. Örneğin Breewer ve arkadaşları (2007) yaptıkları çalışmada bireylerde hastalık öyküsünün risk algısını artırdığı ve sağlık davranışlarını pozitif yönde etkilediği belirtilmektedir. Şöyle ki Dyrhust ve arkadaşları (2020) Covıd-19 ile ilgili yaptıkları çalışmada </w:t>
      </w:r>
      <w:r w:rsidR="007E3DA8" w:rsidRPr="00F27E18">
        <w:rPr>
          <w:rFonts w:ascii="Times New Roman" w:hAnsi="Times New Roman" w:cs="Times New Roman"/>
          <w:sz w:val="24"/>
          <w:szCs w:val="24"/>
        </w:rPr>
        <w:t>da</w:t>
      </w:r>
      <w:r w:rsidRPr="00F27E18">
        <w:rPr>
          <w:rFonts w:ascii="Times New Roman" w:hAnsi="Times New Roman" w:cs="Times New Roman"/>
          <w:sz w:val="24"/>
          <w:szCs w:val="24"/>
        </w:rPr>
        <w:t xml:space="preserve"> hastalığa yakalanan bireylerde hastalık algısı ve farkındalığın ciddi düzeyde yüksek olduğunu belirtmişlerdir. Bulaşıcı hastalıklara yönelik algı arttıkça koruyucu sağlık davranışlarına karşı bireylerde farkındalık gelişmektedir (Güner ve arkadaşları, 2020).</w:t>
      </w:r>
    </w:p>
    <w:p w14:paraId="2027BDFD"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ailesinde bulaşıcı hastalık öyküsü bulunan kadınların ölçek toplam ve alt ölçek puan ortalamaları, ailesinde böyle bir öykü olmayanlara göre anlamlı derecede yüksek bulunmuştur. Şöyle ki bireyin dolaylı deneyimlerinin de risk algısını artırdığını söyleyebiliriz. Sağlık ve hastalık algısı şekillenmesinde bireylerde geçmiş yaşamları ve çevreleri önemli rol </w:t>
      </w:r>
      <w:r w:rsidRPr="00F27E18">
        <w:rPr>
          <w:rFonts w:ascii="Times New Roman" w:hAnsi="Times New Roman" w:cs="Times New Roman"/>
          <w:sz w:val="24"/>
          <w:szCs w:val="24"/>
        </w:rPr>
        <w:lastRenderedPageBreak/>
        <w:t>oynamaktadır (Dağlar ve Aksöz, 2023). Nitekim gebe kadınlar sağlık ile ilgili tehditlere karşı daha duyarlıdırlar. Aile bireylerinde hastalık öyküsü olması farkındalık kazandırarak bireylerdeki algıyı yükseltebilmektedir. Eser Hünük ve arkadaşları (2025) deneyim sonucu bireylerdeki algının yükseldiğini bildirmektedirler.  Benzer şekilde Ye ve arkadaşları (2020) yaptıkları çalışma sonucunda risk algısının artması bireylerdeki sağlık önemlerinin benimsemelerine yardımcı olduğunu belirtmişlerdir. Sonuç olarak gebelerde yalnızca kendi deneyimleri değil, ailedeki hastalık deneyiminin de bulaşıcı hastalık algısı üzerinde etkin bir rolü olduğunu düşünebiliriz.</w:t>
      </w:r>
    </w:p>
    <w:p w14:paraId="2E5A53F6" w14:textId="21EC69A5" w:rsidR="0022489D" w:rsidRPr="00F27E18" w:rsidRDefault="0022489D" w:rsidP="0085634E">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eğitim alan kadınların BHYAÖ toplam ve alt ölçek puanlarının, almayanlara göre istatistiksel olarak ileri düzeyde anlamlı derecede yüksek olduğu saptanmıştır. Eğitim almayı talep eden kadınların ölçek toplam ve alt ölçek algı puanları, istemeyenlere göre anlamlı düzeyde daha yüksek bulunmuştur. Şöyle ki eğitim alan gebelerde farkındalık oranı yüksek diyebiliriz. Literatür taraması yapıldığında Nutbeam (2000) tarafından geliştirilmiş olan sağlık okuryazarlığında, bireylerdeki sağlık algısının arttığı belirtilmektedir. Benzer şekilde Lincetto ve arkadaşları (2010) doğum öncesi eğitim alan gebelerin, sağlık hizmetlerine yaklaşımının daha olumlu olduğu ve risk algısının güçlendiği belirtilmektedir. Ülkemizde yapılan çalışmalarda bu bulguyu desteklemektedir; Dağlar ve Aksöz (2023) yapmış oldukları çalışmada eğitimin risk algısı üzerinde önemli etkisi olduğunu belirtmişlerdir ve risk algısının yüksek olduğu kadınlarda eğitim alma eğilimlerinin yüksek olduğu belirtilmiştir.  Eser Hünük ve arkadaşları (2025) riskli gebeler ile yaptıkları çalışmada da benzer şekilde, eğitim alma durumunun gebelerde risk algısı üzerinde önemli bir etken olduğunu belirtmişlerdir. Sonuç olarak eğitim alma isteği ve eğitim alan </w:t>
      </w:r>
      <w:r w:rsidR="0085634E" w:rsidRPr="00F27E18">
        <w:rPr>
          <w:rFonts w:ascii="Times New Roman" w:hAnsi="Times New Roman" w:cs="Times New Roman"/>
          <w:sz w:val="24"/>
          <w:szCs w:val="24"/>
        </w:rPr>
        <w:t>gebelerdeki</w:t>
      </w:r>
      <w:r w:rsidRPr="00F27E18">
        <w:rPr>
          <w:rFonts w:ascii="Times New Roman" w:hAnsi="Times New Roman" w:cs="Times New Roman"/>
          <w:sz w:val="24"/>
          <w:szCs w:val="24"/>
        </w:rPr>
        <w:t xml:space="preserve"> algının yüksek olduğunu söyleyebiliriz.</w:t>
      </w:r>
    </w:p>
    <w:p w14:paraId="5A53BF69"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 xml:space="preserve">Araştırmada </w:t>
      </w:r>
      <w:r w:rsidRPr="00F27E18">
        <w:rPr>
          <w:rFonts w:ascii="Times New Roman" w:hAnsi="Times New Roman" w:cs="Times New Roman"/>
          <w:bCs/>
          <w:sz w:val="24"/>
          <w:szCs w:val="24"/>
        </w:rPr>
        <w:t xml:space="preserve">Bulaşıcı Hastalıklardan Korunmak için </w:t>
      </w:r>
      <w:r w:rsidRPr="00F27E18">
        <w:rPr>
          <w:rFonts w:ascii="Times New Roman" w:hAnsi="Times New Roman" w:cs="Times New Roman"/>
          <w:sz w:val="24"/>
          <w:szCs w:val="24"/>
        </w:rPr>
        <w:t>alınan korunma önlemleri ile puanlar arasında istatistiksel olarak anlamlı bir fark saptanmıştır. Hiçbir önlem almadığını belirten kadınların, diğer tüm korunma yöntemlerini (hijyen, aşı, kondom vb.) uygulayan kadınlara göre anlamlı derecede daha düşük puan aldığı belirlenmiştir. Literatür de yapılan çalışmalara bakıldığında, sağlık davranışlarının, risk ve farkındalığın artmasından kaynaklı olduğu belirtilmiştir (Kanyangarara ve arkadaşları, 2019; Huang ve arkadaşları, 2025). Benzer şekilde Pereboom ve arkadaşları (2013) yapmış oldukları bir çalışmada, gebe kadınların algı düzeylerinin yüksek olmasından dolayı korunma davranışlarının arttığı belirtilmektedir. Risk algısı düşük bireylerde korunma uygulamalarının düşük olduğu görülmektedir (Osei ve arkadaşları, 2023). Sonuç olarak yaptığımız çalışmada önlem almayan gebelerin düşük algıya sahip olmaları, farkındalık düzeylerinin düşük olduğu ile açılanabilir.</w:t>
      </w:r>
    </w:p>
    <w:p w14:paraId="59E2FE14" w14:textId="77777777" w:rsidR="0022489D" w:rsidRPr="00F27E18"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lastRenderedPageBreak/>
        <w:t>Araştırmada gebelik döneminde bulaşıcı hastalığa yakalanmaya ilişkin korku duyan kadınların toplam ve alt ölçek puan ortalamaları, korku duymayanlara göre anlamlı derecede yüksek saptanmıştır. Yapılan literatür taramasında Dursun ve Gözüyeşil (2023) yapmış oldukları çalışmada gebelerdeki hastalık algısıyla korku seviyelerinin paralel olduğu belirtilmiştir. Şöyle ki korku gebelerdeki farkındalığı artırarak algılarının yükselmesine sebep olabilir. Diğer yandan Ahorsu ve arkadaşları (2020) yaptıkları çalışmada, korku seviyesinin artmasının hastalığa karşı risk algısının güçlenmesine yol açtığını ortaya koymuşlardır. Sonuç olarak gebelerde korku faktörünün bulaşıcı hastalıklara yönelik algı açısından olumlu bir faktör olduğunu düşünebiliriz.</w:t>
      </w:r>
    </w:p>
    <w:p w14:paraId="743A246C" w14:textId="77777777" w:rsidR="0022489D" w:rsidRDefault="0022489D" w:rsidP="00F27E18">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Araştırmada hastalığın bebeğe zarar vermesinden korkan kadınların ölçek toplam ve alt ölçek algı puanları, korkmayanlara göre istatistiksel olarak anlamlı düzeyde yüksek bulunmuştur. Şöyle ki gebelerde risk algılarının yalnızca kendilerini değil fetüse yönelikte olduğunu düşünebiliriz. Yapılan literatür taramasında; risk algısının bebeğin zarar görmesi açısından değerlendirildiğinde, kaygının da arttığını ortaya koymuşlardır. Uyanık ve arkadaşları (2025) yapmış oldukları çalışmada bebeğe karşı algılanan sağlık tehditlerinin, gebe kadınlarda sağlık davranışlarındaki farkındalığın artmasına neden olabilmektedir. Shojaeian ve arkadaşları (2021) yapmış oldukları nitel çalışmada, riskli gebelik dönemi geçiren kadınlarda bebeğe yönelik zarar görme açısından oldukça fazla tehdit algısı yaşadıkları ve risk algısı düzeylerinin yüksek oldukları belirtilmektedir.  Bulgularımız literatürle benzer şekildedir.</w:t>
      </w:r>
    </w:p>
    <w:p w14:paraId="5FF03D8A" w14:textId="32ADDB98" w:rsidR="00EC4F08" w:rsidRPr="00F27E18" w:rsidRDefault="00EC4F08" w:rsidP="00F27E18">
      <w:pPr>
        <w:spacing w:line="360" w:lineRule="auto"/>
        <w:ind w:firstLine="708"/>
        <w:jc w:val="both"/>
        <w:rPr>
          <w:rFonts w:ascii="Times New Roman" w:hAnsi="Times New Roman" w:cs="Times New Roman"/>
          <w:sz w:val="24"/>
          <w:szCs w:val="24"/>
        </w:rPr>
      </w:pPr>
      <w:r w:rsidRPr="00EC4F08">
        <w:rPr>
          <w:rFonts w:ascii="Times New Roman" w:hAnsi="Times New Roman" w:cs="Times New Roman"/>
          <w:sz w:val="24"/>
          <w:szCs w:val="24"/>
        </w:rPr>
        <w:t>Bu bulgular bir bütün olarak değerlendirildiğinde, eğitim düzeyinin gebe</w:t>
      </w:r>
      <w:r w:rsidR="0001479D">
        <w:rPr>
          <w:rFonts w:ascii="Times New Roman" w:hAnsi="Times New Roman" w:cs="Times New Roman"/>
          <w:sz w:val="24"/>
          <w:szCs w:val="24"/>
        </w:rPr>
        <w:t xml:space="preserve"> kadınlarda</w:t>
      </w:r>
      <w:r w:rsidRPr="00EC4F08">
        <w:rPr>
          <w:rFonts w:ascii="Times New Roman" w:hAnsi="Times New Roman" w:cs="Times New Roman"/>
          <w:sz w:val="24"/>
          <w:szCs w:val="24"/>
        </w:rPr>
        <w:t xml:space="preserve"> bulaşıcı hastalıklara yönelik algının şekillenmesinde ve geliştirilmesinde temel belirleyicilerden biri olduğu görülmektedir. Eğitim düzeyinin artmasıyla birlikte bireylerin sağlıkla ilgili bilgiye erişme, bilgiyi anlama, yorumlama ve günlük yaşamlarında kullanabilme becerilerinin geliştiği; bunun da bulaşıcı hastalıklara yönelik risk algısının, farkındalığın ve koruyucu sağlık davranışlarının güçlenmesine katkı sağladığı düşünülmektedir. Özellikle </w:t>
      </w:r>
      <w:r w:rsidR="0001479D">
        <w:rPr>
          <w:rFonts w:ascii="Times New Roman" w:hAnsi="Times New Roman" w:cs="Times New Roman"/>
          <w:sz w:val="24"/>
          <w:szCs w:val="24"/>
        </w:rPr>
        <w:t xml:space="preserve">eğitim düzeyi yüksek </w:t>
      </w:r>
      <w:r w:rsidRPr="00EC4F08">
        <w:rPr>
          <w:rFonts w:ascii="Times New Roman" w:hAnsi="Times New Roman" w:cs="Times New Roman"/>
          <w:sz w:val="24"/>
          <w:szCs w:val="24"/>
        </w:rPr>
        <w:t xml:space="preserve">gebelerin BHYAÖ toplam ve alt boyut puanlarının daha yüksek olması, eğitimin yalnızca bilgi düzeyini artırmakla kalmayıp sağlıkla ilgili karar verme süreçlerini ve sağlık sorumluluğunu da </w:t>
      </w:r>
      <w:r w:rsidR="0001479D">
        <w:rPr>
          <w:rFonts w:ascii="Times New Roman" w:hAnsi="Times New Roman" w:cs="Times New Roman"/>
          <w:sz w:val="24"/>
          <w:szCs w:val="24"/>
        </w:rPr>
        <w:t>pozitif</w:t>
      </w:r>
      <w:r w:rsidRPr="00EC4F08">
        <w:rPr>
          <w:rFonts w:ascii="Times New Roman" w:hAnsi="Times New Roman" w:cs="Times New Roman"/>
          <w:sz w:val="24"/>
          <w:szCs w:val="24"/>
        </w:rPr>
        <w:t xml:space="preserve"> yönde etkilediğini göstermektedir. Nitekim sağlık okuryazarlığını geliştiren eğitim süreçleri, bireylerin sağlık tehditlerini daha doğru değerlendirmelerine, bilimsel bilgiye dayalı kararlar almalarına ve koruyucu sağlık uygulamalarını benimsemelerine olanak sağlamaktadır (Nutbeam, 2000; Berkman ve ark., 2011; S</w:t>
      </w:r>
      <w:r>
        <w:rPr>
          <w:rFonts w:ascii="Times New Roman" w:hAnsi="Times New Roman" w:cs="Times New Roman"/>
          <w:sz w:val="24"/>
          <w:szCs w:val="24"/>
        </w:rPr>
        <w:t>o</w:t>
      </w:r>
      <w:r w:rsidRPr="00EC4F08">
        <w:rPr>
          <w:rFonts w:ascii="Times New Roman" w:hAnsi="Times New Roman" w:cs="Times New Roman"/>
          <w:sz w:val="24"/>
          <w:szCs w:val="24"/>
        </w:rPr>
        <w:t xml:space="preserve">rensen ve ark., 2012). Bu doğrultuda gebelere yönelik yürütülecek eğitim ve danışmanlık programlarının yaygınlaştırılması, özellikle eğitim düzeyi </w:t>
      </w:r>
      <w:proofErr w:type="gramStart"/>
      <w:r w:rsidRPr="00EC4F08">
        <w:rPr>
          <w:rFonts w:ascii="Times New Roman" w:hAnsi="Times New Roman" w:cs="Times New Roman"/>
          <w:sz w:val="24"/>
          <w:szCs w:val="24"/>
        </w:rPr>
        <w:t>düşük  bulaşıcı</w:t>
      </w:r>
      <w:proofErr w:type="gramEnd"/>
      <w:r w:rsidRPr="00EC4F08">
        <w:rPr>
          <w:rFonts w:ascii="Times New Roman" w:hAnsi="Times New Roman" w:cs="Times New Roman"/>
          <w:sz w:val="24"/>
          <w:szCs w:val="24"/>
        </w:rPr>
        <w:t xml:space="preserve"> </w:t>
      </w:r>
      <w:r w:rsidRPr="00EC4F08">
        <w:rPr>
          <w:rFonts w:ascii="Times New Roman" w:hAnsi="Times New Roman" w:cs="Times New Roman"/>
          <w:sz w:val="24"/>
          <w:szCs w:val="24"/>
        </w:rPr>
        <w:lastRenderedPageBreak/>
        <w:t>hastalıklara ilişkin farkındalığın artırılmasına ve anne-bebek sağlığının korunmasına önemli katkılar sağlayabilir. Dolayısıyla eğitim, gebelerde bulaşıcı hastalıklara yönelik algının geliştirilmesinde yalnızca bireysel bir özellik değil, aynı zamanda toplum sağlığının iyileştirilmesine hizmet eden stratejik bir sağlık belirleyicisi olarak değerlendirilmelidir.</w:t>
      </w:r>
    </w:p>
    <w:p w14:paraId="7594374C" w14:textId="78718D83" w:rsidR="0022489D" w:rsidRDefault="0022489D" w:rsidP="00F27E18">
      <w:pPr>
        <w:spacing w:line="360" w:lineRule="auto"/>
        <w:jc w:val="both"/>
        <w:rPr>
          <w:rFonts w:ascii="Times New Roman" w:hAnsi="Times New Roman" w:cs="Times New Roman"/>
          <w:sz w:val="24"/>
          <w:szCs w:val="24"/>
        </w:rPr>
      </w:pPr>
    </w:p>
    <w:p w14:paraId="374EE030" w14:textId="553AF6B5" w:rsidR="00976997" w:rsidRDefault="00976997" w:rsidP="00F27E18">
      <w:pPr>
        <w:spacing w:line="360" w:lineRule="auto"/>
        <w:jc w:val="both"/>
        <w:rPr>
          <w:rFonts w:ascii="Times New Roman" w:hAnsi="Times New Roman" w:cs="Times New Roman"/>
          <w:sz w:val="24"/>
          <w:szCs w:val="24"/>
        </w:rPr>
      </w:pPr>
    </w:p>
    <w:p w14:paraId="52175DD0" w14:textId="265CB2C5" w:rsidR="00976997" w:rsidRDefault="00976997" w:rsidP="00F27E18">
      <w:pPr>
        <w:spacing w:line="360" w:lineRule="auto"/>
        <w:jc w:val="both"/>
        <w:rPr>
          <w:rFonts w:ascii="Times New Roman" w:hAnsi="Times New Roman" w:cs="Times New Roman"/>
          <w:sz w:val="24"/>
          <w:szCs w:val="24"/>
        </w:rPr>
      </w:pPr>
    </w:p>
    <w:p w14:paraId="4D430668" w14:textId="1F68369F" w:rsidR="00976997" w:rsidRDefault="00976997" w:rsidP="00F27E18">
      <w:pPr>
        <w:spacing w:line="360" w:lineRule="auto"/>
        <w:jc w:val="both"/>
        <w:rPr>
          <w:rFonts w:ascii="Times New Roman" w:hAnsi="Times New Roman" w:cs="Times New Roman"/>
          <w:sz w:val="24"/>
          <w:szCs w:val="24"/>
        </w:rPr>
      </w:pPr>
    </w:p>
    <w:p w14:paraId="7C04344B" w14:textId="691111BA" w:rsidR="00976997" w:rsidRDefault="00976997" w:rsidP="00F27E18">
      <w:pPr>
        <w:spacing w:line="360" w:lineRule="auto"/>
        <w:jc w:val="both"/>
        <w:rPr>
          <w:rFonts w:ascii="Times New Roman" w:hAnsi="Times New Roman" w:cs="Times New Roman"/>
          <w:sz w:val="24"/>
          <w:szCs w:val="24"/>
        </w:rPr>
      </w:pPr>
    </w:p>
    <w:p w14:paraId="4EE1F2B2" w14:textId="7E650541" w:rsidR="00976997" w:rsidRDefault="00976997" w:rsidP="00F27E18">
      <w:pPr>
        <w:spacing w:line="360" w:lineRule="auto"/>
        <w:jc w:val="both"/>
        <w:rPr>
          <w:rFonts w:ascii="Times New Roman" w:hAnsi="Times New Roman" w:cs="Times New Roman"/>
          <w:sz w:val="24"/>
          <w:szCs w:val="24"/>
        </w:rPr>
      </w:pPr>
    </w:p>
    <w:p w14:paraId="048794BD" w14:textId="14D12A87" w:rsidR="00976997" w:rsidRDefault="00976997" w:rsidP="00F27E18">
      <w:pPr>
        <w:spacing w:line="360" w:lineRule="auto"/>
        <w:jc w:val="both"/>
        <w:rPr>
          <w:rFonts w:ascii="Times New Roman" w:hAnsi="Times New Roman" w:cs="Times New Roman"/>
          <w:sz w:val="24"/>
          <w:szCs w:val="24"/>
        </w:rPr>
      </w:pPr>
    </w:p>
    <w:p w14:paraId="375947E6" w14:textId="257E8906" w:rsidR="00976997" w:rsidRDefault="00976997" w:rsidP="00F27E18">
      <w:pPr>
        <w:spacing w:line="360" w:lineRule="auto"/>
        <w:jc w:val="both"/>
        <w:rPr>
          <w:rFonts w:ascii="Times New Roman" w:hAnsi="Times New Roman" w:cs="Times New Roman"/>
          <w:sz w:val="24"/>
          <w:szCs w:val="24"/>
        </w:rPr>
      </w:pPr>
    </w:p>
    <w:p w14:paraId="025B5FC9" w14:textId="053FA4CC" w:rsidR="00976997" w:rsidRDefault="00976997" w:rsidP="00F27E18">
      <w:pPr>
        <w:spacing w:line="360" w:lineRule="auto"/>
        <w:jc w:val="both"/>
        <w:rPr>
          <w:rFonts w:ascii="Times New Roman" w:hAnsi="Times New Roman" w:cs="Times New Roman"/>
          <w:sz w:val="24"/>
          <w:szCs w:val="24"/>
        </w:rPr>
      </w:pPr>
    </w:p>
    <w:p w14:paraId="75A1E1E6" w14:textId="007CF716" w:rsidR="00976997" w:rsidRDefault="00976997" w:rsidP="00F27E18">
      <w:pPr>
        <w:spacing w:line="360" w:lineRule="auto"/>
        <w:jc w:val="both"/>
        <w:rPr>
          <w:rFonts w:ascii="Times New Roman" w:hAnsi="Times New Roman" w:cs="Times New Roman"/>
          <w:sz w:val="24"/>
          <w:szCs w:val="24"/>
        </w:rPr>
      </w:pPr>
    </w:p>
    <w:p w14:paraId="551FC63B" w14:textId="1C43F2EA" w:rsidR="00976997" w:rsidRDefault="00976997" w:rsidP="00F27E18">
      <w:pPr>
        <w:spacing w:line="360" w:lineRule="auto"/>
        <w:jc w:val="both"/>
        <w:rPr>
          <w:rFonts w:ascii="Times New Roman" w:hAnsi="Times New Roman" w:cs="Times New Roman"/>
          <w:sz w:val="24"/>
          <w:szCs w:val="24"/>
        </w:rPr>
      </w:pPr>
    </w:p>
    <w:p w14:paraId="75CAB021" w14:textId="48B2B8FB" w:rsidR="00976997" w:rsidRDefault="00976997" w:rsidP="00F27E18">
      <w:pPr>
        <w:spacing w:line="360" w:lineRule="auto"/>
        <w:jc w:val="both"/>
        <w:rPr>
          <w:rFonts w:ascii="Times New Roman" w:hAnsi="Times New Roman" w:cs="Times New Roman"/>
          <w:sz w:val="24"/>
          <w:szCs w:val="24"/>
        </w:rPr>
      </w:pPr>
    </w:p>
    <w:p w14:paraId="0B6F4429" w14:textId="75B0E51B" w:rsidR="00976997" w:rsidRDefault="00976997" w:rsidP="00F27E18">
      <w:pPr>
        <w:spacing w:line="360" w:lineRule="auto"/>
        <w:jc w:val="both"/>
        <w:rPr>
          <w:rFonts w:ascii="Times New Roman" w:hAnsi="Times New Roman" w:cs="Times New Roman"/>
          <w:sz w:val="24"/>
          <w:szCs w:val="24"/>
        </w:rPr>
      </w:pPr>
    </w:p>
    <w:p w14:paraId="1E5233CC" w14:textId="5747151C" w:rsidR="00976997" w:rsidRDefault="00976997" w:rsidP="00F27E18">
      <w:pPr>
        <w:spacing w:line="360" w:lineRule="auto"/>
        <w:jc w:val="both"/>
        <w:rPr>
          <w:rFonts w:ascii="Times New Roman" w:hAnsi="Times New Roman" w:cs="Times New Roman"/>
          <w:sz w:val="24"/>
          <w:szCs w:val="24"/>
        </w:rPr>
      </w:pPr>
    </w:p>
    <w:p w14:paraId="5D01BF24" w14:textId="2B725345" w:rsidR="00976997" w:rsidRDefault="00976997" w:rsidP="00F27E18">
      <w:pPr>
        <w:spacing w:line="360" w:lineRule="auto"/>
        <w:jc w:val="both"/>
        <w:rPr>
          <w:rFonts w:ascii="Times New Roman" w:hAnsi="Times New Roman" w:cs="Times New Roman"/>
          <w:sz w:val="24"/>
          <w:szCs w:val="24"/>
        </w:rPr>
      </w:pPr>
    </w:p>
    <w:p w14:paraId="5BF15428" w14:textId="6E5197F1" w:rsidR="00976997" w:rsidRDefault="00976997" w:rsidP="00F27E18">
      <w:pPr>
        <w:spacing w:line="360" w:lineRule="auto"/>
        <w:jc w:val="both"/>
        <w:rPr>
          <w:rFonts w:ascii="Times New Roman" w:hAnsi="Times New Roman" w:cs="Times New Roman"/>
          <w:sz w:val="24"/>
          <w:szCs w:val="24"/>
        </w:rPr>
      </w:pPr>
    </w:p>
    <w:p w14:paraId="4B3EDCA8" w14:textId="7CAC4CF7" w:rsidR="00976997" w:rsidRDefault="00976997" w:rsidP="00F27E18">
      <w:pPr>
        <w:spacing w:line="360" w:lineRule="auto"/>
        <w:jc w:val="both"/>
        <w:rPr>
          <w:rFonts w:ascii="Times New Roman" w:hAnsi="Times New Roman" w:cs="Times New Roman"/>
          <w:sz w:val="24"/>
          <w:szCs w:val="24"/>
        </w:rPr>
      </w:pPr>
    </w:p>
    <w:p w14:paraId="0C0941E3" w14:textId="77777777" w:rsidR="0085634E" w:rsidRDefault="0085634E" w:rsidP="00F27E18">
      <w:pPr>
        <w:spacing w:line="360" w:lineRule="auto"/>
        <w:jc w:val="both"/>
        <w:rPr>
          <w:rFonts w:ascii="Times New Roman" w:hAnsi="Times New Roman" w:cs="Times New Roman"/>
          <w:sz w:val="24"/>
          <w:szCs w:val="24"/>
        </w:rPr>
      </w:pPr>
    </w:p>
    <w:p w14:paraId="79119776" w14:textId="77777777" w:rsidR="00976997" w:rsidRDefault="00976997" w:rsidP="00F27E18">
      <w:pPr>
        <w:spacing w:line="360" w:lineRule="auto"/>
        <w:jc w:val="both"/>
        <w:rPr>
          <w:rFonts w:ascii="Times New Roman" w:hAnsi="Times New Roman" w:cs="Times New Roman"/>
          <w:sz w:val="24"/>
          <w:szCs w:val="24"/>
        </w:rPr>
      </w:pPr>
    </w:p>
    <w:p w14:paraId="382649A5" w14:textId="77777777" w:rsidR="00AB5509" w:rsidRPr="00F27E18" w:rsidRDefault="00AB5509" w:rsidP="00F27E18">
      <w:pPr>
        <w:spacing w:line="360" w:lineRule="auto"/>
        <w:jc w:val="both"/>
        <w:rPr>
          <w:rFonts w:ascii="Times New Roman" w:hAnsi="Times New Roman" w:cs="Times New Roman"/>
          <w:sz w:val="24"/>
          <w:szCs w:val="24"/>
        </w:rPr>
      </w:pPr>
    </w:p>
    <w:p w14:paraId="241095B4" w14:textId="2FE4024E" w:rsidR="0022489D" w:rsidRDefault="0022489D" w:rsidP="00AB5509">
      <w:pPr>
        <w:pStyle w:val="Balk1"/>
      </w:pPr>
      <w:bookmarkStart w:id="58" w:name="_Toc230687815"/>
      <w:r w:rsidRPr="00F27E18">
        <w:lastRenderedPageBreak/>
        <w:t>6.SONUÇ VE ÖNERİLER</w:t>
      </w:r>
      <w:bookmarkEnd w:id="58"/>
    </w:p>
    <w:p w14:paraId="59392920" w14:textId="00EB92B6" w:rsidR="00AB5509" w:rsidRDefault="00AB5509" w:rsidP="00AB5509"/>
    <w:p w14:paraId="6867FAAD" w14:textId="77777777" w:rsidR="00AB5509" w:rsidRPr="00AB5509" w:rsidRDefault="00AB5509" w:rsidP="00AB5509"/>
    <w:p w14:paraId="552E2293" w14:textId="1DE1F9E6" w:rsidR="00F322DA" w:rsidRPr="00F27E18" w:rsidRDefault="00F322DA" w:rsidP="00AB5509">
      <w:pPr>
        <w:pStyle w:val="Balk2"/>
      </w:pPr>
      <w:bookmarkStart w:id="59" w:name="_Toc230687816"/>
      <w:r w:rsidRPr="00F27E18">
        <w:t>6.1.Sonuçlar</w:t>
      </w:r>
      <w:bookmarkEnd w:id="59"/>
    </w:p>
    <w:p w14:paraId="7DD369B0" w14:textId="77777777" w:rsidR="00AB5509" w:rsidRDefault="00AB5509" w:rsidP="00F27E18">
      <w:pPr>
        <w:spacing w:line="360" w:lineRule="auto"/>
        <w:jc w:val="both"/>
        <w:rPr>
          <w:rFonts w:ascii="Times New Roman" w:hAnsi="Times New Roman" w:cs="Times New Roman"/>
          <w:sz w:val="24"/>
          <w:szCs w:val="24"/>
        </w:rPr>
      </w:pPr>
    </w:p>
    <w:p w14:paraId="2B4BDD74" w14:textId="328A91BB" w:rsidR="0022489D" w:rsidRDefault="0022489D" w:rsidP="00AB5509">
      <w:pPr>
        <w:spacing w:line="360" w:lineRule="auto"/>
        <w:ind w:firstLine="708"/>
        <w:jc w:val="both"/>
        <w:rPr>
          <w:rFonts w:ascii="Times New Roman" w:hAnsi="Times New Roman" w:cs="Times New Roman"/>
          <w:sz w:val="24"/>
          <w:szCs w:val="24"/>
        </w:rPr>
      </w:pPr>
      <w:r w:rsidRPr="00F27E18">
        <w:rPr>
          <w:rFonts w:ascii="Times New Roman" w:hAnsi="Times New Roman" w:cs="Times New Roman"/>
          <w:sz w:val="24"/>
          <w:szCs w:val="24"/>
        </w:rPr>
        <w:t>Gebe kadınların bulaşıcı hastalıklara yönelik algıları ve etkileyen faktörleri inceleyen bu çalışmada, katılımcıların algı düzeyleri orta düzeyin üstünde ve yüksek düzeye yakın olduğu görülmektedir. Şöyle ki bulgulara bakıldığında, sosyodemografik özelliklerin; katılımcıların eğitim düzeyleri, meslekleri, eşlerin eğitim düzeyleri ve meslekleri, gelir düzeyleri, yaşanılan yer ve sosyal güvence gibi faktörlerin gebelerde bulaşıcı hastalıklara yönelik algının anlamlı düzeyde etkilendiği ortaya koyulmuştur. Diğer yandan obstetrik özellikler incelendiği zaman, gebelik sayıları, yaşayan çocuk sayıları, planlı gebelik, gebelik haftaları ve düzenli gebelik takibine gitmeleri gibi özelliklerin yanı sıra, ölü doğum, düşük ve kürtaj öyküsü gibi olumsuz deneyimlerinde gebelerdeki algı düzeyini artırdığı görüşmüştür. Gebelerde bireysel ve çevresel deneyimlerin de bulaşıcı hastalıklara yönelik algı üzerinde etkili olduğu görülmüştür. Örneğin kronik hastalık ve riskli gebelik durumu, ailede ve bireyde bulaşıcı hastalık öyküsü etkili olmuştur. Şöyle ki gebe kadınlarda eğitim alma durumu, koruyucu sağlık davranışlarını benimseme ve sağlık hizmetlerinden düzenli yararlanma ile algı düzeyinin arasında pozitif ilişki bulunmuş; ayrıca bulaşıcı hastalıklara ve bebeğe yönelik olası zararlara ilişkin korku düzeyinin artmasın da algıyı artırdığı ortaya koyulmuştur. Sonuç olarak gebe kadınlarda bulaşıcı hastalıklara yönelik algının çok boyutlu olduğunu görmekteyiz. Bu algının bireysel, çevresel, sosyodemografik ve obstetrik faktörlerden etkilenen bir yapı olduğunu ve bu algıyı geliştirebilmek için bütüncül yaklaşım gerekliliği ortaya koyulmuştur.</w:t>
      </w:r>
    </w:p>
    <w:p w14:paraId="0905721A" w14:textId="77777777" w:rsidR="00AB5509" w:rsidRPr="00F27E18" w:rsidRDefault="00AB5509" w:rsidP="00AB5509">
      <w:pPr>
        <w:spacing w:line="360" w:lineRule="auto"/>
        <w:ind w:firstLine="708"/>
        <w:jc w:val="both"/>
        <w:rPr>
          <w:rFonts w:ascii="Times New Roman" w:hAnsi="Times New Roman" w:cs="Times New Roman"/>
          <w:sz w:val="24"/>
          <w:szCs w:val="24"/>
        </w:rPr>
      </w:pPr>
    </w:p>
    <w:p w14:paraId="187B746C" w14:textId="30F707A5" w:rsidR="0022489D" w:rsidRDefault="00F322DA" w:rsidP="00AB5509">
      <w:pPr>
        <w:pStyle w:val="Balk2"/>
      </w:pPr>
      <w:bookmarkStart w:id="60" w:name="_Toc230687817"/>
      <w:r w:rsidRPr="00F27E18">
        <w:t>6.2.Öneriler</w:t>
      </w:r>
      <w:bookmarkEnd w:id="60"/>
    </w:p>
    <w:p w14:paraId="0FED0143" w14:textId="77777777" w:rsidR="00AB5509" w:rsidRPr="00AB5509" w:rsidRDefault="00AB5509" w:rsidP="00AB5509"/>
    <w:p w14:paraId="532E1F70"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Gebelik dönemindeki takiplerde, sağlık profesyonelleri tarafından bulaşıcı hastalıklara yönelik farkındalığı artırmaya yönelik eğitimler ve danışmanlık hizmetleri artırılmalıdır. Ayrıca takiplerde yalnızca fiziksel takip değil, sağlık okuryazarlığı açısından da farkındalık yaratılmalıdır.</w:t>
      </w:r>
    </w:p>
    <w:p w14:paraId="2B78DB1D"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Sosyoekonomik düzeyi yetersiz, kırsal bölgede yaşayan ve eğitim düzeyi düşük olan gebelere algıya yönelik eğitim programları planlanmalıdır.</w:t>
      </w:r>
    </w:p>
    <w:p w14:paraId="567AAFB1"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lastRenderedPageBreak/>
        <w:t>Kırsal bölgede yaşayan gebeler için mobil sağlık hizmetleri geliştirilerek sağlık hizmetlerine erişim artırılabilir.</w:t>
      </w:r>
    </w:p>
    <w:p w14:paraId="3BB2F011"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Olumsuz obstetrik özelliği, riskli gebeliği veya kronik hastalığı olan gebelere özgü danışmanlık hizmetleri psikososyal destek ile beraber sunulmalıdır.</w:t>
      </w:r>
    </w:p>
    <w:p w14:paraId="5AB0A30D"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Sağlık politikaları, sosyal güvencesi olmayan gebeler için geliştirilebilir.</w:t>
      </w:r>
    </w:p>
    <w:p w14:paraId="456C129F"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Gebe okullarının yaygınlaşması ve erişilebilirliğin artması sağlanmalıdır.</w:t>
      </w:r>
    </w:p>
    <w:p w14:paraId="5E1342FD"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Eğitim ve danışmanlık programlarında, aile temelli yaklaşımlar önemsenmeli ve eşler de eğitimlere dahil edilmelidir.</w:t>
      </w:r>
    </w:p>
    <w:p w14:paraId="23FDCCF6"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Aile planlaması yöntemleri açısından, modern yöntemlere yönelik danışmanlık hizmetleri güçlendirilmeli.</w:t>
      </w:r>
    </w:p>
    <w:p w14:paraId="5AACC62B"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Gebe kadınlarda bulaşıcı hastalıklardan korunmaya yönelik hijyen, aşı ve koruyucu sağlık davranışları açısından sağlık profesyonelleri tarafından kapsamlı eğitimler verilmelidir.</w:t>
      </w:r>
    </w:p>
    <w:p w14:paraId="313B406E" w14:textId="77777777" w:rsidR="0022489D" w:rsidRPr="00F27E18" w:rsidRDefault="0022489D" w:rsidP="00F27E18">
      <w:pPr>
        <w:pStyle w:val="ListeParagraf"/>
        <w:numPr>
          <w:ilvl w:val="0"/>
          <w:numId w:val="7"/>
        </w:num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Bizim çalışmamıza benzer daha geniş örneklem gruplarıyla benzer çalışmalar yapılarak bulgularımızın genellenebilirliği artırılmalıdır. </w:t>
      </w:r>
    </w:p>
    <w:p w14:paraId="1EC82E6D" w14:textId="12562349" w:rsidR="00F322DA" w:rsidRDefault="00F322DA" w:rsidP="00F27E18">
      <w:pPr>
        <w:pStyle w:val="ListeParagraf"/>
        <w:spacing w:line="360" w:lineRule="auto"/>
        <w:rPr>
          <w:rFonts w:ascii="Times New Roman" w:hAnsi="Times New Roman" w:cs="Times New Roman"/>
          <w:sz w:val="24"/>
          <w:szCs w:val="24"/>
        </w:rPr>
      </w:pPr>
    </w:p>
    <w:p w14:paraId="0D9466FD" w14:textId="113FA59F" w:rsidR="00AB5509" w:rsidRDefault="00AB5509" w:rsidP="00F27E18">
      <w:pPr>
        <w:pStyle w:val="ListeParagraf"/>
        <w:spacing w:line="360" w:lineRule="auto"/>
        <w:rPr>
          <w:rFonts w:ascii="Times New Roman" w:hAnsi="Times New Roman" w:cs="Times New Roman"/>
          <w:sz w:val="24"/>
          <w:szCs w:val="24"/>
        </w:rPr>
      </w:pPr>
    </w:p>
    <w:p w14:paraId="51C17098" w14:textId="70378162" w:rsidR="00AB5509" w:rsidRDefault="00AB5509" w:rsidP="00F27E18">
      <w:pPr>
        <w:pStyle w:val="ListeParagraf"/>
        <w:spacing w:line="360" w:lineRule="auto"/>
        <w:rPr>
          <w:rFonts w:ascii="Times New Roman" w:hAnsi="Times New Roman" w:cs="Times New Roman"/>
          <w:sz w:val="24"/>
          <w:szCs w:val="24"/>
        </w:rPr>
      </w:pPr>
    </w:p>
    <w:p w14:paraId="1C6B75BA" w14:textId="21DAC189" w:rsidR="00976997" w:rsidRDefault="00976997" w:rsidP="00F27E18">
      <w:pPr>
        <w:pStyle w:val="ListeParagraf"/>
        <w:spacing w:line="360" w:lineRule="auto"/>
        <w:rPr>
          <w:rFonts w:ascii="Times New Roman" w:hAnsi="Times New Roman" w:cs="Times New Roman"/>
          <w:sz w:val="24"/>
          <w:szCs w:val="24"/>
        </w:rPr>
      </w:pPr>
    </w:p>
    <w:p w14:paraId="603F66B4" w14:textId="4EF2CB98" w:rsidR="00976997" w:rsidRDefault="00976997" w:rsidP="00F27E18">
      <w:pPr>
        <w:pStyle w:val="ListeParagraf"/>
        <w:spacing w:line="360" w:lineRule="auto"/>
        <w:rPr>
          <w:rFonts w:ascii="Times New Roman" w:hAnsi="Times New Roman" w:cs="Times New Roman"/>
          <w:sz w:val="24"/>
          <w:szCs w:val="24"/>
        </w:rPr>
      </w:pPr>
    </w:p>
    <w:p w14:paraId="53796CDF" w14:textId="30B3C4CE" w:rsidR="00976997" w:rsidRDefault="00976997" w:rsidP="00F27E18">
      <w:pPr>
        <w:pStyle w:val="ListeParagraf"/>
        <w:spacing w:line="360" w:lineRule="auto"/>
        <w:rPr>
          <w:rFonts w:ascii="Times New Roman" w:hAnsi="Times New Roman" w:cs="Times New Roman"/>
          <w:sz w:val="24"/>
          <w:szCs w:val="24"/>
        </w:rPr>
      </w:pPr>
    </w:p>
    <w:p w14:paraId="7B91DF8F" w14:textId="24A0BA7E" w:rsidR="00976997" w:rsidRDefault="00976997" w:rsidP="00F27E18">
      <w:pPr>
        <w:pStyle w:val="ListeParagraf"/>
        <w:spacing w:line="360" w:lineRule="auto"/>
        <w:rPr>
          <w:rFonts w:ascii="Times New Roman" w:hAnsi="Times New Roman" w:cs="Times New Roman"/>
          <w:sz w:val="24"/>
          <w:szCs w:val="24"/>
        </w:rPr>
      </w:pPr>
    </w:p>
    <w:p w14:paraId="451F2A19" w14:textId="303DF4AC" w:rsidR="00976997" w:rsidRDefault="00976997" w:rsidP="00F27E18">
      <w:pPr>
        <w:pStyle w:val="ListeParagraf"/>
        <w:spacing w:line="360" w:lineRule="auto"/>
        <w:rPr>
          <w:rFonts w:ascii="Times New Roman" w:hAnsi="Times New Roman" w:cs="Times New Roman"/>
          <w:sz w:val="24"/>
          <w:szCs w:val="24"/>
        </w:rPr>
      </w:pPr>
    </w:p>
    <w:p w14:paraId="53E038C9" w14:textId="5313E1D8" w:rsidR="00976997" w:rsidRDefault="00976997" w:rsidP="00F27E18">
      <w:pPr>
        <w:pStyle w:val="ListeParagraf"/>
        <w:spacing w:line="360" w:lineRule="auto"/>
        <w:rPr>
          <w:rFonts w:ascii="Times New Roman" w:hAnsi="Times New Roman" w:cs="Times New Roman"/>
          <w:sz w:val="24"/>
          <w:szCs w:val="24"/>
        </w:rPr>
      </w:pPr>
    </w:p>
    <w:p w14:paraId="3CCC0199" w14:textId="64773C6C" w:rsidR="00976997" w:rsidRDefault="00976997" w:rsidP="00F27E18">
      <w:pPr>
        <w:pStyle w:val="ListeParagraf"/>
        <w:spacing w:line="360" w:lineRule="auto"/>
        <w:rPr>
          <w:rFonts w:ascii="Times New Roman" w:hAnsi="Times New Roman" w:cs="Times New Roman"/>
          <w:sz w:val="24"/>
          <w:szCs w:val="24"/>
        </w:rPr>
      </w:pPr>
    </w:p>
    <w:p w14:paraId="4D55E4F5" w14:textId="2D27AE41" w:rsidR="00976997" w:rsidRDefault="00976997" w:rsidP="00F27E18">
      <w:pPr>
        <w:pStyle w:val="ListeParagraf"/>
        <w:spacing w:line="360" w:lineRule="auto"/>
        <w:rPr>
          <w:rFonts w:ascii="Times New Roman" w:hAnsi="Times New Roman" w:cs="Times New Roman"/>
          <w:sz w:val="24"/>
          <w:szCs w:val="24"/>
        </w:rPr>
      </w:pPr>
    </w:p>
    <w:p w14:paraId="6654BE9D" w14:textId="012FA476" w:rsidR="00976997" w:rsidRDefault="00976997" w:rsidP="00F27E18">
      <w:pPr>
        <w:pStyle w:val="ListeParagraf"/>
        <w:spacing w:line="360" w:lineRule="auto"/>
        <w:rPr>
          <w:rFonts w:ascii="Times New Roman" w:hAnsi="Times New Roman" w:cs="Times New Roman"/>
          <w:sz w:val="24"/>
          <w:szCs w:val="24"/>
        </w:rPr>
      </w:pPr>
    </w:p>
    <w:p w14:paraId="1BC4E88F" w14:textId="12E49030" w:rsidR="00976997" w:rsidRDefault="00976997" w:rsidP="00F27E18">
      <w:pPr>
        <w:pStyle w:val="ListeParagraf"/>
        <w:spacing w:line="360" w:lineRule="auto"/>
        <w:rPr>
          <w:rFonts w:ascii="Times New Roman" w:hAnsi="Times New Roman" w:cs="Times New Roman"/>
          <w:sz w:val="24"/>
          <w:szCs w:val="24"/>
        </w:rPr>
      </w:pPr>
    </w:p>
    <w:p w14:paraId="657C404D" w14:textId="77777777" w:rsidR="00976997" w:rsidRDefault="00976997" w:rsidP="00F27E18">
      <w:pPr>
        <w:pStyle w:val="ListeParagraf"/>
        <w:spacing w:line="360" w:lineRule="auto"/>
        <w:rPr>
          <w:rFonts w:ascii="Times New Roman" w:hAnsi="Times New Roman" w:cs="Times New Roman"/>
          <w:sz w:val="24"/>
          <w:szCs w:val="24"/>
        </w:rPr>
      </w:pPr>
    </w:p>
    <w:p w14:paraId="4E6B6341" w14:textId="08CB9919" w:rsidR="00AB5509" w:rsidRPr="0001479D" w:rsidRDefault="00AB5509" w:rsidP="0001479D">
      <w:pPr>
        <w:spacing w:line="360" w:lineRule="auto"/>
        <w:rPr>
          <w:rFonts w:ascii="Times New Roman" w:hAnsi="Times New Roman" w:cs="Times New Roman"/>
          <w:sz w:val="24"/>
          <w:szCs w:val="24"/>
        </w:rPr>
      </w:pPr>
    </w:p>
    <w:p w14:paraId="05BCF774" w14:textId="77777777" w:rsidR="00AB5509" w:rsidRPr="00F27E18" w:rsidRDefault="00AB5509" w:rsidP="00F27E18">
      <w:pPr>
        <w:pStyle w:val="ListeParagraf"/>
        <w:spacing w:line="360" w:lineRule="auto"/>
        <w:rPr>
          <w:rFonts w:ascii="Times New Roman" w:hAnsi="Times New Roman" w:cs="Times New Roman"/>
          <w:sz w:val="24"/>
          <w:szCs w:val="24"/>
        </w:rPr>
      </w:pPr>
    </w:p>
    <w:p w14:paraId="3D3C2C76" w14:textId="77777777" w:rsidR="00F322DA" w:rsidRPr="00F27E18" w:rsidRDefault="00F322DA" w:rsidP="00AB5509">
      <w:pPr>
        <w:pStyle w:val="Balk1"/>
      </w:pPr>
      <w:bookmarkStart w:id="61" w:name="_Toc230687818"/>
      <w:r w:rsidRPr="00F27E18">
        <w:lastRenderedPageBreak/>
        <w:t>KAYNAKLAR</w:t>
      </w:r>
      <w:bookmarkEnd w:id="61"/>
    </w:p>
    <w:p w14:paraId="0FBA1809" w14:textId="77777777" w:rsidR="00F322DA" w:rsidRPr="00F27E18" w:rsidRDefault="00F322DA" w:rsidP="00F27E18">
      <w:pPr>
        <w:pStyle w:val="ListeParagraf"/>
        <w:spacing w:line="360" w:lineRule="auto"/>
        <w:jc w:val="center"/>
        <w:rPr>
          <w:rFonts w:ascii="Times New Roman" w:hAnsi="Times New Roman" w:cs="Times New Roman"/>
          <w:b/>
          <w:bCs/>
          <w:sz w:val="24"/>
          <w:szCs w:val="24"/>
        </w:rPr>
      </w:pPr>
    </w:p>
    <w:p w14:paraId="51746E1F" w14:textId="7E30883B"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Ağaçdiken Alkan,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Özdelikara,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Mumcu Boğa, N. (2017). Hemşirelik öğrencilerinin sağlık algılarının belirlenmesi. </w:t>
      </w:r>
      <w:r w:rsidRPr="00291E0C">
        <w:rPr>
          <w:rFonts w:ascii="Times New Roman" w:eastAsia="Times New Roman" w:hAnsi="Times New Roman" w:cs="Times New Roman"/>
          <w:i/>
          <w:iCs/>
          <w:kern w:val="0"/>
          <w:sz w:val="24"/>
          <w:szCs w:val="24"/>
          <w:lang w:eastAsia="tr-TR"/>
          <w14:ligatures w14:val="none"/>
        </w:rPr>
        <w:t>Gümüşhane Üniversitesi Sağlık Bilimleri Dergisi, 6</w:t>
      </w:r>
      <w:r w:rsidRPr="00291E0C">
        <w:rPr>
          <w:rFonts w:ascii="Times New Roman" w:eastAsia="Times New Roman" w:hAnsi="Times New Roman" w:cs="Times New Roman"/>
          <w:kern w:val="0"/>
          <w:sz w:val="24"/>
          <w:szCs w:val="24"/>
          <w:lang w:eastAsia="tr-TR"/>
          <w14:ligatures w14:val="none"/>
        </w:rPr>
        <w:t>(2), 11–21.</w:t>
      </w:r>
    </w:p>
    <w:p w14:paraId="7AB16B82" w14:textId="105EA384"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Ahorsu, D. K</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Lin, C. Y., Imani, V., Saffari, M., Griffiths, M. D.</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Pakpour, A. H. (2020). The fear of COVID-19 scale: Development and initial validation. </w:t>
      </w:r>
      <w:r w:rsidRPr="00291E0C">
        <w:rPr>
          <w:rFonts w:ascii="Times New Roman" w:eastAsia="Times New Roman" w:hAnsi="Times New Roman" w:cs="Times New Roman"/>
          <w:i/>
          <w:iCs/>
          <w:kern w:val="0"/>
          <w:sz w:val="24"/>
          <w:szCs w:val="24"/>
          <w:lang w:eastAsia="tr-TR"/>
          <w14:ligatures w14:val="none"/>
        </w:rPr>
        <w:t>International Journal of Mental Health and Addiction, 20</w:t>
      </w:r>
      <w:r w:rsidRPr="00291E0C">
        <w:rPr>
          <w:rFonts w:ascii="Times New Roman" w:eastAsia="Times New Roman" w:hAnsi="Times New Roman" w:cs="Times New Roman"/>
          <w:kern w:val="0"/>
          <w:sz w:val="24"/>
          <w:szCs w:val="24"/>
          <w:lang w:eastAsia="tr-TR"/>
          <w14:ligatures w14:val="none"/>
        </w:rPr>
        <w:t>(3), 1537–1545.</w:t>
      </w:r>
    </w:p>
    <w:p w14:paraId="037648AD" w14:textId="2074793E"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Akça,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Gökyıldız Sürücü, Ş.</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Akbaş, M. (2020). Gebelerde sağlık algısı, sağlık okuryazarlığı ve ilişkili faktörler. </w:t>
      </w:r>
      <w:r w:rsidRPr="00291E0C">
        <w:rPr>
          <w:rFonts w:ascii="Times New Roman" w:eastAsia="Times New Roman" w:hAnsi="Times New Roman" w:cs="Times New Roman"/>
          <w:i/>
          <w:iCs/>
          <w:kern w:val="0"/>
          <w:sz w:val="24"/>
          <w:szCs w:val="24"/>
          <w:lang w:eastAsia="tr-TR"/>
          <w14:ligatures w14:val="none"/>
        </w:rPr>
        <w:t>İnönü Üniversitesi Sağlık Hizmetleri Meslek Yüksekokulu Dergisi, 8</w:t>
      </w:r>
      <w:r w:rsidRPr="00291E0C">
        <w:rPr>
          <w:rFonts w:ascii="Times New Roman" w:eastAsia="Times New Roman" w:hAnsi="Times New Roman" w:cs="Times New Roman"/>
          <w:kern w:val="0"/>
          <w:sz w:val="24"/>
          <w:szCs w:val="24"/>
          <w:lang w:eastAsia="tr-TR"/>
          <w14:ligatures w14:val="none"/>
        </w:rPr>
        <w:t>(3), 630–642.</w:t>
      </w:r>
    </w:p>
    <w:p w14:paraId="6BCEBE6E" w14:textId="79CD476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Akçiçek,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Çakmak, F., Köse, Ş.</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Büke, A. Ç. (2021). </w:t>
      </w:r>
      <w:r w:rsidRPr="00291E0C">
        <w:rPr>
          <w:rFonts w:ascii="Times New Roman" w:eastAsia="Times New Roman" w:hAnsi="Times New Roman" w:cs="Times New Roman"/>
          <w:i/>
          <w:iCs/>
          <w:kern w:val="0"/>
          <w:sz w:val="24"/>
          <w:szCs w:val="24"/>
          <w:lang w:eastAsia="tr-TR"/>
          <w14:ligatures w14:val="none"/>
        </w:rPr>
        <w:t>Tarihsel süreçte Anadolu’da veba</w:t>
      </w:r>
      <w:r w:rsidRPr="00291E0C">
        <w:rPr>
          <w:rFonts w:ascii="Times New Roman" w:eastAsia="Times New Roman" w:hAnsi="Times New Roman" w:cs="Times New Roman"/>
          <w:kern w:val="0"/>
          <w:sz w:val="24"/>
          <w:szCs w:val="24"/>
          <w:lang w:eastAsia="tr-TR"/>
          <w14:ligatures w14:val="none"/>
        </w:rPr>
        <w:t>. Gece Kitaplığı.</w:t>
      </w:r>
    </w:p>
    <w:p w14:paraId="756C7AE4" w14:textId="4A64580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Akın, L.</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Güler, Ç. (2006). </w:t>
      </w:r>
      <w:r w:rsidRPr="00291E0C">
        <w:rPr>
          <w:rFonts w:ascii="Times New Roman" w:eastAsia="Times New Roman" w:hAnsi="Times New Roman" w:cs="Times New Roman"/>
          <w:i/>
          <w:iCs/>
          <w:kern w:val="0"/>
          <w:sz w:val="24"/>
          <w:szCs w:val="24"/>
          <w:lang w:eastAsia="tr-TR"/>
          <w14:ligatures w14:val="none"/>
        </w:rPr>
        <w:t>Halk sağlığı temel bilgiler</w:t>
      </w:r>
      <w:r w:rsidRPr="00291E0C">
        <w:rPr>
          <w:rFonts w:ascii="Times New Roman" w:eastAsia="Times New Roman" w:hAnsi="Times New Roman" w:cs="Times New Roman"/>
          <w:kern w:val="0"/>
          <w:sz w:val="24"/>
          <w:szCs w:val="24"/>
          <w:lang w:eastAsia="tr-TR"/>
          <w14:ligatures w14:val="none"/>
        </w:rPr>
        <w:t xml:space="preserve"> (3. cilt, ss. 866–875). Hacettepe Üniversitesi Yayınları.</w:t>
      </w:r>
    </w:p>
    <w:p w14:paraId="5DB3839F"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Aksakoğlu, G. (1983). </w:t>
      </w:r>
      <w:r w:rsidRPr="00291E0C">
        <w:rPr>
          <w:rFonts w:ascii="Times New Roman" w:eastAsia="Times New Roman" w:hAnsi="Times New Roman" w:cs="Times New Roman"/>
          <w:i/>
          <w:iCs/>
          <w:kern w:val="0"/>
          <w:sz w:val="24"/>
          <w:szCs w:val="24"/>
          <w:lang w:eastAsia="tr-TR"/>
          <w14:ligatures w14:val="none"/>
        </w:rPr>
        <w:t>Bulaşıcı hastalıklarla savaş ilkeleri</w:t>
      </w:r>
      <w:r w:rsidRPr="00291E0C">
        <w:rPr>
          <w:rFonts w:ascii="Times New Roman" w:eastAsia="Times New Roman" w:hAnsi="Times New Roman" w:cs="Times New Roman"/>
          <w:kern w:val="0"/>
          <w:sz w:val="24"/>
          <w:szCs w:val="24"/>
          <w:lang w:eastAsia="tr-TR"/>
          <w14:ligatures w14:val="none"/>
        </w:rPr>
        <w:t>. Hacettepe Üniversitesi Yayınları.</w:t>
      </w:r>
    </w:p>
    <w:p w14:paraId="4ACD6246"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Aksakoğlu, G. (2008). </w:t>
      </w:r>
      <w:r w:rsidRPr="00291E0C">
        <w:rPr>
          <w:rFonts w:ascii="Times New Roman" w:eastAsia="Times New Roman" w:hAnsi="Times New Roman" w:cs="Times New Roman"/>
          <w:i/>
          <w:iCs/>
          <w:kern w:val="0"/>
          <w:sz w:val="24"/>
          <w:szCs w:val="24"/>
          <w:lang w:eastAsia="tr-TR"/>
          <w14:ligatures w14:val="none"/>
        </w:rPr>
        <w:t>Bulaşıcı hastalıklarla savaşım</w:t>
      </w:r>
      <w:r w:rsidRPr="00291E0C">
        <w:rPr>
          <w:rFonts w:ascii="Times New Roman" w:eastAsia="Times New Roman" w:hAnsi="Times New Roman" w:cs="Times New Roman"/>
          <w:kern w:val="0"/>
          <w:sz w:val="24"/>
          <w:szCs w:val="24"/>
          <w:lang w:eastAsia="tr-TR"/>
          <w14:ligatures w14:val="none"/>
        </w:rPr>
        <w:t xml:space="preserve"> (ss. 226–230). Dokuz Eylül Üniversitesi Rektörlük Basımevi.</w:t>
      </w:r>
    </w:p>
    <w:p w14:paraId="443FE667" w14:textId="02AE532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Aksoy,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Arıkan, F. B. (2016). Diş hekimlerinin bazı bulaşıcı hastalıklar (AIDS, hepatit B, tüberküloz, grip, kabakulak) konusundaki farkındalık ve davranışları. </w:t>
      </w:r>
      <w:r w:rsidRPr="00291E0C">
        <w:rPr>
          <w:rFonts w:ascii="Times New Roman" w:eastAsia="Times New Roman" w:hAnsi="Times New Roman" w:cs="Times New Roman"/>
          <w:i/>
          <w:iCs/>
          <w:kern w:val="0"/>
          <w:sz w:val="24"/>
          <w:szCs w:val="24"/>
          <w:lang w:eastAsia="tr-TR"/>
          <w14:ligatures w14:val="none"/>
        </w:rPr>
        <w:t>Bitlis Eren Üniversitesi Fen Bilimleri Dergisi, 5</w:t>
      </w:r>
      <w:r w:rsidRPr="00291E0C">
        <w:rPr>
          <w:rFonts w:ascii="Times New Roman" w:eastAsia="Times New Roman" w:hAnsi="Times New Roman" w:cs="Times New Roman"/>
          <w:kern w:val="0"/>
          <w:sz w:val="24"/>
          <w:szCs w:val="24"/>
          <w:lang w:eastAsia="tr-TR"/>
          <w14:ligatures w14:val="none"/>
        </w:rPr>
        <w:t>(2), 113–122.</w:t>
      </w:r>
    </w:p>
    <w:p w14:paraId="6276E87D" w14:textId="600E26D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Alışkın, Ö.</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Savaş, N. (2019). Notifiable communicable diseases in Turkey and their notification status: Antakya sample. </w:t>
      </w:r>
      <w:r w:rsidRPr="00291E0C">
        <w:rPr>
          <w:rFonts w:ascii="Times New Roman" w:eastAsia="Times New Roman" w:hAnsi="Times New Roman" w:cs="Times New Roman"/>
          <w:i/>
          <w:iCs/>
          <w:kern w:val="0"/>
          <w:sz w:val="24"/>
          <w:szCs w:val="24"/>
          <w:lang w:eastAsia="tr-TR"/>
          <w14:ligatures w14:val="none"/>
        </w:rPr>
        <w:t>FLORA, 24</w:t>
      </w:r>
      <w:r w:rsidRPr="00291E0C">
        <w:rPr>
          <w:rFonts w:ascii="Times New Roman" w:eastAsia="Times New Roman" w:hAnsi="Times New Roman" w:cs="Times New Roman"/>
          <w:kern w:val="0"/>
          <w:sz w:val="24"/>
          <w:szCs w:val="24"/>
          <w:lang w:eastAsia="tr-TR"/>
          <w14:ligatures w14:val="none"/>
        </w:rPr>
        <w:t>(1), 11–21.</w:t>
      </w:r>
    </w:p>
    <w:p w14:paraId="06C1F2E8" w14:textId="6F07456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Aras, Z.</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Bayık Temel, A. (2017). Sağlık okuryazarlığı ölçeğinin Türkçe formunun geçerlilik ve güvenirliği. </w:t>
      </w:r>
      <w:r w:rsidRPr="00291E0C">
        <w:rPr>
          <w:rFonts w:ascii="Times New Roman" w:eastAsia="Times New Roman" w:hAnsi="Times New Roman" w:cs="Times New Roman"/>
          <w:i/>
          <w:iCs/>
          <w:kern w:val="0"/>
          <w:sz w:val="24"/>
          <w:szCs w:val="24"/>
          <w:lang w:eastAsia="tr-TR"/>
          <w14:ligatures w14:val="none"/>
        </w:rPr>
        <w:t>Florence Nightingale Hemşirelik Dergisi, 25</w:t>
      </w:r>
      <w:r w:rsidRPr="00291E0C">
        <w:rPr>
          <w:rFonts w:ascii="Times New Roman" w:eastAsia="Times New Roman" w:hAnsi="Times New Roman" w:cs="Times New Roman"/>
          <w:kern w:val="0"/>
          <w:sz w:val="24"/>
          <w:szCs w:val="24"/>
          <w:lang w:eastAsia="tr-TR"/>
          <w14:ligatures w14:val="none"/>
        </w:rPr>
        <w:t>(2), 85–94.</w:t>
      </w:r>
    </w:p>
    <w:p w14:paraId="59906C8C" w14:textId="3C9D322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Ataman Bor, N</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Matyar, F.</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Amanak, K. (2023). Düşük ve yüksek riskli gebelerde risk algısı ve gebeliğe uyum arasındaki ilişkinin incelenmesi. </w:t>
      </w:r>
      <w:r w:rsidRPr="00291E0C">
        <w:rPr>
          <w:rFonts w:ascii="Times New Roman" w:eastAsia="Times New Roman" w:hAnsi="Times New Roman" w:cs="Times New Roman"/>
          <w:i/>
          <w:iCs/>
          <w:kern w:val="0"/>
          <w:sz w:val="24"/>
          <w:szCs w:val="24"/>
          <w:lang w:eastAsia="tr-TR"/>
          <w14:ligatures w14:val="none"/>
        </w:rPr>
        <w:t>Artuklu Medical Journal, 8</w:t>
      </w:r>
      <w:r w:rsidRPr="00291E0C">
        <w:rPr>
          <w:rFonts w:ascii="Times New Roman" w:eastAsia="Times New Roman" w:hAnsi="Times New Roman" w:cs="Times New Roman"/>
          <w:kern w:val="0"/>
          <w:sz w:val="24"/>
          <w:szCs w:val="24"/>
          <w:lang w:eastAsia="tr-TR"/>
          <w14:ligatures w14:val="none"/>
        </w:rPr>
        <w:t>(2), 123–130.</w:t>
      </w:r>
    </w:p>
    <w:p w14:paraId="14A10E87" w14:textId="26DCD5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Aydemir, H.</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Hazar, H. U. (2014). Düşük riskli, riskli, yüksek riskli gebelik ve ebenin rolü. </w:t>
      </w:r>
      <w:r w:rsidRPr="00291E0C">
        <w:rPr>
          <w:rFonts w:ascii="Times New Roman" w:eastAsia="Times New Roman" w:hAnsi="Times New Roman" w:cs="Times New Roman"/>
          <w:i/>
          <w:iCs/>
          <w:kern w:val="0"/>
          <w:sz w:val="24"/>
          <w:szCs w:val="24"/>
          <w:lang w:eastAsia="tr-TR"/>
          <w14:ligatures w14:val="none"/>
        </w:rPr>
        <w:t>Gümüşhane Üniversitesi Sağlık Bilimleri Dergisi, 3</w:t>
      </w:r>
      <w:r w:rsidRPr="00291E0C">
        <w:rPr>
          <w:rFonts w:ascii="Times New Roman" w:eastAsia="Times New Roman" w:hAnsi="Times New Roman" w:cs="Times New Roman"/>
          <w:kern w:val="0"/>
          <w:sz w:val="24"/>
          <w:szCs w:val="24"/>
          <w:lang w:eastAsia="tr-TR"/>
          <w14:ligatures w14:val="none"/>
        </w:rPr>
        <w:t>(2), 815–833.</w:t>
      </w:r>
    </w:p>
    <w:p w14:paraId="01B71874"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Barbiero, V. K. (2020). Ebola: A hyperinflated emergency. </w:t>
      </w:r>
      <w:r w:rsidRPr="00291E0C">
        <w:rPr>
          <w:rFonts w:ascii="Times New Roman" w:eastAsia="Times New Roman" w:hAnsi="Times New Roman" w:cs="Times New Roman"/>
          <w:i/>
          <w:iCs/>
          <w:kern w:val="0"/>
          <w:sz w:val="24"/>
          <w:szCs w:val="24"/>
          <w:lang w:eastAsia="tr-TR"/>
          <w14:ligatures w14:val="none"/>
        </w:rPr>
        <w:t>Global Health: Science and Practice, 8</w:t>
      </w:r>
      <w:r w:rsidRPr="00291E0C">
        <w:rPr>
          <w:rFonts w:ascii="Times New Roman" w:eastAsia="Times New Roman" w:hAnsi="Times New Roman" w:cs="Times New Roman"/>
          <w:kern w:val="0"/>
          <w:sz w:val="24"/>
          <w:szCs w:val="24"/>
          <w:lang w:eastAsia="tr-TR"/>
          <w14:ligatures w14:val="none"/>
        </w:rPr>
        <w:t>(2), 178–182.</w:t>
      </w:r>
    </w:p>
    <w:p w14:paraId="6831D196"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Başağaoğlu, İ. (2015). </w:t>
      </w:r>
      <w:r w:rsidRPr="00291E0C">
        <w:rPr>
          <w:rFonts w:ascii="Times New Roman" w:eastAsia="Times New Roman" w:hAnsi="Times New Roman" w:cs="Times New Roman"/>
          <w:i/>
          <w:iCs/>
          <w:kern w:val="0"/>
          <w:sz w:val="24"/>
          <w:szCs w:val="24"/>
          <w:lang w:eastAsia="tr-TR"/>
          <w14:ligatures w14:val="none"/>
        </w:rPr>
        <w:t>Osmanlı'da salgın hastalıklarla mücadele</w:t>
      </w:r>
      <w:r w:rsidRPr="00291E0C">
        <w:rPr>
          <w:rFonts w:ascii="Times New Roman" w:eastAsia="Times New Roman" w:hAnsi="Times New Roman" w:cs="Times New Roman"/>
          <w:kern w:val="0"/>
          <w:sz w:val="24"/>
          <w:szCs w:val="24"/>
          <w:lang w:eastAsia="tr-TR"/>
          <w14:ligatures w14:val="none"/>
        </w:rPr>
        <w:t>. Çamlıca Basım Yayın.</w:t>
      </w:r>
    </w:p>
    <w:p w14:paraId="5A425138" w14:textId="7974A3F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Baysal,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Tosun,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Taş, K. (2024). Salgın hastalıkların toplumsal, dini ve ruhsal etkileri. </w:t>
      </w:r>
      <w:r w:rsidRPr="00291E0C">
        <w:rPr>
          <w:rFonts w:ascii="Times New Roman" w:eastAsia="Times New Roman" w:hAnsi="Times New Roman" w:cs="Times New Roman"/>
          <w:i/>
          <w:iCs/>
          <w:kern w:val="0"/>
          <w:sz w:val="24"/>
          <w:szCs w:val="24"/>
          <w:lang w:eastAsia="tr-TR"/>
          <w14:ligatures w14:val="none"/>
        </w:rPr>
        <w:t>Tam Akademi Dergisi, 3</w:t>
      </w:r>
      <w:r w:rsidRPr="00291E0C">
        <w:rPr>
          <w:rFonts w:ascii="Times New Roman" w:eastAsia="Times New Roman" w:hAnsi="Times New Roman" w:cs="Times New Roman"/>
          <w:kern w:val="0"/>
          <w:sz w:val="24"/>
          <w:szCs w:val="24"/>
          <w:lang w:eastAsia="tr-TR"/>
          <w14:ligatures w14:val="none"/>
        </w:rPr>
        <w:t>(1).</w:t>
      </w:r>
    </w:p>
    <w:p w14:paraId="3D32A723" w14:textId="1C016ED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Berkman, N. D</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Sheridan, S. L., Donahue, K. E., Halpern, D. J.</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Crotty, K. (2011). Low health literacy and health outcomes. </w:t>
      </w:r>
      <w:r w:rsidRPr="00291E0C">
        <w:rPr>
          <w:rFonts w:ascii="Times New Roman" w:eastAsia="Times New Roman" w:hAnsi="Times New Roman" w:cs="Times New Roman"/>
          <w:i/>
          <w:iCs/>
          <w:kern w:val="0"/>
          <w:sz w:val="24"/>
          <w:szCs w:val="24"/>
          <w:lang w:eastAsia="tr-TR"/>
          <w14:ligatures w14:val="none"/>
        </w:rPr>
        <w:t>Annals of Internal Medicine, 155</w:t>
      </w:r>
      <w:r w:rsidRPr="00291E0C">
        <w:rPr>
          <w:rFonts w:ascii="Times New Roman" w:eastAsia="Times New Roman" w:hAnsi="Times New Roman" w:cs="Times New Roman"/>
          <w:kern w:val="0"/>
          <w:sz w:val="24"/>
          <w:szCs w:val="24"/>
          <w:lang w:eastAsia="tr-TR"/>
          <w14:ligatures w14:val="none"/>
        </w:rPr>
        <w:t>(2), 97–107.</w:t>
      </w:r>
    </w:p>
    <w:p w14:paraId="5B42C2BA" w14:textId="37184823"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Best, R. K.</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Arseniev-Koehler, A. (2023). The stigma of diseases: Unequal burden, uneven decline. </w:t>
      </w:r>
      <w:r w:rsidRPr="00291E0C">
        <w:rPr>
          <w:rFonts w:ascii="Times New Roman" w:eastAsia="Times New Roman" w:hAnsi="Times New Roman" w:cs="Times New Roman"/>
          <w:i/>
          <w:iCs/>
          <w:kern w:val="0"/>
          <w:sz w:val="24"/>
          <w:szCs w:val="24"/>
          <w:lang w:eastAsia="tr-TR"/>
          <w14:ligatures w14:val="none"/>
        </w:rPr>
        <w:t>American Sociological Review, 88</w:t>
      </w:r>
      <w:r w:rsidRPr="00291E0C">
        <w:rPr>
          <w:rFonts w:ascii="Times New Roman" w:eastAsia="Times New Roman" w:hAnsi="Times New Roman" w:cs="Times New Roman"/>
          <w:kern w:val="0"/>
          <w:sz w:val="24"/>
          <w:szCs w:val="24"/>
          <w:lang w:eastAsia="tr-TR"/>
          <w14:ligatures w14:val="none"/>
        </w:rPr>
        <w:t>(5), 938–969.</w:t>
      </w:r>
    </w:p>
    <w:p w14:paraId="2B3551AF" w14:textId="0601EA5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Bish,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Michie, S. (2010). Demographic and attitudinal determinants of protective behaviours during a pandemic: A review. </w:t>
      </w:r>
      <w:r w:rsidRPr="00291E0C">
        <w:rPr>
          <w:rFonts w:ascii="Times New Roman" w:eastAsia="Times New Roman" w:hAnsi="Times New Roman" w:cs="Times New Roman"/>
          <w:i/>
          <w:iCs/>
          <w:kern w:val="0"/>
          <w:sz w:val="24"/>
          <w:szCs w:val="24"/>
          <w:lang w:eastAsia="tr-TR"/>
          <w14:ligatures w14:val="none"/>
        </w:rPr>
        <w:t>British Journal of Health Psychology, 15</w:t>
      </w:r>
      <w:r w:rsidRPr="00291E0C">
        <w:rPr>
          <w:rFonts w:ascii="Times New Roman" w:eastAsia="Times New Roman" w:hAnsi="Times New Roman" w:cs="Times New Roman"/>
          <w:kern w:val="0"/>
          <w:sz w:val="24"/>
          <w:szCs w:val="24"/>
          <w:lang w:eastAsia="tr-TR"/>
          <w14:ligatures w14:val="none"/>
        </w:rPr>
        <w:t>(4), 797–824.</w:t>
      </w:r>
    </w:p>
    <w:p w14:paraId="69BF82CF" w14:textId="7232139B"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Bonita, R</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Beaglehole, R.</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Kjellström, T. (2006). </w:t>
      </w:r>
      <w:r w:rsidRPr="00291E0C">
        <w:rPr>
          <w:rFonts w:ascii="Times New Roman" w:eastAsia="Times New Roman" w:hAnsi="Times New Roman" w:cs="Times New Roman"/>
          <w:i/>
          <w:iCs/>
          <w:kern w:val="0"/>
          <w:sz w:val="24"/>
          <w:szCs w:val="24"/>
          <w:lang w:eastAsia="tr-TR"/>
          <w14:ligatures w14:val="none"/>
        </w:rPr>
        <w:t>Basic epidemiology: A textbook for students</w:t>
      </w:r>
      <w:r w:rsidRPr="00291E0C">
        <w:rPr>
          <w:rFonts w:ascii="Times New Roman" w:eastAsia="Times New Roman" w:hAnsi="Times New Roman" w:cs="Times New Roman"/>
          <w:kern w:val="0"/>
          <w:sz w:val="24"/>
          <w:szCs w:val="24"/>
          <w:lang w:eastAsia="tr-TR"/>
          <w14:ligatures w14:val="none"/>
        </w:rPr>
        <w:t xml:space="preserve"> (2nd ed.). World Health Organization.</w:t>
      </w:r>
    </w:p>
    <w:p w14:paraId="730A282C" w14:textId="24CD80E4" w:rsid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Brewer, N. T</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Chapman, G. B., Gibbons, F. X., Gerrard, M., McCaul, K. D.</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Weinstein, N. D. (2007). Meta-analysis of the relationship between risk perception and health behavior: The example of vaccination. </w:t>
      </w:r>
      <w:r w:rsidRPr="00291E0C">
        <w:rPr>
          <w:rFonts w:ascii="Times New Roman" w:eastAsia="Times New Roman" w:hAnsi="Times New Roman" w:cs="Times New Roman"/>
          <w:i/>
          <w:iCs/>
          <w:kern w:val="0"/>
          <w:sz w:val="24"/>
          <w:szCs w:val="24"/>
          <w:lang w:eastAsia="tr-TR"/>
          <w14:ligatures w14:val="none"/>
        </w:rPr>
        <w:t>Health Psychology, 26</w:t>
      </w:r>
      <w:r w:rsidRPr="00291E0C">
        <w:rPr>
          <w:rFonts w:ascii="Times New Roman" w:eastAsia="Times New Roman" w:hAnsi="Times New Roman" w:cs="Times New Roman"/>
          <w:kern w:val="0"/>
          <w:sz w:val="24"/>
          <w:szCs w:val="24"/>
          <w:lang w:eastAsia="tr-TR"/>
          <w14:ligatures w14:val="none"/>
        </w:rPr>
        <w:t>(2), 136–145.</w:t>
      </w:r>
    </w:p>
    <w:p w14:paraId="692D01E1" w14:textId="3D64B795" w:rsidR="008F529D" w:rsidRPr="00291E0C" w:rsidRDefault="008F529D"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8F529D">
        <w:rPr>
          <w:rFonts w:ascii="Times New Roman" w:eastAsia="Times New Roman" w:hAnsi="Times New Roman" w:cs="Times New Roman"/>
          <w:kern w:val="0"/>
          <w:sz w:val="24"/>
          <w:szCs w:val="24"/>
          <w:lang w:eastAsia="tr-TR"/>
          <w14:ligatures w14:val="none"/>
        </w:rPr>
        <w:t>Cataneo I, Carapezzi A, Livi A</w:t>
      </w:r>
      <w:r w:rsidR="00DD4BE5">
        <w:rPr>
          <w:rFonts w:ascii="Times New Roman" w:eastAsia="Times New Roman" w:hAnsi="Times New Roman" w:cs="Times New Roman"/>
          <w:kern w:val="0"/>
          <w:sz w:val="24"/>
          <w:szCs w:val="24"/>
          <w:lang w:eastAsia="tr-TR"/>
          <w14:ligatures w14:val="none"/>
        </w:rPr>
        <w:t xml:space="preserve"> </w:t>
      </w:r>
      <w:r w:rsidRPr="008F529D">
        <w:rPr>
          <w:rFonts w:ascii="Times New Roman" w:eastAsia="Times New Roman" w:hAnsi="Times New Roman" w:cs="Times New Roman"/>
          <w:kern w:val="0"/>
          <w:sz w:val="24"/>
          <w:szCs w:val="24"/>
          <w:lang w:eastAsia="tr-TR"/>
          <w14:ligatures w14:val="none"/>
        </w:rPr>
        <w:t xml:space="preserve">(2021). </w:t>
      </w:r>
      <w:r w:rsidRPr="008F529D">
        <w:rPr>
          <w:rFonts w:ascii="Times New Roman" w:eastAsia="Times New Roman" w:hAnsi="Times New Roman" w:cs="Times New Roman"/>
          <w:i/>
          <w:iCs/>
          <w:kern w:val="0"/>
          <w:sz w:val="24"/>
          <w:szCs w:val="24"/>
          <w:lang w:eastAsia="tr-TR"/>
          <w14:ligatures w14:val="none"/>
        </w:rPr>
        <w:t>Maternal perception of the risk of vertically transmitted infections: the impact of expert counseling</w:t>
      </w:r>
      <w:r w:rsidRPr="008F529D">
        <w:rPr>
          <w:rFonts w:ascii="Times New Roman" w:eastAsia="Times New Roman" w:hAnsi="Times New Roman" w:cs="Times New Roman"/>
          <w:kern w:val="0"/>
          <w:sz w:val="24"/>
          <w:szCs w:val="24"/>
          <w:lang w:eastAsia="tr-TR"/>
          <w14:ligatures w14:val="none"/>
        </w:rPr>
        <w:t>. American Journal of Obstetrics &amp; Gynecology MFM, 3(4).</w:t>
      </w:r>
    </w:p>
    <w:p w14:paraId="67B40C2E"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Centers for Disease Control and Prevention. (2021). </w:t>
      </w:r>
      <w:r w:rsidRPr="00291E0C">
        <w:rPr>
          <w:rFonts w:ascii="Times New Roman" w:eastAsia="Times New Roman" w:hAnsi="Times New Roman" w:cs="Times New Roman"/>
          <w:i/>
          <w:iCs/>
          <w:kern w:val="0"/>
          <w:sz w:val="24"/>
          <w:szCs w:val="24"/>
          <w:lang w:eastAsia="tr-TR"/>
          <w14:ligatures w14:val="none"/>
        </w:rPr>
        <w:t>Sexually transmitted infections treatment guidelines</w:t>
      </w:r>
      <w:r w:rsidRPr="00291E0C">
        <w:rPr>
          <w:rFonts w:ascii="Times New Roman" w:eastAsia="Times New Roman" w:hAnsi="Times New Roman" w:cs="Times New Roman"/>
          <w:kern w:val="0"/>
          <w:sz w:val="24"/>
          <w:szCs w:val="24"/>
          <w:lang w:eastAsia="tr-TR"/>
          <w14:ligatures w14:val="none"/>
        </w:rPr>
        <w:t xml:space="preserve">. </w:t>
      </w:r>
      <w:r w:rsidRPr="00291E0C">
        <w:rPr>
          <w:rFonts w:ascii="Times New Roman" w:eastAsia="Times New Roman" w:hAnsi="Times New Roman" w:cs="Times New Roman"/>
          <w:i/>
          <w:iCs/>
          <w:kern w:val="0"/>
          <w:sz w:val="24"/>
          <w:szCs w:val="24"/>
          <w:lang w:eastAsia="tr-TR"/>
          <w14:ligatures w14:val="none"/>
        </w:rPr>
        <w:t>MMWR Recommendations and Reports, 70</w:t>
      </w:r>
      <w:r w:rsidRPr="00291E0C">
        <w:rPr>
          <w:rFonts w:ascii="Times New Roman" w:eastAsia="Times New Roman" w:hAnsi="Times New Roman" w:cs="Times New Roman"/>
          <w:kern w:val="0"/>
          <w:sz w:val="24"/>
          <w:szCs w:val="24"/>
          <w:lang w:eastAsia="tr-TR"/>
          <w14:ligatures w14:val="none"/>
        </w:rPr>
        <w:t>(4).</w:t>
      </w:r>
    </w:p>
    <w:p w14:paraId="014425A5" w14:textId="12368B1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Ceylan, R. F</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Özkan, B.</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Mulazimoğulları, E. (2020). Historical evidence for economic effects of COVID-19. </w:t>
      </w:r>
      <w:r w:rsidRPr="00291E0C">
        <w:rPr>
          <w:rFonts w:ascii="Times New Roman" w:eastAsia="Times New Roman" w:hAnsi="Times New Roman" w:cs="Times New Roman"/>
          <w:i/>
          <w:iCs/>
          <w:kern w:val="0"/>
          <w:sz w:val="24"/>
          <w:szCs w:val="24"/>
          <w:lang w:eastAsia="tr-TR"/>
          <w14:ligatures w14:val="none"/>
        </w:rPr>
        <w:t>European Journal of Health Economics, 21</w:t>
      </w:r>
      <w:r w:rsidRPr="00291E0C">
        <w:rPr>
          <w:rFonts w:ascii="Times New Roman" w:eastAsia="Times New Roman" w:hAnsi="Times New Roman" w:cs="Times New Roman"/>
          <w:kern w:val="0"/>
          <w:sz w:val="24"/>
          <w:szCs w:val="24"/>
          <w:lang w:eastAsia="tr-TR"/>
          <w14:ligatures w14:val="none"/>
        </w:rPr>
        <w:t>(6), 817–823.</w:t>
      </w:r>
    </w:p>
    <w:p w14:paraId="2E64D1C1" w14:textId="29BE7280"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Corbett, G. A</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Milne, S. J., Hehir, M. P., Lindow, S. W.</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O’Connell, M. P. (2020). Health anxiety and behavioural changes of pregnant women during the COVID-19 pandemic. </w:t>
      </w:r>
      <w:r w:rsidRPr="00291E0C">
        <w:rPr>
          <w:rFonts w:ascii="Times New Roman" w:eastAsia="Times New Roman" w:hAnsi="Times New Roman" w:cs="Times New Roman"/>
          <w:i/>
          <w:iCs/>
          <w:kern w:val="0"/>
          <w:sz w:val="24"/>
          <w:szCs w:val="24"/>
          <w:lang w:eastAsia="tr-TR"/>
          <w14:ligatures w14:val="none"/>
        </w:rPr>
        <w:t>European Journal of Obstetrics &amp; Gynecology and Reproductive Biology, 249</w:t>
      </w:r>
      <w:r w:rsidRPr="00291E0C">
        <w:rPr>
          <w:rFonts w:ascii="Times New Roman" w:eastAsia="Times New Roman" w:hAnsi="Times New Roman" w:cs="Times New Roman"/>
          <w:kern w:val="0"/>
          <w:sz w:val="24"/>
          <w:szCs w:val="24"/>
          <w:lang w:eastAsia="tr-TR"/>
          <w14:ligatures w14:val="none"/>
        </w:rPr>
        <w:t>, 96–97.</w:t>
      </w:r>
    </w:p>
    <w:p w14:paraId="6CCFB666" w14:textId="2187F45B"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Çilingir, D.</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Aydın, A. (2017). Hemşirelik bölümünde öğrenim gören öğrencilerin sağlık algısı. </w:t>
      </w:r>
      <w:r w:rsidRPr="00291E0C">
        <w:rPr>
          <w:rFonts w:ascii="Times New Roman" w:eastAsia="Times New Roman" w:hAnsi="Times New Roman" w:cs="Times New Roman"/>
          <w:i/>
          <w:iCs/>
          <w:kern w:val="0"/>
          <w:sz w:val="24"/>
          <w:szCs w:val="24"/>
          <w:lang w:eastAsia="tr-TR"/>
          <w14:ligatures w14:val="none"/>
        </w:rPr>
        <w:t>Florence Nightingale Hemşirelik Dergisi, 25</w:t>
      </w:r>
      <w:r w:rsidRPr="00291E0C">
        <w:rPr>
          <w:rFonts w:ascii="Times New Roman" w:eastAsia="Times New Roman" w:hAnsi="Times New Roman" w:cs="Times New Roman"/>
          <w:kern w:val="0"/>
          <w:sz w:val="24"/>
          <w:szCs w:val="24"/>
          <w:lang w:eastAsia="tr-TR"/>
          <w14:ligatures w14:val="none"/>
        </w:rPr>
        <w:t>(3), 167–176.</w:t>
      </w:r>
    </w:p>
    <w:p w14:paraId="779551DD" w14:textId="1BDD657F"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Dadipoor,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Ramezankhani, A., Alavi, A., Aghamolaei, T.</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Safari-Moradabadi, A. (2017). Pregnant women’s health literacy in the south of Iran. </w:t>
      </w:r>
      <w:r w:rsidRPr="00291E0C">
        <w:rPr>
          <w:rFonts w:ascii="Times New Roman" w:eastAsia="Times New Roman" w:hAnsi="Times New Roman" w:cs="Times New Roman"/>
          <w:i/>
          <w:iCs/>
          <w:kern w:val="0"/>
          <w:sz w:val="24"/>
          <w:szCs w:val="24"/>
          <w:lang w:eastAsia="tr-TR"/>
          <w14:ligatures w14:val="none"/>
        </w:rPr>
        <w:t>Journal of Family &amp; Reproductive Health, 11</w:t>
      </w:r>
      <w:r w:rsidRPr="00291E0C">
        <w:rPr>
          <w:rFonts w:ascii="Times New Roman" w:eastAsia="Times New Roman" w:hAnsi="Times New Roman" w:cs="Times New Roman"/>
          <w:kern w:val="0"/>
          <w:sz w:val="24"/>
          <w:szCs w:val="24"/>
          <w:lang w:eastAsia="tr-TR"/>
          <w14:ligatures w14:val="none"/>
        </w:rPr>
        <w:t>(4), 211–218.</w:t>
      </w:r>
    </w:p>
    <w:p w14:paraId="3672759C" w14:textId="5B17919A"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Dağlar, G.</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Aksöz, N. (2023). Gebelikte risk algısı. </w:t>
      </w:r>
      <w:r w:rsidRPr="00291E0C">
        <w:rPr>
          <w:rFonts w:ascii="Times New Roman" w:eastAsia="Times New Roman" w:hAnsi="Times New Roman" w:cs="Times New Roman"/>
          <w:i/>
          <w:iCs/>
          <w:kern w:val="0"/>
          <w:sz w:val="24"/>
          <w:szCs w:val="24"/>
          <w:lang w:eastAsia="tr-TR"/>
          <w14:ligatures w14:val="none"/>
        </w:rPr>
        <w:t>Cumhuriyet Üniversitesi Sağlık Bilimleri Enstitüsü Dergisi, 8</w:t>
      </w:r>
      <w:r w:rsidRPr="00291E0C">
        <w:rPr>
          <w:rFonts w:ascii="Times New Roman" w:eastAsia="Times New Roman" w:hAnsi="Times New Roman" w:cs="Times New Roman"/>
          <w:kern w:val="0"/>
          <w:sz w:val="24"/>
          <w:szCs w:val="24"/>
          <w:lang w:eastAsia="tr-TR"/>
          <w14:ligatures w14:val="none"/>
        </w:rPr>
        <w:t>(Özel Sayı), 351–354.</w:t>
      </w:r>
    </w:p>
    <w:p w14:paraId="6016B1EB" w14:textId="694F878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Dağlar, G.</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Nur, N. (2014). Gebelerin stresle başa çıkma tarzlarının anksiyete ve depresyon düzeyi ile ilişkisi. </w:t>
      </w:r>
      <w:r w:rsidRPr="00291E0C">
        <w:rPr>
          <w:rFonts w:ascii="Times New Roman" w:eastAsia="Times New Roman" w:hAnsi="Times New Roman" w:cs="Times New Roman"/>
          <w:i/>
          <w:iCs/>
          <w:kern w:val="0"/>
          <w:sz w:val="24"/>
          <w:szCs w:val="24"/>
          <w:lang w:eastAsia="tr-TR"/>
          <w14:ligatures w14:val="none"/>
        </w:rPr>
        <w:t>Cumhuriyet Tıp Dergisi, 36</w:t>
      </w:r>
      <w:r w:rsidRPr="00291E0C">
        <w:rPr>
          <w:rFonts w:ascii="Times New Roman" w:eastAsia="Times New Roman" w:hAnsi="Times New Roman" w:cs="Times New Roman"/>
          <w:kern w:val="0"/>
          <w:sz w:val="24"/>
          <w:szCs w:val="24"/>
          <w:lang w:eastAsia="tr-TR"/>
          <w14:ligatures w14:val="none"/>
        </w:rPr>
        <w:t>, 429–441.</w:t>
      </w:r>
    </w:p>
    <w:p w14:paraId="61B472D0" w14:textId="067F141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d’Andrea, V</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Gallotti, R., Castaldo, N.</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De Domenico, M. (2022). Individual risk perception and empirical social structures shape the dynamics of infectious disease outbreaks. </w:t>
      </w:r>
      <w:r w:rsidRPr="00291E0C">
        <w:rPr>
          <w:rFonts w:ascii="Times New Roman" w:eastAsia="Times New Roman" w:hAnsi="Times New Roman" w:cs="Times New Roman"/>
          <w:i/>
          <w:iCs/>
          <w:kern w:val="0"/>
          <w:sz w:val="24"/>
          <w:szCs w:val="24"/>
          <w:lang w:eastAsia="tr-TR"/>
          <w14:ligatures w14:val="none"/>
        </w:rPr>
        <w:t>PLoS Computational Biology, 18</w:t>
      </w:r>
      <w:r w:rsidRPr="00291E0C">
        <w:rPr>
          <w:rFonts w:ascii="Times New Roman" w:eastAsia="Times New Roman" w:hAnsi="Times New Roman" w:cs="Times New Roman"/>
          <w:kern w:val="0"/>
          <w:sz w:val="24"/>
          <w:szCs w:val="24"/>
          <w:lang w:eastAsia="tr-TR"/>
          <w14:ligatures w14:val="none"/>
        </w:rPr>
        <w:t>(2), e1009760.</w:t>
      </w:r>
    </w:p>
    <w:p w14:paraId="62A58BB9" w14:textId="4BDCBF70"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Cutler, D.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Lleras-Muney, A. (2010). Understanding differences in health behaviors by education. </w:t>
      </w:r>
      <w:r w:rsidRPr="00291E0C">
        <w:rPr>
          <w:rFonts w:ascii="Times New Roman" w:eastAsia="Times New Roman" w:hAnsi="Times New Roman" w:cs="Times New Roman"/>
          <w:i/>
          <w:iCs/>
          <w:kern w:val="0"/>
          <w:sz w:val="24"/>
          <w:szCs w:val="24"/>
          <w:lang w:eastAsia="tr-TR"/>
          <w14:ligatures w14:val="none"/>
        </w:rPr>
        <w:t>Journal of Health Economics, 29</w:t>
      </w:r>
      <w:r w:rsidRPr="00291E0C">
        <w:rPr>
          <w:rFonts w:ascii="Times New Roman" w:eastAsia="Times New Roman" w:hAnsi="Times New Roman" w:cs="Times New Roman"/>
          <w:kern w:val="0"/>
          <w:sz w:val="24"/>
          <w:szCs w:val="24"/>
          <w:lang w:eastAsia="tr-TR"/>
          <w14:ligatures w14:val="none"/>
        </w:rPr>
        <w:t>(1), 1–28.</w:t>
      </w:r>
    </w:p>
    <w:p w14:paraId="03EE2335" w14:textId="67C9C0BE"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Demirbaş, H.</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Kadıoğlu, H. (2014). Prenatal dönemde kadınların gebeliğe uyumu ve ilişkili faktörler. </w:t>
      </w:r>
      <w:r w:rsidRPr="00291E0C">
        <w:rPr>
          <w:rFonts w:ascii="Times New Roman" w:eastAsia="Times New Roman" w:hAnsi="Times New Roman" w:cs="Times New Roman"/>
          <w:i/>
          <w:iCs/>
          <w:kern w:val="0"/>
          <w:sz w:val="24"/>
          <w:szCs w:val="24"/>
          <w:lang w:eastAsia="tr-TR"/>
          <w14:ligatures w14:val="none"/>
        </w:rPr>
        <w:t>Journal of Marmara University Institute of Health Sciences</w:t>
      </w:r>
      <w:r w:rsidRPr="00291E0C">
        <w:rPr>
          <w:rFonts w:ascii="Times New Roman" w:eastAsia="Times New Roman" w:hAnsi="Times New Roman" w:cs="Times New Roman"/>
          <w:kern w:val="0"/>
          <w:sz w:val="24"/>
          <w:szCs w:val="24"/>
          <w:lang w:eastAsia="tr-TR"/>
          <w14:ligatures w14:val="none"/>
        </w:rPr>
        <w:t>.</w:t>
      </w:r>
    </w:p>
    <w:p w14:paraId="07044D43" w14:textId="50DCBC66" w:rsidR="00291E0C" w:rsidRPr="00291E0C" w:rsidRDefault="00291E0C" w:rsidP="004E41DE">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Diener,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Oishi,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Tay, L. (2018). Advances in subjective well-being research. </w:t>
      </w:r>
      <w:r w:rsidRPr="00291E0C">
        <w:rPr>
          <w:rFonts w:ascii="Times New Roman" w:eastAsia="Times New Roman" w:hAnsi="Times New Roman" w:cs="Times New Roman"/>
          <w:i/>
          <w:iCs/>
          <w:kern w:val="0"/>
          <w:sz w:val="24"/>
          <w:szCs w:val="24"/>
          <w:lang w:eastAsia="tr-TR"/>
          <w14:ligatures w14:val="none"/>
        </w:rPr>
        <w:t>Nature Human Behaviour, 2</w:t>
      </w:r>
      <w:r w:rsidRPr="00291E0C">
        <w:rPr>
          <w:rFonts w:ascii="Times New Roman" w:eastAsia="Times New Roman" w:hAnsi="Times New Roman" w:cs="Times New Roman"/>
          <w:kern w:val="0"/>
          <w:sz w:val="24"/>
          <w:szCs w:val="24"/>
          <w:lang w:eastAsia="tr-TR"/>
          <w14:ligatures w14:val="none"/>
        </w:rPr>
        <w:t>, 253–260.</w:t>
      </w:r>
    </w:p>
    <w:p w14:paraId="4B14B445" w14:textId="58BA626F"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Dodgson, J.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Tarrant, M., Chee, Y. O.</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Watkins, A. (2010). Hong Kong’daki şiddetli akut solunum yolu sendromu salgını sırasında yeni annelerin sosyal bozulma ve izolasyon deneyimleri. </w:t>
      </w:r>
      <w:r w:rsidRPr="00291E0C">
        <w:rPr>
          <w:rFonts w:ascii="Times New Roman" w:eastAsia="Times New Roman" w:hAnsi="Times New Roman" w:cs="Times New Roman"/>
          <w:i/>
          <w:iCs/>
          <w:kern w:val="0"/>
          <w:sz w:val="24"/>
          <w:szCs w:val="24"/>
          <w:lang w:eastAsia="tr-TR"/>
          <w14:ligatures w14:val="none"/>
        </w:rPr>
        <w:t>Nursing &amp; Health Sciences, 12</w:t>
      </w:r>
      <w:r w:rsidRPr="00291E0C">
        <w:rPr>
          <w:rFonts w:ascii="Times New Roman" w:eastAsia="Times New Roman" w:hAnsi="Times New Roman" w:cs="Times New Roman"/>
          <w:kern w:val="0"/>
          <w:sz w:val="24"/>
          <w:szCs w:val="24"/>
          <w:lang w:eastAsia="tr-TR"/>
          <w14:ligatures w14:val="none"/>
        </w:rPr>
        <w:t>(2), 198–204.</w:t>
      </w:r>
    </w:p>
    <w:p w14:paraId="745485FE" w14:textId="37861F12"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Doğan,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Altındağ, E. (2017). Cinsel yolla bulaşan hastalıklar konusunda danışmanlık vermek. </w:t>
      </w:r>
      <w:r w:rsidRPr="00291E0C">
        <w:rPr>
          <w:rFonts w:ascii="Times New Roman" w:eastAsia="Times New Roman" w:hAnsi="Times New Roman" w:cs="Times New Roman"/>
          <w:i/>
          <w:iCs/>
          <w:kern w:val="0"/>
          <w:sz w:val="24"/>
          <w:szCs w:val="24"/>
          <w:lang w:eastAsia="tr-TR"/>
          <w14:ligatures w14:val="none"/>
        </w:rPr>
        <w:t>Klinik Tıp Aile Hekimliği Dergisi, 9</w:t>
      </w:r>
      <w:r w:rsidRPr="00291E0C">
        <w:rPr>
          <w:rFonts w:ascii="Times New Roman" w:eastAsia="Times New Roman" w:hAnsi="Times New Roman" w:cs="Times New Roman"/>
          <w:kern w:val="0"/>
          <w:sz w:val="24"/>
          <w:szCs w:val="24"/>
          <w:lang w:eastAsia="tr-TR"/>
          <w14:ligatures w14:val="none"/>
        </w:rPr>
        <w:t>(2), 32–36.</w:t>
      </w:r>
    </w:p>
    <w:p w14:paraId="69A553B0" w14:textId="796D7F6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Durusoy, R</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Emek,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İnci, R. (2011). İl sağlık müdürlüklerinde bulaşıcı hastalıklar insan gücünün değerlendirmesi. </w:t>
      </w:r>
      <w:r w:rsidRPr="00291E0C">
        <w:rPr>
          <w:rFonts w:ascii="Times New Roman" w:eastAsia="Times New Roman" w:hAnsi="Times New Roman" w:cs="Times New Roman"/>
          <w:i/>
          <w:iCs/>
          <w:kern w:val="0"/>
          <w:sz w:val="24"/>
          <w:szCs w:val="24"/>
          <w:lang w:eastAsia="tr-TR"/>
          <w14:ligatures w14:val="none"/>
        </w:rPr>
        <w:t>Turkish Journal of Public Health, 9</w:t>
      </w:r>
      <w:r w:rsidRPr="00291E0C">
        <w:rPr>
          <w:rFonts w:ascii="Times New Roman" w:eastAsia="Times New Roman" w:hAnsi="Times New Roman" w:cs="Times New Roman"/>
          <w:kern w:val="0"/>
          <w:sz w:val="24"/>
          <w:szCs w:val="24"/>
          <w:lang w:eastAsia="tr-TR"/>
          <w14:ligatures w14:val="none"/>
        </w:rPr>
        <w:t>(2), 70–85.</w:t>
      </w:r>
    </w:p>
    <w:p w14:paraId="06886EDE" w14:textId="0C833E2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Dryhurst,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Schneider, C. R., Kerr, J., Freeman, A. L. J., Recchia, G., Van der Bles, A. M., Spiegelhalter, D.</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Van der Linden, S. (2020). Risk perceptions of COVID-19 around the world. </w:t>
      </w:r>
      <w:r w:rsidRPr="00291E0C">
        <w:rPr>
          <w:rFonts w:ascii="Times New Roman" w:eastAsia="Times New Roman" w:hAnsi="Times New Roman" w:cs="Times New Roman"/>
          <w:i/>
          <w:iCs/>
          <w:kern w:val="0"/>
          <w:sz w:val="24"/>
          <w:szCs w:val="24"/>
          <w:lang w:eastAsia="tr-TR"/>
          <w14:ligatures w14:val="none"/>
        </w:rPr>
        <w:t>Journal of Risk Research, 23</w:t>
      </w:r>
      <w:r w:rsidRPr="00291E0C">
        <w:rPr>
          <w:rFonts w:ascii="Times New Roman" w:eastAsia="Times New Roman" w:hAnsi="Times New Roman" w:cs="Times New Roman"/>
          <w:kern w:val="0"/>
          <w:sz w:val="24"/>
          <w:szCs w:val="24"/>
          <w:lang w:eastAsia="tr-TR"/>
          <w14:ligatures w14:val="none"/>
        </w:rPr>
        <w:t>(7–8), 994–1006.</w:t>
      </w:r>
    </w:p>
    <w:p w14:paraId="36F34941" w14:textId="31C1EEA4"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Dursun, R.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Gözüyeşil, E. (2023). Gebelerin koronavirüs korkusu ile kendilerini algılama düzeyleri arasındaki ilişkinin incelenmesi. </w:t>
      </w:r>
      <w:r w:rsidRPr="00291E0C">
        <w:rPr>
          <w:rFonts w:ascii="Times New Roman" w:eastAsia="Times New Roman" w:hAnsi="Times New Roman" w:cs="Times New Roman"/>
          <w:i/>
          <w:iCs/>
          <w:kern w:val="0"/>
          <w:sz w:val="24"/>
          <w:szCs w:val="24"/>
          <w:lang w:eastAsia="tr-TR"/>
          <w14:ligatures w14:val="none"/>
        </w:rPr>
        <w:t>Aydın Sağlık Dergisi, 9</w:t>
      </w:r>
      <w:r w:rsidRPr="00291E0C">
        <w:rPr>
          <w:rFonts w:ascii="Times New Roman" w:eastAsia="Times New Roman" w:hAnsi="Times New Roman" w:cs="Times New Roman"/>
          <w:kern w:val="0"/>
          <w:sz w:val="24"/>
          <w:szCs w:val="24"/>
          <w:lang w:eastAsia="tr-TR"/>
          <w14:ligatures w14:val="none"/>
        </w:rPr>
        <w:t>(3), 151–168.</w:t>
      </w:r>
    </w:p>
    <w:p w14:paraId="2E4E09A6" w14:textId="533CAFCE"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Ersanlı Kaya, C.</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Atasever, Z. (2022). Gebelerin kendilerini algılama durumları ve etkileyen faktörler. </w:t>
      </w:r>
      <w:r w:rsidRPr="00291E0C">
        <w:rPr>
          <w:rFonts w:ascii="Times New Roman" w:eastAsia="Times New Roman" w:hAnsi="Times New Roman" w:cs="Times New Roman"/>
          <w:i/>
          <w:iCs/>
          <w:kern w:val="0"/>
          <w:sz w:val="24"/>
          <w:szCs w:val="24"/>
          <w:lang w:eastAsia="tr-TR"/>
          <w14:ligatures w14:val="none"/>
        </w:rPr>
        <w:t>Gümüşhane Üniversitesi Sağlık Bilimleri Dergisi, 11</w:t>
      </w:r>
      <w:r w:rsidRPr="00291E0C">
        <w:rPr>
          <w:rFonts w:ascii="Times New Roman" w:eastAsia="Times New Roman" w:hAnsi="Times New Roman" w:cs="Times New Roman"/>
          <w:kern w:val="0"/>
          <w:sz w:val="24"/>
          <w:szCs w:val="24"/>
          <w:lang w:eastAsia="tr-TR"/>
          <w14:ligatures w14:val="none"/>
        </w:rPr>
        <w:t>(3), 956–968.</w:t>
      </w:r>
    </w:p>
    <w:p w14:paraId="02D4E047" w14:textId="30E8F53E"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Eser Hünü̈k, H</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Büyükayacı Duman, N.</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Yıldırım, F. (2025). Riskli gebelik tanısı almış kadınlarda risk algısı ve yordayan faktörler: Tanımlayıcı araştırma. </w:t>
      </w:r>
      <w:r w:rsidRPr="00291E0C">
        <w:rPr>
          <w:rFonts w:ascii="Times New Roman" w:eastAsia="Times New Roman" w:hAnsi="Times New Roman" w:cs="Times New Roman"/>
          <w:i/>
          <w:iCs/>
          <w:kern w:val="0"/>
          <w:sz w:val="24"/>
          <w:szCs w:val="24"/>
          <w:lang w:eastAsia="tr-TR"/>
          <w14:ligatures w14:val="none"/>
        </w:rPr>
        <w:t>Türkiye Klinikleri Hemşirelik Bilimleri Dergisi, 17</w:t>
      </w:r>
      <w:r w:rsidRPr="00291E0C">
        <w:rPr>
          <w:rFonts w:ascii="Times New Roman" w:eastAsia="Times New Roman" w:hAnsi="Times New Roman" w:cs="Times New Roman"/>
          <w:kern w:val="0"/>
          <w:sz w:val="24"/>
          <w:szCs w:val="24"/>
          <w:lang w:eastAsia="tr-TR"/>
          <w14:ligatures w14:val="none"/>
        </w:rPr>
        <w:t>(2), 427–435.</w:t>
      </w:r>
    </w:p>
    <w:p w14:paraId="3BACB565" w14:textId="6AEDEAF4"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Evcili, F.</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Dağlar, G. (2019). Gebelikte risk algısı ölçeği: Türkçe geçerlik ve güvenirlik çalışması. </w:t>
      </w:r>
      <w:r w:rsidRPr="00291E0C">
        <w:rPr>
          <w:rFonts w:ascii="Times New Roman" w:eastAsia="Times New Roman" w:hAnsi="Times New Roman" w:cs="Times New Roman"/>
          <w:i/>
          <w:iCs/>
          <w:kern w:val="0"/>
          <w:sz w:val="24"/>
          <w:szCs w:val="24"/>
          <w:lang w:eastAsia="tr-TR"/>
          <w14:ligatures w14:val="none"/>
        </w:rPr>
        <w:t>Çukurova Medical Journal</w:t>
      </w:r>
      <w:r w:rsidRPr="00291E0C">
        <w:rPr>
          <w:rFonts w:ascii="Times New Roman" w:eastAsia="Times New Roman" w:hAnsi="Times New Roman" w:cs="Times New Roman"/>
          <w:kern w:val="0"/>
          <w:sz w:val="24"/>
          <w:szCs w:val="24"/>
          <w:lang w:eastAsia="tr-TR"/>
          <w14:ligatures w14:val="none"/>
        </w:rPr>
        <w:t>.</w:t>
      </w:r>
    </w:p>
    <w:p w14:paraId="6BB7C6F9" w14:textId="06B8CA4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Fernando, S. A</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Gray, T. J.</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Gottlieb, T. (2017). Healthcare-acquired infections: Prevention strategies. </w:t>
      </w:r>
      <w:r w:rsidRPr="00291E0C">
        <w:rPr>
          <w:rFonts w:ascii="Times New Roman" w:eastAsia="Times New Roman" w:hAnsi="Times New Roman" w:cs="Times New Roman"/>
          <w:i/>
          <w:iCs/>
          <w:kern w:val="0"/>
          <w:sz w:val="24"/>
          <w:szCs w:val="24"/>
          <w:lang w:eastAsia="tr-TR"/>
          <w14:ligatures w14:val="none"/>
        </w:rPr>
        <w:t>Internal Medicine Journal, 47</w:t>
      </w:r>
      <w:r w:rsidRPr="00291E0C">
        <w:rPr>
          <w:rFonts w:ascii="Times New Roman" w:eastAsia="Times New Roman" w:hAnsi="Times New Roman" w:cs="Times New Roman"/>
          <w:kern w:val="0"/>
          <w:sz w:val="24"/>
          <w:szCs w:val="24"/>
          <w:lang w:eastAsia="tr-TR"/>
          <w14:ligatures w14:val="none"/>
        </w:rPr>
        <w:t>(12), 1341–1351.</w:t>
      </w:r>
    </w:p>
    <w:p w14:paraId="045922CA" w14:textId="34076A9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Fortin,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Bravo, G., Hudon, C., Vanasse,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Lapointe, L. (2006). Prevalence of multimorbidity among adults seen in family practice. </w:t>
      </w:r>
      <w:r w:rsidRPr="00291E0C">
        <w:rPr>
          <w:rFonts w:ascii="Times New Roman" w:eastAsia="Times New Roman" w:hAnsi="Times New Roman" w:cs="Times New Roman"/>
          <w:i/>
          <w:iCs/>
          <w:kern w:val="0"/>
          <w:sz w:val="24"/>
          <w:szCs w:val="24"/>
          <w:lang w:eastAsia="tr-TR"/>
          <w14:ligatures w14:val="none"/>
        </w:rPr>
        <w:t>Annals of Family Medicine, 3</w:t>
      </w:r>
      <w:r w:rsidRPr="00291E0C">
        <w:rPr>
          <w:rFonts w:ascii="Times New Roman" w:eastAsia="Times New Roman" w:hAnsi="Times New Roman" w:cs="Times New Roman"/>
          <w:kern w:val="0"/>
          <w:sz w:val="24"/>
          <w:szCs w:val="24"/>
          <w:lang w:eastAsia="tr-TR"/>
          <w14:ligatures w14:val="none"/>
        </w:rPr>
        <w:t>(3), 223–228.</w:t>
      </w:r>
    </w:p>
    <w:p w14:paraId="6A985B40" w14:textId="01E4D5D2"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Garcia, M. R</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Leslie, S. W.</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Wray, A. A. (2023). Sexually transmitted infections. In </w:t>
      </w:r>
      <w:r w:rsidRPr="00291E0C">
        <w:rPr>
          <w:rFonts w:ascii="Times New Roman" w:eastAsia="Times New Roman" w:hAnsi="Times New Roman" w:cs="Times New Roman"/>
          <w:i/>
          <w:iCs/>
          <w:kern w:val="0"/>
          <w:sz w:val="24"/>
          <w:szCs w:val="24"/>
          <w:lang w:eastAsia="tr-TR"/>
          <w14:ligatures w14:val="none"/>
        </w:rPr>
        <w:t>StatPearls</w:t>
      </w:r>
      <w:r w:rsidRPr="00291E0C">
        <w:rPr>
          <w:rFonts w:ascii="Times New Roman" w:eastAsia="Times New Roman" w:hAnsi="Times New Roman" w:cs="Times New Roman"/>
          <w:kern w:val="0"/>
          <w:sz w:val="24"/>
          <w:szCs w:val="24"/>
          <w:lang w:eastAsia="tr-TR"/>
          <w14:ligatures w14:val="none"/>
        </w:rPr>
        <w:t>. StatPearls Publishing.</w:t>
      </w:r>
    </w:p>
    <w:p w14:paraId="71F1851B" w14:textId="5E8D2F0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Gardner, P. J.</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Moallef, P. (2015). SARS mağdurları üzerindeki psikolojik etki: İngilizce literatürün eleştirel incelemesi. </w:t>
      </w:r>
      <w:r w:rsidRPr="00291E0C">
        <w:rPr>
          <w:rFonts w:ascii="Times New Roman" w:eastAsia="Times New Roman" w:hAnsi="Times New Roman" w:cs="Times New Roman"/>
          <w:i/>
          <w:iCs/>
          <w:kern w:val="0"/>
          <w:sz w:val="24"/>
          <w:szCs w:val="24"/>
          <w:lang w:eastAsia="tr-TR"/>
          <w14:ligatures w14:val="none"/>
        </w:rPr>
        <w:t>Canadian Psychology, 56</w:t>
      </w:r>
      <w:r w:rsidRPr="00291E0C">
        <w:rPr>
          <w:rFonts w:ascii="Times New Roman" w:eastAsia="Times New Roman" w:hAnsi="Times New Roman" w:cs="Times New Roman"/>
          <w:kern w:val="0"/>
          <w:sz w:val="24"/>
          <w:szCs w:val="24"/>
          <w:lang w:eastAsia="tr-TR"/>
          <w14:ligatures w14:val="none"/>
        </w:rPr>
        <w:t>(1), 123–135.</w:t>
      </w:r>
    </w:p>
    <w:p w14:paraId="598C5B5C" w14:textId="7D0BDE3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Gavas, E.</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İnal, S. (2019). Türkiye’de kadınların aile planlaması yöntemleri kullanma durumları ve tutumları: Sistematik derleme.</w:t>
      </w:r>
    </w:p>
    <w:p w14:paraId="7899D0AE" w14:textId="0914658F"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Güler, Ç.</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Akın, L. (2015). </w:t>
      </w:r>
      <w:r w:rsidRPr="00291E0C">
        <w:rPr>
          <w:rFonts w:ascii="Times New Roman" w:eastAsia="Times New Roman" w:hAnsi="Times New Roman" w:cs="Times New Roman"/>
          <w:i/>
          <w:iCs/>
          <w:kern w:val="0"/>
          <w:sz w:val="24"/>
          <w:szCs w:val="24"/>
          <w:lang w:eastAsia="tr-TR"/>
          <w14:ligatures w14:val="none"/>
        </w:rPr>
        <w:t>Halk sağlığı temel bilgiler</w:t>
      </w:r>
      <w:r w:rsidRPr="00291E0C">
        <w:rPr>
          <w:rFonts w:ascii="Times New Roman" w:eastAsia="Times New Roman" w:hAnsi="Times New Roman" w:cs="Times New Roman"/>
          <w:kern w:val="0"/>
          <w:sz w:val="24"/>
          <w:szCs w:val="24"/>
          <w:lang w:eastAsia="tr-TR"/>
          <w14:ligatures w14:val="none"/>
        </w:rPr>
        <w:t xml:space="preserve"> (3. bs.). Hacettepe Üniversitesi Yayınları.</w:t>
      </w:r>
    </w:p>
    <w:p w14:paraId="3FE79181" w14:textId="14B7F1D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Güler, D.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Şahin, S., Özdemir, K., Ünsal,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Uslu Yuvacı, H. (2021). Health literacy and knowledge of antenatal care among pregnant women. </w:t>
      </w:r>
      <w:r w:rsidRPr="00291E0C">
        <w:rPr>
          <w:rFonts w:ascii="Times New Roman" w:eastAsia="Times New Roman" w:hAnsi="Times New Roman" w:cs="Times New Roman"/>
          <w:i/>
          <w:iCs/>
          <w:kern w:val="0"/>
          <w:sz w:val="24"/>
          <w:szCs w:val="24"/>
          <w:lang w:eastAsia="tr-TR"/>
          <w14:ligatures w14:val="none"/>
        </w:rPr>
        <w:t>Health &amp; Social Care in the Community, 29</w:t>
      </w:r>
      <w:r w:rsidRPr="00291E0C">
        <w:rPr>
          <w:rFonts w:ascii="Times New Roman" w:eastAsia="Times New Roman" w:hAnsi="Times New Roman" w:cs="Times New Roman"/>
          <w:kern w:val="0"/>
          <w:sz w:val="24"/>
          <w:szCs w:val="24"/>
          <w:lang w:eastAsia="tr-TR"/>
          <w14:ligatures w14:val="none"/>
        </w:rPr>
        <w:t>(6), 1815–1823.</w:t>
      </w:r>
    </w:p>
    <w:p w14:paraId="10B2413C" w14:textId="3A1849D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Güner, R</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Hasanoğlu, İ.</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Aktaş, F. (2020). COVID-19: Prevention and control measures in community. </w:t>
      </w:r>
      <w:r w:rsidRPr="00291E0C">
        <w:rPr>
          <w:rFonts w:ascii="Times New Roman" w:eastAsia="Times New Roman" w:hAnsi="Times New Roman" w:cs="Times New Roman"/>
          <w:i/>
          <w:iCs/>
          <w:kern w:val="0"/>
          <w:sz w:val="24"/>
          <w:szCs w:val="24"/>
          <w:lang w:eastAsia="tr-TR"/>
          <w14:ligatures w14:val="none"/>
        </w:rPr>
        <w:t>Turkish Journal of Medical Sciences, 50</w:t>
      </w:r>
      <w:r w:rsidRPr="00291E0C">
        <w:rPr>
          <w:rFonts w:ascii="Times New Roman" w:eastAsia="Times New Roman" w:hAnsi="Times New Roman" w:cs="Times New Roman"/>
          <w:kern w:val="0"/>
          <w:sz w:val="24"/>
          <w:szCs w:val="24"/>
          <w:lang w:eastAsia="tr-TR"/>
          <w14:ligatures w14:val="none"/>
        </w:rPr>
        <w:t>(SI-1), 571–577.</w:t>
      </w:r>
    </w:p>
    <w:p w14:paraId="217D5C36" w14:textId="395825FA"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Haque,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McKimm, J., Sartelli, M., Dhingra, S., Labricciosa, F. M., Islam, S., Jahan, D., Nusrat, T., Chowdhury, T. S., Coccolini, F., Iskandar, K., Catena, F.</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Charan, J. (2020). Strategies to prevent healthcare-associated infections: A narrative overview. </w:t>
      </w:r>
      <w:r w:rsidRPr="00291E0C">
        <w:rPr>
          <w:rFonts w:ascii="Times New Roman" w:eastAsia="Times New Roman" w:hAnsi="Times New Roman" w:cs="Times New Roman"/>
          <w:i/>
          <w:iCs/>
          <w:kern w:val="0"/>
          <w:sz w:val="24"/>
          <w:szCs w:val="24"/>
          <w:lang w:eastAsia="tr-TR"/>
          <w14:ligatures w14:val="none"/>
        </w:rPr>
        <w:t>Risk Management and Healthcare Policy, 13</w:t>
      </w:r>
      <w:r w:rsidRPr="00291E0C">
        <w:rPr>
          <w:rFonts w:ascii="Times New Roman" w:eastAsia="Times New Roman" w:hAnsi="Times New Roman" w:cs="Times New Roman"/>
          <w:kern w:val="0"/>
          <w:sz w:val="24"/>
          <w:szCs w:val="24"/>
          <w:lang w:eastAsia="tr-TR"/>
          <w14:ligatures w14:val="none"/>
        </w:rPr>
        <w:t>, 1765–1780.</w:t>
      </w:r>
    </w:p>
    <w:p w14:paraId="61474D0C" w14:textId="25274C5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Heaman,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Gupton,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Gregory, D. (2004). Factors influencing pregnant women’s perception of risk. </w:t>
      </w:r>
      <w:r w:rsidRPr="00291E0C">
        <w:rPr>
          <w:rFonts w:ascii="Times New Roman" w:eastAsia="Times New Roman" w:hAnsi="Times New Roman" w:cs="Times New Roman"/>
          <w:i/>
          <w:iCs/>
          <w:kern w:val="0"/>
          <w:sz w:val="24"/>
          <w:szCs w:val="24"/>
          <w:lang w:eastAsia="tr-TR"/>
          <w14:ligatures w14:val="none"/>
        </w:rPr>
        <w:t>MCN: The American Journal of Maternal/Child Nursing, 29</w:t>
      </w:r>
      <w:r w:rsidRPr="00291E0C">
        <w:rPr>
          <w:rFonts w:ascii="Times New Roman" w:eastAsia="Times New Roman" w:hAnsi="Times New Roman" w:cs="Times New Roman"/>
          <w:kern w:val="0"/>
          <w:sz w:val="24"/>
          <w:szCs w:val="24"/>
          <w:lang w:eastAsia="tr-TR"/>
          <w14:ligatures w14:val="none"/>
        </w:rPr>
        <w:t>(2), 111–116.</w:t>
      </w:r>
    </w:p>
    <w:p w14:paraId="07639F80" w14:textId="7AB2734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Heazell, A. E. P</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Siassakos, D., Blencowe, H.</w:t>
      </w:r>
      <w:r w:rsidR="00DD4BE5">
        <w:rPr>
          <w:rFonts w:ascii="Times New Roman" w:eastAsia="Times New Roman" w:hAnsi="Times New Roman" w:cs="Times New Roman"/>
          <w:kern w:val="0"/>
          <w:sz w:val="24"/>
          <w:szCs w:val="24"/>
          <w:lang w:eastAsia="tr-TR"/>
          <w14:ligatures w14:val="none"/>
        </w:rPr>
        <w:t xml:space="preserve"> </w:t>
      </w:r>
      <w:r w:rsidRPr="00291E0C">
        <w:rPr>
          <w:rFonts w:ascii="Times New Roman" w:eastAsia="Times New Roman" w:hAnsi="Times New Roman" w:cs="Times New Roman"/>
          <w:kern w:val="0"/>
          <w:sz w:val="24"/>
          <w:szCs w:val="24"/>
          <w:lang w:eastAsia="tr-TR"/>
          <w14:ligatures w14:val="none"/>
        </w:rPr>
        <w:t xml:space="preserve">(2016). Stillbirths: Economic and psychosocial consequences. </w:t>
      </w:r>
      <w:r w:rsidRPr="00291E0C">
        <w:rPr>
          <w:rFonts w:ascii="Times New Roman" w:eastAsia="Times New Roman" w:hAnsi="Times New Roman" w:cs="Times New Roman"/>
          <w:i/>
          <w:iCs/>
          <w:kern w:val="0"/>
          <w:sz w:val="24"/>
          <w:szCs w:val="24"/>
          <w:lang w:eastAsia="tr-TR"/>
          <w14:ligatures w14:val="none"/>
        </w:rPr>
        <w:t>The Lancet, 387</w:t>
      </w:r>
      <w:r w:rsidRPr="00291E0C">
        <w:rPr>
          <w:rFonts w:ascii="Times New Roman" w:eastAsia="Times New Roman" w:hAnsi="Times New Roman" w:cs="Times New Roman"/>
          <w:kern w:val="0"/>
          <w:sz w:val="24"/>
          <w:szCs w:val="24"/>
          <w:lang w:eastAsia="tr-TR"/>
          <w14:ligatures w14:val="none"/>
        </w:rPr>
        <w:t>(10018), 604–616.</w:t>
      </w:r>
    </w:p>
    <w:p w14:paraId="13EAB8AF"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Hökelekli, H. (2008). </w:t>
      </w:r>
      <w:r w:rsidRPr="00291E0C">
        <w:rPr>
          <w:rFonts w:ascii="Times New Roman" w:eastAsia="Times New Roman" w:hAnsi="Times New Roman" w:cs="Times New Roman"/>
          <w:i/>
          <w:iCs/>
          <w:kern w:val="0"/>
          <w:sz w:val="24"/>
          <w:szCs w:val="24"/>
          <w:lang w:eastAsia="tr-TR"/>
          <w14:ligatures w14:val="none"/>
        </w:rPr>
        <w:t>Din psikolojisi</w:t>
      </w:r>
      <w:r w:rsidRPr="00291E0C">
        <w:rPr>
          <w:rFonts w:ascii="Times New Roman" w:eastAsia="Times New Roman" w:hAnsi="Times New Roman" w:cs="Times New Roman"/>
          <w:kern w:val="0"/>
          <w:sz w:val="24"/>
          <w:szCs w:val="24"/>
          <w:lang w:eastAsia="tr-TR"/>
          <w14:ligatures w14:val="none"/>
        </w:rPr>
        <w:t xml:space="preserve"> (7. bs.). Türkiye Diyanet Vakfı Yayınları.</w:t>
      </w:r>
    </w:p>
    <w:p w14:paraId="2EBBDA7B" w14:textId="45D6999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Hsieh, K. Y</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Kao, W. T., Li, D. J., Lu, W. C., Tsai, K. Y., Chen, W. J.</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Chou, F. H. C. (2021). Mental health in biological disasters: From SARS to COVID-19. </w:t>
      </w:r>
      <w:r w:rsidRPr="00291E0C">
        <w:rPr>
          <w:rFonts w:ascii="Times New Roman" w:eastAsia="Times New Roman" w:hAnsi="Times New Roman" w:cs="Times New Roman"/>
          <w:i/>
          <w:iCs/>
          <w:kern w:val="0"/>
          <w:sz w:val="24"/>
          <w:szCs w:val="24"/>
          <w:lang w:eastAsia="tr-TR"/>
          <w14:ligatures w14:val="none"/>
        </w:rPr>
        <w:t>International Journal of Social Psychiatry, 67</w:t>
      </w:r>
      <w:r w:rsidRPr="00291E0C">
        <w:rPr>
          <w:rFonts w:ascii="Times New Roman" w:eastAsia="Times New Roman" w:hAnsi="Times New Roman" w:cs="Times New Roman"/>
          <w:kern w:val="0"/>
          <w:sz w:val="24"/>
          <w:szCs w:val="24"/>
          <w:lang w:eastAsia="tr-TR"/>
          <w14:ligatures w14:val="none"/>
        </w:rPr>
        <w:t>(5), 576–586.</w:t>
      </w:r>
    </w:p>
    <w:p w14:paraId="2F9B5D6D" w14:textId="3019C3E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Huang, Y. W</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Hung, C. H.</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Huang, M. C. (2025). Determinants of preventive health behavior for hepatitis B in pregnant women: A cross-sectional study. </w:t>
      </w:r>
      <w:r w:rsidRPr="00291E0C">
        <w:rPr>
          <w:rFonts w:ascii="Times New Roman" w:eastAsia="Times New Roman" w:hAnsi="Times New Roman" w:cs="Times New Roman"/>
          <w:i/>
          <w:iCs/>
          <w:kern w:val="0"/>
          <w:sz w:val="24"/>
          <w:szCs w:val="24"/>
          <w:lang w:eastAsia="tr-TR"/>
          <w14:ligatures w14:val="none"/>
        </w:rPr>
        <w:t>Journal of Nursing Research, 33</w:t>
      </w:r>
      <w:r w:rsidRPr="00291E0C">
        <w:rPr>
          <w:rFonts w:ascii="Times New Roman" w:eastAsia="Times New Roman" w:hAnsi="Times New Roman" w:cs="Times New Roman"/>
          <w:kern w:val="0"/>
          <w:sz w:val="24"/>
          <w:szCs w:val="24"/>
          <w:lang w:eastAsia="tr-TR"/>
          <w14:ligatures w14:val="none"/>
        </w:rPr>
        <w:t>(1), 371.</w:t>
      </w:r>
    </w:p>
    <w:p w14:paraId="765BF609" w14:textId="7062A59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İbrahim, İ. E.</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Uçku, R. (2012). Bir üniversite hastanesi bildirimi zorunlu bulaşıcı hastalık bildirimlerinin değerlendirilmesi (2005–2008). </w:t>
      </w:r>
      <w:r w:rsidRPr="00291E0C">
        <w:rPr>
          <w:rFonts w:ascii="Times New Roman" w:eastAsia="Times New Roman" w:hAnsi="Times New Roman" w:cs="Times New Roman"/>
          <w:i/>
          <w:iCs/>
          <w:kern w:val="0"/>
          <w:sz w:val="24"/>
          <w:szCs w:val="24"/>
          <w:lang w:eastAsia="tr-TR"/>
          <w14:ligatures w14:val="none"/>
        </w:rPr>
        <w:t>Dokuz Eylül Üniversitesi Tıp Fakültesi Dergisi, 26</w:t>
      </w:r>
      <w:r w:rsidRPr="00291E0C">
        <w:rPr>
          <w:rFonts w:ascii="Times New Roman" w:eastAsia="Times New Roman" w:hAnsi="Times New Roman" w:cs="Times New Roman"/>
          <w:kern w:val="0"/>
          <w:sz w:val="24"/>
          <w:szCs w:val="24"/>
          <w:lang w:eastAsia="tr-TR"/>
          <w14:ligatures w14:val="none"/>
        </w:rPr>
        <w:t>(1), 1–7.</w:t>
      </w:r>
    </w:p>
    <w:p w14:paraId="40FAB680" w14:textId="0F814FB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Jamieson, D. J</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Theiler, R.</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Rasmussen, S. A. (2006). Ortaya çıkan enfeksiyonlar ve gebelik. </w:t>
      </w:r>
      <w:r w:rsidRPr="00291E0C">
        <w:rPr>
          <w:rFonts w:ascii="Times New Roman" w:eastAsia="Times New Roman" w:hAnsi="Times New Roman" w:cs="Times New Roman"/>
          <w:i/>
          <w:iCs/>
          <w:kern w:val="0"/>
          <w:sz w:val="24"/>
          <w:szCs w:val="24"/>
          <w:lang w:eastAsia="tr-TR"/>
          <w14:ligatures w14:val="none"/>
        </w:rPr>
        <w:t>Emerging Infectious Diseases</w:t>
      </w:r>
      <w:r w:rsidRPr="00291E0C">
        <w:rPr>
          <w:rFonts w:ascii="Times New Roman" w:eastAsia="Times New Roman" w:hAnsi="Times New Roman" w:cs="Times New Roman"/>
          <w:kern w:val="0"/>
          <w:sz w:val="24"/>
          <w:szCs w:val="24"/>
          <w:lang w:eastAsia="tr-TR"/>
          <w14:ligatures w14:val="none"/>
        </w:rPr>
        <w:t>.</w:t>
      </w:r>
    </w:p>
    <w:p w14:paraId="6D381075"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 xml:space="preserve">Joffe, H. (2011). Public apprehension of emerging infectious diseases: Are changes afoot? </w:t>
      </w:r>
      <w:r w:rsidRPr="00291E0C">
        <w:rPr>
          <w:rFonts w:ascii="Times New Roman" w:eastAsia="Times New Roman" w:hAnsi="Times New Roman" w:cs="Times New Roman"/>
          <w:i/>
          <w:iCs/>
          <w:kern w:val="0"/>
          <w:sz w:val="24"/>
          <w:szCs w:val="24"/>
          <w:lang w:eastAsia="tr-TR"/>
          <w14:ligatures w14:val="none"/>
        </w:rPr>
        <w:t>Public Understanding of Science, 20</w:t>
      </w:r>
      <w:r w:rsidRPr="00291E0C">
        <w:rPr>
          <w:rFonts w:ascii="Times New Roman" w:eastAsia="Times New Roman" w:hAnsi="Times New Roman" w:cs="Times New Roman"/>
          <w:kern w:val="0"/>
          <w:sz w:val="24"/>
          <w:szCs w:val="24"/>
          <w:lang w:eastAsia="tr-TR"/>
          <w14:ligatures w14:val="none"/>
        </w:rPr>
        <w:t>(4), 446–460.</w:t>
      </w:r>
    </w:p>
    <w:p w14:paraId="1ADC4F0B" w14:textId="0BD843D9"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Kalantari,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Tajvar, M., Naderimagham,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Takian, A. (2024). Maternal obesity management: A narrative literature review of health policies. </w:t>
      </w:r>
      <w:r w:rsidRPr="00291E0C">
        <w:rPr>
          <w:rFonts w:ascii="Times New Roman" w:eastAsia="Times New Roman" w:hAnsi="Times New Roman" w:cs="Times New Roman"/>
          <w:i/>
          <w:iCs/>
          <w:kern w:val="0"/>
          <w:sz w:val="24"/>
          <w:szCs w:val="24"/>
          <w:lang w:eastAsia="tr-TR"/>
          <w14:ligatures w14:val="none"/>
        </w:rPr>
        <w:t>BMC Women’s Health, 24</w:t>
      </w:r>
      <w:r w:rsidRPr="00291E0C">
        <w:rPr>
          <w:rFonts w:ascii="Times New Roman" w:eastAsia="Times New Roman" w:hAnsi="Times New Roman" w:cs="Times New Roman"/>
          <w:kern w:val="0"/>
          <w:sz w:val="24"/>
          <w:szCs w:val="24"/>
          <w:lang w:eastAsia="tr-TR"/>
          <w14:ligatures w14:val="none"/>
        </w:rPr>
        <w:t>, 520.</w:t>
      </w:r>
    </w:p>
    <w:p w14:paraId="10D11A43" w14:textId="23B2200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Kanyangarara,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Walker, T. D.</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Munos, M. K. (2019). Hepatitis B virus perceptions and health seeking behaviors among pregnant women in Uganda: Implications for prevention and policy. </w:t>
      </w:r>
      <w:r w:rsidRPr="00291E0C">
        <w:rPr>
          <w:rFonts w:ascii="Times New Roman" w:eastAsia="Times New Roman" w:hAnsi="Times New Roman" w:cs="Times New Roman"/>
          <w:i/>
          <w:iCs/>
          <w:kern w:val="0"/>
          <w:sz w:val="24"/>
          <w:szCs w:val="24"/>
          <w:lang w:eastAsia="tr-TR"/>
          <w14:ligatures w14:val="none"/>
        </w:rPr>
        <w:t>BMC Health Services Research, 19</w:t>
      </w:r>
      <w:r w:rsidRPr="00291E0C">
        <w:rPr>
          <w:rFonts w:ascii="Times New Roman" w:eastAsia="Times New Roman" w:hAnsi="Times New Roman" w:cs="Times New Roman"/>
          <w:kern w:val="0"/>
          <w:sz w:val="24"/>
          <w:szCs w:val="24"/>
          <w:lang w:eastAsia="tr-TR"/>
          <w14:ligatures w14:val="none"/>
        </w:rPr>
        <w:t>, 760.</w:t>
      </w:r>
    </w:p>
    <w:p w14:paraId="40E937D5"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Karataş, Z. (2020). COVID-19 pandemisinin toplumsal etkileri, değişim ve güçlenme. </w:t>
      </w:r>
      <w:r w:rsidRPr="00291E0C">
        <w:rPr>
          <w:rFonts w:ascii="Times New Roman" w:eastAsia="Times New Roman" w:hAnsi="Times New Roman" w:cs="Times New Roman"/>
          <w:i/>
          <w:iCs/>
          <w:kern w:val="0"/>
          <w:sz w:val="24"/>
          <w:szCs w:val="24"/>
          <w:lang w:eastAsia="tr-TR"/>
          <w14:ligatures w14:val="none"/>
        </w:rPr>
        <w:t>Türkiye Sosyal Hizmet Araştırmaları Dergisi, 4</w:t>
      </w:r>
      <w:r w:rsidRPr="00291E0C">
        <w:rPr>
          <w:rFonts w:ascii="Times New Roman" w:eastAsia="Times New Roman" w:hAnsi="Times New Roman" w:cs="Times New Roman"/>
          <w:kern w:val="0"/>
          <w:sz w:val="24"/>
          <w:szCs w:val="24"/>
          <w:lang w:eastAsia="tr-TR"/>
          <w14:ligatures w14:val="none"/>
        </w:rPr>
        <w:t>(1), 3–17.</w:t>
      </w:r>
    </w:p>
    <w:p w14:paraId="4E0FC8C2"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Kaya, B. (2020). Pandeminin ruh sağlığına etkileri. </w:t>
      </w:r>
      <w:r w:rsidRPr="00291E0C">
        <w:rPr>
          <w:rFonts w:ascii="Times New Roman" w:eastAsia="Times New Roman" w:hAnsi="Times New Roman" w:cs="Times New Roman"/>
          <w:i/>
          <w:iCs/>
          <w:kern w:val="0"/>
          <w:sz w:val="24"/>
          <w:szCs w:val="24"/>
          <w:lang w:eastAsia="tr-TR"/>
          <w14:ligatures w14:val="none"/>
        </w:rPr>
        <w:t>Klinik Psikiyatri Dergisi, 23</w:t>
      </w:r>
      <w:r w:rsidRPr="00291E0C">
        <w:rPr>
          <w:rFonts w:ascii="Times New Roman" w:eastAsia="Times New Roman" w:hAnsi="Times New Roman" w:cs="Times New Roman"/>
          <w:kern w:val="0"/>
          <w:sz w:val="24"/>
          <w:szCs w:val="24"/>
          <w:lang w:eastAsia="tr-TR"/>
          <w14:ligatures w14:val="none"/>
        </w:rPr>
        <w:t>, 123–124.</w:t>
      </w:r>
    </w:p>
    <w:p w14:paraId="4E95A746" w14:textId="66F28FD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Kaya, R. R.</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Kaya, E. (2024). Hastalıkların toplumsal yansıması: Hastalık kimliği ve hastalıkların kimlikleşme sebepleri. </w:t>
      </w:r>
      <w:r w:rsidRPr="00291E0C">
        <w:rPr>
          <w:rFonts w:ascii="Times New Roman" w:eastAsia="Times New Roman" w:hAnsi="Times New Roman" w:cs="Times New Roman"/>
          <w:i/>
          <w:iCs/>
          <w:kern w:val="0"/>
          <w:sz w:val="24"/>
          <w:szCs w:val="24"/>
          <w:lang w:eastAsia="tr-TR"/>
          <w14:ligatures w14:val="none"/>
        </w:rPr>
        <w:t>Uşak Üniversitesi Sosyal Bilimler Dergisi, 17</w:t>
      </w:r>
      <w:r w:rsidRPr="00291E0C">
        <w:rPr>
          <w:rFonts w:ascii="Times New Roman" w:eastAsia="Times New Roman" w:hAnsi="Times New Roman" w:cs="Times New Roman"/>
          <w:kern w:val="0"/>
          <w:sz w:val="24"/>
          <w:szCs w:val="24"/>
          <w:lang w:eastAsia="tr-TR"/>
          <w14:ligatures w14:val="none"/>
        </w:rPr>
        <w:t>(1), 47–57.</w:t>
      </w:r>
    </w:p>
    <w:p w14:paraId="5E3EF860" w14:textId="4DE338F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Kaya Şenol, D</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Göl,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Aydın Özkan, S. (2019). The effect of health literacy levels of pregnant women on receiving prenatal care: A cross-sectional descriptive study. </w:t>
      </w:r>
      <w:r w:rsidRPr="00291E0C">
        <w:rPr>
          <w:rFonts w:ascii="Times New Roman" w:eastAsia="Times New Roman" w:hAnsi="Times New Roman" w:cs="Times New Roman"/>
          <w:i/>
          <w:iCs/>
          <w:kern w:val="0"/>
          <w:sz w:val="24"/>
          <w:szCs w:val="24"/>
          <w:lang w:eastAsia="tr-TR"/>
          <w14:ligatures w14:val="none"/>
        </w:rPr>
        <w:t>International Journal of Caring Sciences, 12</w:t>
      </w:r>
      <w:r w:rsidRPr="00291E0C">
        <w:rPr>
          <w:rFonts w:ascii="Times New Roman" w:eastAsia="Times New Roman" w:hAnsi="Times New Roman" w:cs="Times New Roman"/>
          <w:kern w:val="0"/>
          <w:sz w:val="24"/>
          <w:szCs w:val="24"/>
          <w:lang w:eastAsia="tr-TR"/>
          <w14:ligatures w14:val="none"/>
        </w:rPr>
        <w:t>(3), 1717–1724.</w:t>
      </w:r>
    </w:p>
    <w:p w14:paraId="0826AC7C"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Keskinler, Ü. D. (2003). Erzurum İl Sağlık Müdürlüğü kayıtlarında yer alan bildirimi zorunlu bulaşıcı hastalıkların değerlendirilmesi. </w:t>
      </w:r>
      <w:r w:rsidRPr="00291E0C">
        <w:rPr>
          <w:rFonts w:ascii="Times New Roman" w:eastAsia="Times New Roman" w:hAnsi="Times New Roman" w:cs="Times New Roman"/>
          <w:i/>
          <w:iCs/>
          <w:kern w:val="0"/>
          <w:sz w:val="24"/>
          <w:szCs w:val="24"/>
          <w:lang w:eastAsia="tr-TR"/>
          <w14:ligatures w14:val="none"/>
        </w:rPr>
        <w:t>Journal of Turgut Ozal Medical Center, 10</w:t>
      </w:r>
      <w:r w:rsidRPr="00291E0C">
        <w:rPr>
          <w:rFonts w:ascii="Times New Roman" w:eastAsia="Times New Roman" w:hAnsi="Times New Roman" w:cs="Times New Roman"/>
          <w:kern w:val="0"/>
          <w:sz w:val="24"/>
          <w:szCs w:val="24"/>
          <w:lang w:eastAsia="tr-TR"/>
          <w14:ligatures w14:val="none"/>
        </w:rPr>
        <w:t>(2), 46–53.</w:t>
      </w:r>
    </w:p>
    <w:p w14:paraId="4EB3D42F"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Kılıç, E. (2022). </w:t>
      </w:r>
      <w:r w:rsidRPr="00291E0C">
        <w:rPr>
          <w:rFonts w:ascii="Times New Roman" w:eastAsia="Times New Roman" w:hAnsi="Times New Roman" w:cs="Times New Roman"/>
          <w:i/>
          <w:iCs/>
          <w:kern w:val="0"/>
          <w:sz w:val="24"/>
          <w:szCs w:val="24"/>
          <w:lang w:eastAsia="tr-TR"/>
          <w14:ligatures w14:val="none"/>
        </w:rPr>
        <w:t>Gebelerde doğum öncesi algılanan stres ile sağlık okuryazarlığı arasındaki ilişkinin incelenmesi</w:t>
      </w:r>
      <w:r w:rsidRPr="00291E0C">
        <w:rPr>
          <w:rFonts w:ascii="Times New Roman" w:eastAsia="Times New Roman" w:hAnsi="Times New Roman" w:cs="Times New Roman"/>
          <w:kern w:val="0"/>
          <w:sz w:val="24"/>
          <w:szCs w:val="24"/>
          <w:lang w:eastAsia="tr-TR"/>
          <w14:ligatures w14:val="none"/>
        </w:rPr>
        <w:t>. Yüksek Lisans Tezi, Ordu Üniversitesi Sağlık Bilimleri Enstitüsü, Ordu.</w:t>
      </w:r>
    </w:p>
    <w:p w14:paraId="63DFDF52" w14:textId="72BE5BF0"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Korkmaz,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Uysal, C., Durmaz, U., Ezin, Ö., Deveci, Ö.</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İpek, D. (2015). Bir üniversite hastanesi’nde bildirimi zorunlu bulaşıcı hastalık bildirimleri ile ilgili hekimlerin bilgi düzeyleri. </w:t>
      </w:r>
      <w:r w:rsidRPr="00291E0C">
        <w:rPr>
          <w:rFonts w:ascii="Times New Roman" w:eastAsia="Times New Roman" w:hAnsi="Times New Roman" w:cs="Times New Roman"/>
          <w:i/>
          <w:iCs/>
          <w:kern w:val="0"/>
          <w:sz w:val="24"/>
          <w:szCs w:val="24"/>
          <w:lang w:eastAsia="tr-TR"/>
          <w14:ligatures w14:val="none"/>
        </w:rPr>
        <w:t>Dicle Medical Journal, 42</w:t>
      </w:r>
      <w:r w:rsidRPr="00291E0C">
        <w:rPr>
          <w:rFonts w:ascii="Times New Roman" w:eastAsia="Times New Roman" w:hAnsi="Times New Roman" w:cs="Times New Roman"/>
          <w:kern w:val="0"/>
          <w:sz w:val="24"/>
          <w:szCs w:val="24"/>
          <w:lang w:eastAsia="tr-TR"/>
          <w14:ligatures w14:val="none"/>
        </w:rPr>
        <w:t>(4), 427–431.</w:t>
      </w:r>
    </w:p>
    <w:p w14:paraId="1E873B3C" w14:textId="42FDE110"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Lee, D. T.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Sahota, D., Leung, T. N., Yip, A. S. K., Lee, F. F. Y.</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Chung, T. K. H. (2006). Hamile kadınların bulaşıcı bir salgına karşı psikolojik tepkileri: Hong Kong’daki 2003 SARS salgınına ilişkin bir vaka kontrol çalışması. </w:t>
      </w:r>
      <w:r w:rsidRPr="00291E0C">
        <w:rPr>
          <w:rFonts w:ascii="Times New Roman" w:eastAsia="Times New Roman" w:hAnsi="Times New Roman" w:cs="Times New Roman"/>
          <w:i/>
          <w:iCs/>
          <w:kern w:val="0"/>
          <w:sz w:val="24"/>
          <w:szCs w:val="24"/>
          <w:lang w:eastAsia="tr-TR"/>
          <w14:ligatures w14:val="none"/>
        </w:rPr>
        <w:t>Journal of Psychosomatic Research, 61</w:t>
      </w:r>
      <w:r w:rsidRPr="00291E0C">
        <w:rPr>
          <w:rFonts w:ascii="Times New Roman" w:eastAsia="Times New Roman" w:hAnsi="Times New Roman" w:cs="Times New Roman"/>
          <w:kern w:val="0"/>
          <w:sz w:val="24"/>
          <w:szCs w:val="24"/>
          <w:lang w:eastAsia="tr-TR"/>
          <w14:ligatures w14:val="none"/>
        </w:rPr>
        <w:t>(5), 707–713.</w:t>
      </w:r>
    </w:p>
    <w:p w14:paraId="44F83C98" w14:textId="19DE4B7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Lee,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Ayers,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Holden, D. (2012). Risk perception of women during high-risk pregnancy: A systematic review. </w:t>
      </w:r>
      <w:r w:rsidRPr="00291E0C">
        <w:rPr>
          <w:rFonts w:ascii="Times New Roman" w:eastAsia="Times New Roman" w:hAnsi="Times New Roman" w:cs="Times New Roman"/>
          <w:i/>
          <w:iCs/>
          <w:kern w:val="0"/>
          <w:sz w:val="24"/>
          <w:szCs w:val="24"/>
          <w:lang w:eastAsia="tr-TR"/>
          <w14:ligatures w14:val="none"/>
        </w:rPr>
        <w:t>Health, Risk &amp; Society, 14</w:t>
      </w:r>
      <w:r w:rsidRPr="00291E0C">
        <w:rPr>
          <w:rFonts w:ascii="Times New Roman" w:eastAsia="Times New Roman" w:hAnsi="Times New Roman" w:cs="Times New Roman"/>
          <w:kern w:val="0"/>
          <w:sz w:val="24"/>
          <w:szCs w:val="24"/>
          <w:lang w:eastAsia="tr-TR"/>
          <w14:ligatures w14:val="none"/>
        </w:rPr>
        <w:t>(6), 511–531.</w:t>
      </w:r>
    </w:p>
    <w:p w14:paraId="02397E38" w14:textId="533F67B5"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Lincetto, O</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Mothebesoane-Anoh, S., Gomez, P.</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Munjanja, S. (2010). Antenatal care. In </w:t>
      </w:r>
      <w:r w:rsidRPr="00291E0C">
        <w:rPr>
          <w:rFonts w:ascii="Times New Roman" w:eastAsia="Times New Roman" w:hAnsi="Times New Roman" w:cs="Times New Roman"/>
          <w:i/>
          <w:iCs/>
          <w:kern w:val="0"/>
          <w:sz w:val="24"/>
          <w:szCs w:val="24"/>
          <w:lang w:eastAsia="tr-TR"/>
          <w14:ligatures w14:val="none"/>
        </w:rPr>
        <w:t>Opportunities for Africa’s newborns</w:t>
      </w:r>
      <w:r w:rsidRPr="00291E0C">
        <w:rPr>
          <w:rFonts w:ascii="Times New Roman" w:eastAsia="Times New Roman" w:hAnsi="Times New Roman" w:cs="Times New Roman"/>
          <w:kern w:val="0"/>
          <w:sz w:val="24"/>
          <w:szCs w:val="24"/>
          <w:lang w:eastAsia="tr-TR"/>
          <w14:ligatures w14:val="none"/>
        </w:rPr>
        <w:t>. World Health Organization.</w:t>
      </w:r>
    </w:p>
    <w:p w14:paraId="72ABEC81" w14:textId="705D2D9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Linde, A. R.</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Siqueira, C. E. (2018). Women’s lives in times of Zika: Mosquito-controlled lives? </w:t>
      </w:r>
      <w:r w:rsidRPr="00291E0C">
        <w:rPr>
          <w:rFonts w:ascii="Times New Roman" w:eastAsia="Times New Roman" w:hAnsi="Times New Roman" w:cs="Times New Roman"/>
          <w:i/>
          <w:iCs/>
          <w:kern w:val="0"/>
          <w:sz w:val="24"/>
          <w:szCs w:val="24"/>
          <w:lang w:eastAsia="tr-TR"/>
          <w14:ligatures w14:val="none"/>
        </w:rPr>
        <w:t>Cadernos de Saúde Pública, 34</w:t>
      </w:r>
      <w:r w:rsidRPr="00291E0C">
        <w:rPr>
          <w:rFonts w:ascii="Times New Roman" w:eastAsia="Times New Roman" w:hAnsi="Times New Roman" w:cs="Times New Roman"/>
          <w:kern w:val="0"/>
          <w:sz w:val="24"/>
          <w:szCs w:val="24"/>
          <w:lang w:eastAsia="tr-TR"/>
          <w14:ligatures w14:val="none"/>
        </w:rPr>
        <w:t>(5), e00178917.</w:t>
      </w:r>
    </w:p>
    <w:p w14:paraId="489CF99D" w14:textId="7A5BCF2E"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List,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Berryman, D., Bower, B., Sackmann-Sala, L., Gosney, E., Ding, J.</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Kopchick, J. (2008). The use of proteomics to study infectious diseases. </w:t>
      </w:r>
      <w:r w:rsidRPr="00291E0C">
        <w:rPr>
          <w:rFonts w:ascii="Times New Roman" w:eastAsia="Times New Roman" w:hAnsi="Times New Roman" w:cs="Times New Roman"/>
          <w:i/>
          <w:iCs/>
          <w:kern w:val="0"/>
          <w:sz w:val="24"/>
          <w:szCs w:val="24"/>
          <w:lang w:eastAsia="tr-TR"/>
          <w14:ligatures w14:val="none"/>
        </w:rPr>
        <w:t>Infectious Disorders Drug Targets, 8</w:t>
      </w:r>
      <w:r w:rsidRPr="00291E0C">
        <w:rPr>
          <w:rFonts w:ascii="Times New Roman" w:eastAsia="Times New Roman" w:hAnsi="Times New Roman" w:cs="Times New Roman"/>
          <w:kern w:val="0"/>
          <w:sz w:val="24"/>
          <w:szCs w:val="24"/>
          <w:lang w:eastAsia="tr-TR"/>
          <w14:ligatures w14:val="none"/>
        </w:rPr>
        <w:t>(1), 31–45.</w:t>
      </w:r>
    </w:p>
    <w:p w14:paraId="177C5ABA" w14:textId="2DC5F96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Lundell, W. I</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Poromaa, I. S., Ekselius, L., Georgsson, S., Frans, Ö., Helström, L., Högberg, U.</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Svanberg, A. S. (2017). Neuroticism-related personality traits are associated with posttraumatic stress after abortion: Findings from a Swedish multicenter cohort study. </w:t>
      </w:r>
      <w:r w:rsidRPr="00291E0C">
        <w:rPr>
          <w:rFonts w:ascii="Times New Roman" w:eastAsia="Times New Roman" w:hAnsi="Times New Roman" w:cs="Times New Roman"/>
          <w:i/>
          <w:iCs/>
          <w:kern w:val="0"/>
          <w:sz w:val="24"/>
          <w:szCs w:val="24"/>
          <w:lang w:eastAsia="tr-TR"/>
          <w14:ligatures w14:val="none"/>
        </w:rPr>
        <w:t>BMC Women’s Health, 17</w:t>
      </w:r>
      <w:r w:rsidRPr="00291E0C">
        <w:rPr>
          <w:rFonts w:ascii="Times New Roman" w:eastAsia="Times New Roman" w:hAnsi="Times New Roman" w:cs="Times New Roman"/>
          <w:kern w:val="0"/>
          <w:sz w:val="24"/>
          <w:szCs w:val="24"/>
          <w:lang w:eastAsia="tr-TR"/>
          <w14:ligatures w14:val="none"/>
        </w:rPr>
        <w:t>, 96.</w:t>
      </w:r>
    </w:p>
    <w:p w14:paraId="18B155FC" w14:textId="60909BC3"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Lynch, M.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Mitchell, E. W., Williams, J. L., Brumbaugh, K., Jones-Bell,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Pinkney, D. E. (2012). Gebe ve yakın zamanda hamile kalmış kadınların 2009 influenza A pandemisi (H1N1) hakkındaki algıları: Halk sağlığı ve sağlık hizmeti sağlayıcılarıyla iletişim açısından çıkarımlar. </w:t>
      </w:r>
      <w:r w:rsidRPr="00291E0C">
        <w:rPr>
          <w:rFonts w:ascii="Times New Roman" w:eastAsia="Times New Roman" w:hAnsi="Times New Roman" w:cs="Times New Roman"/>
          <w:i/>
          <w:iCs/>
          <w:kern w:val="0"/>
          <w:sz w:val="24"/>
          <w:szCs w:val="24"/>
          <w:lang w:eastAsia="tr-TR"/>
          <w14:ligatures w14:val="none"/>
        </w:rPr>
        <w:t>Maternal and Child Health Journal, 16</w:t>
      </w:r>
      <w:r w:rsidRPr="00291E0C">
        <w:rPr>
          <w:rFonts w:ascii="Times New Roman" w:eastAsia="Times New Roman" w:hAnsi="Times New Roman" w:cs="Times New Roman"/>
          <w:kern w:val="0"/>
          <w:sz w:val="24"/>
          <w:szCs w:val="24"/>
          <w:lang w:eastAsia="tr-TR"/>
          <w14:ligatures w14:val="none"/>
        </w:rPr>
        <w:t>, 1657–1664.</w:t>
      </w:r>
    </w:p>
    <w:p w14:paraId="663C51CD"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Mert, A. (2023). Cinsel sağlık ve cinsel yolla bulaşan hastalıklarda koruyucu hekimlik uygulamaları. In G. Gürel &amp; A. Gürel (Eds.), </w:t>
      </w:r>
      <w:r w:rsidRPr="00291E0C">
        <w:rPr>
          <w:rFonts w:ascii="Times New Roman" w:eastAsia="Times New Roman" w:hAnsi="Times New Roman" w:cs="Times New Roman"/>
          <w:i/>
          <w:iCs/>
          <w:kern w:val="0"/>
          <w:sz w:val="24"/>
          <w:szCs w:val="24"/>
          <w:lang w:eastAsia="tr-TR"/>
          <w14:ligatures w14:val="none"/>
        </w:rPr>
        <w:t>Cinsel yolla bulaşan hastalıklara multidisipliner yaklaşım</w:t>
      </w:r>
      <w:r w:rsidRPr="00291E0C">
        <w:rPr>
          <w:rFonts w:ascii="Times New Roman" w:eastAsia="Times New Roman" w:hAnsi="Times New Roman" w:cs="Times New Roman"/>
          <w:kern w:val="0"/>
          <w:sz w:val="24"/>
          <w:szCs w:val="24"/>
          <w:lang w:eastAsia="tr-TR"/>
          <w14:ligatures w14:val="none"/>
        </w:rPr>
        <w:t xml:space="preserve"> (ss. 175–201). Akademisyen Kitabevi.</w:t>
      </w:r>
    </w:p>
    <w:p w14:paraId="331B1A96" w14:textId="7241F44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Mills, T. A</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Ricklesford, C., Cooke, A., Heazell, A. E. P., Whitworth,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Lavender, T. (2019). Parents’ experiences and expectations of care in pregnancy after stillbirth. </w:t>
      </w:r>
      <w:r w:rsidRPr="00291E0C">
        <w:rPr>
          <w:rFonts w:ascii="Times New Roman" w:eastAsia="Times New Roman" w:hAnsi="Times New Roman" w:cs="Times New Roman"/>
          <w:i/>
          <w:iCs/>
          <w:kern w:val="0"/>
          <w:sz w:val="24"/>
          <w:szCs w:val="24"/>
          <w:lang w:eastAsia="tr-TR"/>
          <w14:ligatures w14:val="none"/>
        </w:rPr>
        <w:t>BMC Pregnancy and Childbirth, 19</w:t>
      </w:r>
      <w:r w:rsidRPr="00291E0C">
        <w:rPr>
          <w:rFonts w:ascii="Times New Roman" w:eastAsia="Times New Roman" w:hAnsi="Times New Roman" w:cs="Times New Roman"/>
          <w:kern w:val="0"/>
          <w:sz w:val="24"/>
          <w:szCs w:val="24"/>
          <w:lang w:eastAsia="tr-TR"/>
          <w14:ligatures w14:val="none"/>
        </w:rPr>
        <w:t>, 1–11.</w:t>
      </w:r>
    </w:p>
    <w:p w14:paraId="31D7C2A9" w14:textId="08B9F97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Morens, D.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Fauci, A. S. (2013). Emerging infectious diseases: Threats to human health and global stability. </w:t>
      </w:r>
      <w:r w:rsidRPr="00291E0C">
        <w:rPr>
          <w:rFonts w:ascii="Times New Roman" w:eastAsia="Times New Roman" w:hAnsi="Times New Roman" w:cs="Times New Roman"/>
          <w:i/>
          <w:iCs/>
          <w:kern w:val="0"/>
          <w:sz w:val="24"/>
          <w:szCs w:val="24"/>
          <w:lang w:eastAsia="tr-TR"/>
          <w14:ligatures w14:val="none"/>
        </w:rPr>
        <w:t>PLoS Pathogens, 9</w:t>
      </w:r>
      <w:r w:rsidRPr="00291E0C">
        <w:rPr>
          <w:rFonts w:ascii="Times New Roman" w:eastAsia="Times New Roman" w:hAnsi="Times New Roman" w:cs="Times New Roman"/>
          <w:kern w:val="0"/>
          <w:sz w:val="24"/>
          <w:szCs w:val="24"/>
          <w:lang w:eastAsia="tr-TR"/>
          <w14:ligatures w14:val="none"/>
        </w:rPr>
        <w:t>(7), e1003467.</w:t>
      </w:r>
    </w:p>
    <w:p w14:paraId="3D53A2E3" w14:textId="4AD8700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Mosby, L. G</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Rasmussen, S.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Jamieson, D. J. (2009). Gebelikte pandemik influenza A (H1N1): Literatürün sistematik bir incelemesi. </w:t>
      </w:r>
      <w:r w:rsidRPr="00291E0C">
        <w:rPr>
          <w:rFonts w:ascii="Times New Roman" w:eastAsia="Times New Roman" w:hAnsi="Times New Roman" w:cs="Times New Roman"/>
          <w:i/>
          <w:iCs/>
          <w:kern w:val="0"/>
          <w:sz w:val="24"/>
          <w:szCs w:val="24"/>
          <w:lang w:eastAsia="tr-TR"/>
          <w14:ligatures w14:val="none"/>
        </w:rPr>
        <w:t>American Journal of Obstetrics and Gynecology, 205</w:t>
      </w:r>
      <w:r w:rsidRPr="00291E0C">
        <w:rPr>
          <w:rFonts w:ascii="Times New Roman" w:eastAsia="Times New Roman" w:hAnsi="Times New Roman" w:cs="Times New Roman"/>
          <w:kern w:val="0"/>
          <w:sz w:val="24"/>
          <w:szCs w:val="24"/>
          <w:lang w:eastAsia="tr-TR"/>
          <w14:ligatures w14:val="none"/>
        </w:rPr>
        <w:t>(1), 10–18.</w:t>
      </w:r>
    </w:p>
    <w:p w14:paraId="4C9CC1F8" w14:textId="3C907E5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Moyer, C. A</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Compton, S. D., Kaselitz, E.</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Muzik, M. (2020). Pregnancy-related anxiety during COVID-19: A nationwide survey of 2740 pregnant women. </w:t>
      </w:r>
      <w:r w:rsidRPr="00291E0C">
        <w:rPr>
          <w:rFonts w:ascii="Times New Roman" w:eastAsia="Times New Roman" w:hAnsi="Times New Roman" w:cs="Times New Roman"/>
          <w:i/>
          <w:iCs/>
          <w:kern w:val="0"/>
          <w:sz w:val="24"/>
          <w:szCs w:val="24"/>
          <w:lang w:eastAsia="tr-TR"/>
          <w14:ligatures w14:val="none"/>
        </w:rPr>
        <w:t>Archives of Women’s Mental Health, 23</w:t>
      </w:r>
      <w:r w:rsidRPr="00291E0C">
        <w:rPr>
          <w:rFonts w:ascii="Times New Roman" w:eastAsia="Times New Roman" w:hAnsi="Times New Roman" w:cs="Times New Roman"/>
          <w:kern w:val="0"/>
          <w:sz w:val="24"/>
          <w:szCs w:val="24"/>
          <w:lang w:eastAsia="tr-TR"/>
          <w14:ligatures w14:val="none"/>
        </w:rPr>
        <w:t>(6), 757–765.</w:t>
      </w:r>
    </w:p>
    <w:p w14:paraId="34CA2953" w14:textId="0C7E94B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Ng, J</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Sham, A., Leng Tang, P.</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Fung, S. (2004). SARS: Hamile kadınların korkuları ve algıları. </w:t>
      </w:r>
      <w:r w:rsidRPr="00291E0C">
        <w:rPr>
          <w:rFonts w:ascii="Times New Roman" w:eastAsia="Times New Roman" w:hAnsi="Times New Roman" w:cs="Times New Roman"/>
          <w:i/>
          <w:iCs/>
          <w:kern w:val="0"/>
          <w:sz w:val="24"/>
          <w:szCs w:val="24"/>
          <w:lang w:eastAsia="tr-TR"/>
          <w14:ligatures w14:val="none"/>
        </w:rPr>
        <w:t>British Journal of Midwifery, 12</w:t>
      </w:r>
      <w:r w:rsidRPr="00291E0C">
        <w:rPr>
          <w:rFonts w:ascii="Times New Roman" w:eastAsia="Times New Roman" w:hAnsi="Times New Roman" w:cs="Times New Roman"/>
          <w:kern w:val="0"/>
          <w:sz w:val="24"/>
          <w:szCs w:val="24"/>
          <w:lang w:eastAsia="tr-TR"/>
          <w14:ligatures w14:val="none"/>
        </w:rPr>
        <w:t>(11), 698–703.</w:t>
      </w:r>
    </w:p>
    <w:p w14:paraId="4AA03403" w14:textId="3E94B19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Ning, L</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Niu, J., Bi, X., Yang, C., Liu, Z., Wu, Q.</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Liu, C. (2020). The impacts of knowledge, risk perception, emotion and information on citizens’ protective behaviors during the outbreak of COVID-19: A cross-sectional study in China. </w:t>
      </w:r>
      <w:r w:rsidRPr="00291E0C">
        <w:rPr>
          <w:rFonts w:ascii="Times New Roman" w:eastAsia="Times New Roman" w:hAnsi="Times New Roman" w:cs="Times New Roman"/>
          <w:i/>
          <w:iCs/>
          <w:kern w:val="0"/>
          <w:sz w:val="24"/>
          <w:szCs w:val="24"/>
          <w:lang w:eastAsia="tr-TR"/>
          <w14:ligatures w14:val="none"/>
        </w:rPr>
        <w:t>BMC Public Health, 20</w:t>
      </w:r>
      <w:r w:rsidRPr="00291E0C">
        <w:rPr>
          <w:rFonts w:ascii="Times New Roman" w:eastAsia="Times New Roman" w:hAnsi="Times New Roman" w:cs="Times New Roman"/>
          <w:kern w:val="0"/>
          <w:sz w:val="24"/>
          <w:szCs w:val="24"/>
          <w:lang w:eastAsia="tr-TR"/>
          <w14:ligatures w14:val="none"/>
        </w:rPr>
        <w:t>, 1–12.</w:t>
      </w:r>
    </w:p>
    <w:p w14:paraId="7EF82F47"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 xml:space="preserve">Nutbeam, D. (2000). Health literacy as a public health goal. </w:t>
      </w:r>
      <w:r w:rsidRPr="00291E0C">
        <w:rPr>
          <w:rFonts w:ascii="Times New Roman" w:eastAsia="Times New Roman" w:hAnsi="Times New Roman" w:cs="Times New Roman"/>
          <w:i/>
          <w:iCs/>
          <w:kern w:val="0"/>
          <w:sz w:val="24"/>
          <w:szCs w:val="24"/>
          <w:lang w:eastAsia="tr-TR"/>
          <w14:ligatures w14:val="none"/>
        </w:rPr>
        <w:t>Health Promotion International, 15</w:t>
      </w:r>
      <w:r w:rsidRPr="00291E0C">
        <w:rPr>
          <w:rFonts w:ascii="Times New Roman" w:eastAsia="Times New Roman" w:hAnsi="Times New Roman" w:cs="Times New Roman"/>
          <w:kern w:val="0"/>
          <w:sz w:val="24"/>
          <w:szCs w:val="24"/>
          <w:lang w:eastAsia="tr-TR"/>
          <w14:ligatures w14:val="none"/>
        </w:rPr>
        <w:t>(3), 259–267.</w:t>
      </w:r>
    </w:p>
    <w:p w14:paraId="123AAEFB" w14:textId="524B6780"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Okur,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Karaçal, R.</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Sarı, C. (2023). Kronik hastalığı olan yaşlı bireylerde hastalık algısı. </w:t>
      </w:r>
      <w:r w:rsidRPr="00291E0C">
        <w:rPr>
          <w:rFonts w:ascii="Times New Roman" w:eastAsia="Times New Roman" w:hAnsi="Times New Roman" w:cs="Times New Roman"/>
          <w:i/>
          <w:iCs/>
          <w:kern w:val="0"/>
          <w:sz w:val="24"/>
          <w:szCs w:val="24"/>
          <w:lang w:eastAsia="tr-TR"/>
          <w14:ligatures w14:val="none"/>
        </w:rPr>
        <w:t>Muş Alparslan Üniversitesi Sağlık Bilimleri Dergisi, 3</w:t>
      </w:r>
      <w:r w:rsidRPr="00291E0C">
        <w:rPr>
          <w:rFonts w:ascii="Times New Roman" w:eastAsia="Times New Roman" w:hAnsi="Times New Roman" w:cs="Times New Roman"/>
          <w:kern w:val="0"/>
          <w:sz w:val="24"/>
          <w:szCs w:val="24"/>
          <w:lang w:eastAsia="tr-TR"/>
          <w14:ligatures w14:val="none"/>
        </w:rPr>
        <w:t>(1), 45–52.</w:t>
      </w:r>
    </w:p>
    <w:p w14:paraId="70579425" w14:textId="58A45CD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Osei,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Asamoah, K.</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Agyeman, A. A. (2023). Perceived risk factors and preventive practices of hepatitis B viral infection among pregnant women in Nigerian hospitals. </w:t>
      </w:r>
      <w:r w:rsidRPr="00291E0C">
        <w:rPr>
          <w:rFonts w:ascii="Times New Roman" w:eastAsia="Times New Roman" w:hAnsi="Times New Roman" w:cs="Times New Roman"/>
          <w:i/>
          <w:iCs/>
          <w:kern w:val="0"/>
          <w:sz w:val="24"/>
          <w:szCs w:val="24"/>
          <w:lang w:eastAsia="tr-TR"/>
          <w14:ligatures w14:val="none"/>
        </w:rPr>
        <w:t>Sexual &amp; Reproductive Healthcare, 37</w:t>
      </w:r>
      <w:r w:rsidRPr="00291E0C">
        <w:rPr>
          <w:rFonts w:ascii="Times New Roman" w:eastAsia="Times New Roman" w:hAnsi="Times New Roman" w:cs="Times New Roman"/>
          <w:kern w:val="0"/>
          <w:sz w:val="24"/>
          <w:szCs w:val="24"/>
          <w:lang w:eastAsia="tr-TR"/>
          <w14:ligatures w14:val="none"/>
        </w:rPr>
        <w:t>, 100896.</w:t>
      </w:r>
    </w:p>
    <w:p w14:paraId="6ADB3BC9" w14:textId="488B9CD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Özbudak Arıca, E</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Kuş, B., İnci, C.</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Söğüt, M. C. (2024). Pandemi sürecinde bireylerin bulaşıcı hastalıklara yönelik risk farkındalığı ve korunma düzeylerinin belirlenmesi: Türk toplumu örneği. </w:t>
      </w:r>
      <w:r w:rsidRPr="00291E0C">
        <w:rPr>
          <w:rFonts w:ascii="Times New Roman" w:eastAsia="Times New Roman" w:hAnsi="Times New Roman" w:cs="Times New Roman"/>
          <w:i/>
          <w:iCs/>
          <w:kern w:val="0"/>
          <w:sz w:val="24"/>
          <w:szCs w:val="24"/>
          <w:lang w:eastAsia="tr-TR"/>
          <w14:ligatures w14:val="none"/>
        </w:rPr>
        <w:t>Sağlık ve Toplum, 34</w:t>
      </w:r>
      <w:r w:rsidRPr="00291E0C">
        <w:rPr>
          <w:rFonts w:ascii="Times New Roman" w:eastAsia="Times New Roman" w:hAnsi="Times New Roman" w:cs="Times New Roman"/>
          <w:kern w:val="0"/>
          <w:sz w:val="24"/>
          <w:szCs w:val="24"/>
          <w:lang w:eastAsia="tr-TR"/>
          <w14:ligatures w14:val="none"/>
        </w:rPr>
        <w:t>(3), 74–82.</w:t>
      </w:r>
    </w:p>
    <w:p w14:paraId="77918108" w14:textId="73199A9E"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Özgür, H.</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Doğan, N. (2022). Tip 2 diabetes mellituslu geriatrik bireylerin hastalık algısı ve sosyal ilişkilerinin belirlenmesi. </w:t>
      </w:r>
      <w:r w:rsidRPr="00291E0C">
        <w:rPr>
          <w:rFonts w:ascii="Times New Roman" w:eastAsia="Times New Roman" w:hAnsi="Times New Roman" w:cs="Times New Roman"/>
          <w:i/>
          <w:iCs/>
          <w:kern w:val="0"/>
          <w:sz w:val="24"/>
          <w:szCs w:val="24"/>
          <w:lang w:eastAsia="tr-TR"/>
          <w14:ligatures w14:val="none"/>
        </w:rPr>
        <w:t>Online Türk Sağlık Bilimleri Dergisi, 7</w:t>
      </w:r>
      <w:r w:rsidRPr="00291E0C">
        <w:rPr>
          <w:rFonts w:ascii="Times New Roman" w:eastAsia="Times New Roman" w:hAnsi="Times New Roman" w:cs="Times New Roman"/>
          <w:kern w:val="0"/>
          <w:sz w:val="24"/>
          <w:szCs w:val="24"/>
          <w:lang w:eastAsia="tr-TR"/>
          <w14:ligatures w14:val="none"/>
        </w:rPr>
        <w:t>(4), 574–585.</w:t>
      </w:r>
    </w:p>
    <w:p w14:paraId="24100938" w14:textId="1089DB64"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Öztürk, Y.</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Günay, O. (2011). </w:t>
      </w:r>
      <w:r w:rsidRPr="00291E0C">
        <w:rPr>
          <w:rFonts w:ascii="Times New Roman" w:eastAsia="Times New Roman" w:hAnsi="Times New Roman" w:cs="Times New Roman"/>
          <w:i/>
          <w:iCs/>
          <w:kern w:val="0"/>
          <w:sz w:val="24"/>
          <w:szCs w:val="24"/>
          <w:lang w:eastAsia="tr-TR"/>
          <w14:ligatures w14:val="none"/>
        </w:rPr>
        <w:t>Halk sağlığı genel bilgiler</w:t>
      </w:r>
      <w:r w:rsidRPr="00291E0C">
        <w:rPr>
          <w:rFonts w:ascii="Times New Roman" w:eastAsia="Times New Roman" w:hAnsi="Times New Roman" w:cs="Times New Roman"/>
          <w:kern w:val="0"/>
          <w:sz w:val="24"/>
          <w:szCs w:val="24"/>
          <w:lang w:eastAsia="tr-TR"/>
          <w14:ligatures w14:val="none"/>
        </w:rPr>
        <w:t xml:space="preserve"> (1. bs.). Erciyes Üniversitesi Yayınları.</w:t>
      </w:r>
    </w:p>
    <w:p w14:paraId="163E5FD2"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Özyurda, F. (2018). </w:t>
      </w:r>
      <w:r w:rsidRPr="00291E0C">
        <w:rPr>
          <w:rFonts w:ascii="Times New Roman" w:eastAsia="Times New Roman" w:hAnsi="Times New Roman" w:cs="Times New Roman"/>
          <w:i/>
          <w:iCs/>
          <w:kern w:val="0"/>
          <w:sz w:val="24"/>
          <w:szCs w:val="24"/>
          <w:lang w:eastAsia="tr-TR"/>
          <w14:ligatures w14:val="none"/>
        </w:rPr>
        <w:t>Tıp öğrencileri için halk sağlığı</w:t>
      </w:r>
      <w:r w:rsidRPr="00291E0C">
        <w:rPr>
          <w:rFonts w:ascii="Times New Roman" w:eastAsia="Times New Roman" w:hAnsi="Times New Roman" w:cs="Times New Roman"/>
          <w:kern w:val="0"/>
          <w:sz w:val="24"/>
          <w:szCs w:val="24"/>
          <w:lang w:eastAsia="tr-TR"/>
          <w14:ligatures w14:val="none"/>
        </w:rPr>
        <w:t xml:space="preserve"> (1. bs.). Palme Yayınevi.</w:t>
      </w:r>
    </w:p>
    <w:p w14:paraId="71EEB0C9" w14:textId="39BB4404"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Pappas, G</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Kiriaze, I. J., Giannakis, P.</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Falagas, M. E. (2009). Psychosocial consequences of infectious diseases. </w:t>
      </w:r>
      <w:r w:rsidRPr="00291E0C">
        <w:rPr>
          <w:rFonts w:ascii="Times New Roman" w:eastAsia="Times New Roman" w:hAnsi="Times New Roman" w:cs="Times New Roman"/>
          <w:i/>
          <w:iCs/>
          <w:kern w:val="0"/>
          <w:sz w:val="24"/>
          <w:szCs w:val="24"/>
          <w:lang w:eastAsia="tr-TR"/>
          <w14:ligatures w14:val="none"/>
        </w:rPr>
        <w:t>Clinical Microbiology and Infection, 15</w:t>
      </w:r>
      <w:r w:rsidRPr="00291E0C">
        <w:rPr>
          <w:rFonts w:ascii="Times New Roman" w:eastAsia="Times New Roman" w:hAnsi="Times New Roman" w:cs="Times New Roman"/>
          <w:kern w:val="0"/>
          <w:sz w:val="24"/>
          <w:szCs w:val="24"/>
          <w:lang w:eastAsia="tr-TR"/>
          <w14:ligatures w14:val="none"/>
        </w:rPr>
        <w:t>(8), 743–747.</w:t>
      </w:r>
    </w:p>
    <w:p w14:paraId="6D010361"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Parıldar, H. (2020). Tarihte bulaşıcı hastalık salgınları. </w:t>
      </w:r>
      <w:r w:rsidRPr="00291E0C">
        <w:rPr>
          <w:rFonts w:ascii="Times New Roman" w:eastAsia="Times New Roman" w:hAnsi="Times New Roman" w:cs="Times New Roman"/>
          <w:i/>
          <w:iCs/>
          <w:kern w:val="0"/>
          <w:sz w:val="24"/>
          <w:szCs w:val="24"/>
          <w:lang w:eastAsia="tr-TR"/>
          <w14:ligatures w14:val="none"/>
        </w:rPr>
        <w:t>Tepecik Eğitim ve Araştırma Hastanesi Dergisi, 30</w:t>
      </w:r>
      <w:r w:rsidRPr="00291E0C">
        <w:rPr>
          <w:rFonts w:ascii="Times New Roman" w:eastAsia="Times New Roman" w:hAnsi="Times New Roman" w:cs="Times New Roman"/>
          <w:kern w:val="0"/>
          <w:sz w:val="24"/>
          <w:szCs w:val="24"/>
          <w:lang w:eastAsia="tr-TR"/>
          <w14:ligatures w14:val="none"/>
        </w:rPr>
        <w:t>, 19–26.</w:t>
      </w:r>
    </w:p>
    <w:p w14:paraId="5AEBA3E3" w14:textId="3D24329F"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Pereboom, M. T. R</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Mannien, J., Spelten, E. R., Schellevis, F. G.</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Hutton, E. K. (2013). Observational study to assess pregnant women’s knowledge and behaviour to prevent toxoplasmosis, listeriosis and cytomegalovirus. </w:t>
      </w:r>
      <w:r w:rsidRPr="00291E0C">
        <w:rPr>
          <w:rFonts w:ascii="Times New Roman" w:eastAsia="Times New Roman" w:hAnsi="Times New Roman" w:cs="Times New Roman"/>
          <w:i/>
          <w:iCs/>
          <w:kern w:val="0"/>
          <w:sz w:val="24"/>
          <w:szCs w:val="24"/>
          <w:lang w:eastAsia="tr-TR"/>
          <w14:ligatures w14:val="none"/>
        </w:rPr>
        <w:t>BMC Pregnancy and Childbirth, 13</w:t>
      </w:r>
      <w:r w:rsidRPr="00291E0C">
        <w:rPr>
          <w:rFonts w:ascii="Times New Roman" w:eastAsia="Times New Roman" w:hAnsi="Times New Roman" w:cs="Times New Roman"/>
          <w:kern w:val="0"/>
          <w:sz w:val="24"/>
          <w:szCs w:val="24"/>
          <w:lang w:eastAsia="tr-TR"/>
          <w14:ligatures w14:val="none"/>
        </w:rPr>
        <w:t>, 98.</w:t>
      </w:r>
    </w:p>
    <w:p w14:paraId="1CFB1ADA" w14:textId="6EA2C15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Prentice-Dunn,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Rogers, R. W. (1986). Protection motivation theory and preventive health: Beyond the health belief model. </w:t>
      </w:r>
      <w:r w:rsidRPr="00291E0C">
        <w:rPr>
          <w:rFonts w:ascii="Times New Roman" w:eastAsia="Times New Roman" w:hAnsi="Times New Roman" w:cs="Times New Roman"/>
          <w:i/>
          <w:iCs/>
          <w:kern w:val="0"/>
          <w:sz w:val="24"/>
          <w:szCs w:val="24"/>
          <w:lang w:eastAsia="tr-TR"/>
          <w14:ligatures w14:val="none"/>
        </w:rPr>
        <w:t>Health Education Research, 1</w:t>
      </w:r>
      <w:r w:rsidRPr="00291E0C">
        <w:rPr>
          <w:rFonts w:ascii="Times New Roman" w:eastAsia="Times New Roman" w:hAnsi="Times New Roman" w:cs="Times New Roman"/>
          <w:kern w:val="0"/>
          <w:sz w:val="24"/>
          <w:szCs w:val="24"/>
          <w:lang w:eastAsia="tr-TR"/>
          <w14:ligatures w14:val="none"/>
        </w:rPr>
        <w:t>(3), 153–161.</w:t>
      </w:r>
    </w:p>
    <w:p w14:paraId="0C1D4FBD" w14:textId="4BB27E4F"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Saeed, F</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Mihan, R., Mousavi, S. Z., Reniers, R. L., Bateni, F. S., Alikhani, R.</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Mousavi, S. B. (2020). A narrative review of stigma related to infectious disease outbreaks: What can be learned in the face of the COVID-19 pandemic? </w:t>
      </w:r>
      <w:r w:rsidRPr="00291E0C">
        <w:rPr>
          <w:rFonts w:ascii="Times New Roman" w:eastAsia="Times New Roman" w:hAnsi="Times New Roman" w:cs="Times New Roman"/>
          <w:i/>
          <w:iCs/>
          <w:kern w:val="0"/>
          <w:sz w:val="24"/>
          <w:szCs w:val="24"/>
          <w:lang w:eastAsia="tr-TR"/>
          <w14:ligatures w14:val="none"/>
        </w:rPr>
        <w:t>Frontiers in Psychiatry, 11</w:t>
      </w:r>
      <w:r w:rsidRPr="00291E0C">
        <w:rPr>
          <w:rFonts w:ascii="Times New Roman" w:eastAsia="Times New Roman" w:hAnsi="Times New Roman" w:cs="Times New Roman"/>
          <w:kern w:val="0"/>
          <w:sz w:val="24"/>
          <w:szCs w:val="24"/>
          <w:lang w:eastAsia="tr-TR"/>
          <w14:ligatures w14:val="none"/>
        </w:rPr>
        <w:t>.</w:t>
      </w:r>
    </w:p>
    <w:p w14:paraId="5B88CE6A" w14:textId="47D3190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Sakaguchi,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Weitzner, B., Carey, N., Bozzo, P., Mirdamadi, K., Samuel, N.</w:t>
      </w:r>
      <w:r w:rsidR="00DD4BE5">
        <w:rPr>
          <w:rFonts w:ascii="Times New Roman" w:eastAsia="Times New Roman" w:hAnsi="Times New Roman" w:cs="Times New Roman"/>
          <w:kern w:val="0"/>
          <w:sz w:val="24"/>
          <w:szCs w:val="24"/>
          <w:lang w:eastAsia="tr-TR"/>
          <w14:ligatures w14:val="none"/>
        </w:rPr>
        <w:t xml:space="preserve"> </w:t>
      </w:r>
      <w:r w:rsidRPr="00291E0C">
        <w:rPr>
          <w:rFonts w:ascii="Times New Roman" w:eastAsia="Times New Roman" w:hAnsi="Times New Roman" w:cs="Times New Roman"/>
          <w:kern w:val="0"/>
          <w:sz w:val="24"/>
          <w:szCs w:val="24"/>
          <w:lang w:eastAsia="tr-TR"/>
          <w14:ligatures w14:val="none"/>
        </w:rPr>
        <w:t xml:space="preserve">(2011). Gebe kadınların H1N1 aşısı kullanımıyla ilgili risk algıları. </w:t>
      </w:r>
      <w:r w:rsidRPr="00291E0C">
        <w:rPr>
          <w:rFonts w:ascii="Times New Roman" w:eastAsia="Times New Roman" w:hAnsi="Times New Roman" w:cs="Times New Roman"/>
          <w:i/>
          <w:iCs/>
          <w:kern w:val="0"/>
          <w:sz w:val="24"/>
          <w:szCs w:val="24"/>
          <w:lang w:eastAsia="tr-TR"/>
          <w14:ligatures w14:val="none"/>
        </w:rPr>
        <w:t>Journal of Obstetrics and Gynaecology Canada, 33</w:t>
      </w:r>
      <w:r w:rsidRPr="00291E0C">
        <w:rPr>
          <w:rFonts w:ascii="Times New Roman" w:eastAsia="Times New Roman" w:hAnsi="Times New Roman" w:cs="Times New Roman"/>
          <w:kern w:val="0"/>
          <w:sz w:val="24"/>
          <w:szCs w:val="24"/>
          <w:lang w:eastAsia="tr-TR"/>
          <w14:ligatures w14:val="none"/>
        </w:rPr>
        <w:t>(5), 460–467.</w:t>
      </w:r>
    </w:p>
    <w:p w14:paraId="2A63A0A9" w14:textId="5495671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Saqib, K</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Qureshi, A. S.</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Butt, Z. A. (2023). COVID-19, mental health, and chronic illnesses: A syndemic perspective. </w:t>
      </w:r>
      <w:r w:rsidRPr="00291E0C">
        <w:rPr>
          <w:rFonts w:ascii="Times New Roman" w:eastAsia="Times New Roman" w:hAnsi="Times New Roman" w:cs="Times New Roman"/>
          <w:i/>
          <w:iCs/>
          <w:kern w:val="0"/>
          <w:sz w:val="24"/>
          <w:szCs w:val="24"/>
          <w:lang w:eastAsia="tr-TR"/>
          <w14:ligatures w14:val="none"/>
        </w:rPr>
        <w:t>International Journal of Environmental Research and Public Health, 20</w:t>
      </w:r>
      <w:r w:rsidRPr="00291E0C">
        <w:rPr>
          <w:rFonts w:ascii="Times New Roman" w:eastAsia="Times New Roman" w:hAnsi="Times New Roman" w:cs="Times New Roman"/>
          <w:kern w:val="0"/>
          <w:sz w:val="24"/>
          <w:szCs w:val="24"/>
          <w:lang w:eastAsia="tr-TR"/>
          <w14:ligatures w14:val="none"/>
        </w:rPr>
        <w:t>(4).</w:t>
      </w:r>
    </w:p>
    <w:p w14:paraId="4B17394D" w14:textId="1146CDB3"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Schwartz, D.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Graham, A. L. (2020). (Wuhan) Koronavirüs 2019-nCoV’nin hamile kadınları enfekte etmesinin olası anne ve bebek sonuçları: SARS, MERS ve diğer insan koronavirüs enfeksiyonlarından alınan dersler. </w:t>
      </w:r>
      <w:r w:rsidRPr="00291E0C">
        <w:rPr>
          <w:rFonts w:ascii="Times New Roman" w:eastAsia="Times New Roman" w:hAnsi="Times New Roman" w:cs="Times New Roman"/>
          <w:i/>
          <w:iCs/>
          <w:kern w:val="0"/>
          <w:sz w:val="24"/>
          <w:szCs w:val="24"/>
          <w:lang w:eastAsia="tr-TR"/>
          <w14:ligatures w14:val="none"/>
        </w:rPr>
        <w:t>Viruses, 12</w:t>
      </w:r>
      <w:r w:rsidRPr="00291E0C">
        <w:rPr>
          <w:rFonts w:ascii="Times New Roman" w:eastAsia="Times New Roman" w:hAnsi="Times New Roman" w:cs="Times New Roman"/>
          <w:kern w:val="0"/>
          <w:sz w:val="24"/>
          <w:szCs w:val="24"/>
          <w:lang w:eastAsia="tr-TR"/>
          <w14:ligatures w14:val="none"/>
        </w:rPr>
        <w:t>(2), 194.</w:t>
      </w:r>
    </w:p>
    <w:p w14:paraId="54FE2ADE" w14:textId="20B4508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Shah, K</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Kamrai, D., Mekala, H., Mann, B., Desai, K.</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Patel, R. S. (2020). Focus on mental health during the coronavirus (COVID-19) pandemic: Applying learnings from the past outbreaks. </w:t>
      </w:r>
      <w:r w:rsidRPr="00291E0C">
        <w:rPr>
          <w:rFonts w:ascii="Times New Roman" w:eastAsia="Times New Roman" w:hAnsi="Times New Roman" w:cs="Times New Roman"/>
          <w:i/>
          <w:iCs/>
          <w:kern w:val="0"/>
          <w:sz w:val="24"/>
          <w:szCs w:val="24"/>
          <w:lang w:eastAsia="tr-TR"/>
          <w14:ligatures w14:val="none"/>
        </w:rPr>
        <w:t>Cureus, 12</w:t>
      </w:r>
      <w:r w:rsidRPr="00291E0C">
        <w:rPr>
          <w:rFonts w:ascii="Times New Roman" w:eastAsia="Times New Roman" w:hAnsi="Times New Roman" w:cs="Times New Roman"/>
          <w:kern w:val="0"/>
          <w:sz w:val="24"/>
          <w:szCs w:val="24"/>
          <w:lang w:eastAsia="tr-TR"/>
          <w14:ligatures w14:val="none"/>
        </w:rPr>
        <w:t>(3).</w:t>
      </w:r>
    </w:p>
    <w:p w14:paraId="35BF7611" w14:textId="360AD6B2"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Shojaeian, Z</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Khadivzadeh, T., Sahebi, A., Kareshki, H.</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Tara, F. (2021). Perceived risk in women with high-risk pregnancy: A qualitative study. </w:t>
      </w:r>
      <w:r w:rsidRPr="00291E0C">
        <w:rPr>
          <w:rFonts w:ascii="Times New Roman" w:eastAsia="Times New Roman" w:hAnsi="Times New Roman" w:cs="Times New Roman"/>
          <w:i/>
          <w:iCs/>
          <w:kern w:val="0"/>
          <w:sz w:val="24"/>
          <w:szCs w:val="24"/>
          <w:lang w:eastAsia="tr-TR"/>
          <w14:ligatures w14:val="none"/>
        </w:rPr>
        <w:t>Iranian Journal of Nursing and Midwifery Research, 26</w:t>
      </w:r>
      <w:r w:rsidRPr="00291E0C">
        <w:rPr>
          <w:rFonts w:ascii="Times New Roman" w:eastAsia="Times New Roman" w:hAnsi="Times New Roman" w:cs="Times New Roman"/>
          <w:kern w:val="0"/>
          <w:sz w:val="24"/>
          <w:szCs w:val="24"/>
          <w:lang w:eastAsia="tr-TR"/>
          <w14:ligatures w14:val="none"/>
        </w:rPr>
        <w:t>(2), 168–174.</w:t>
      </w:r>
    </w:p>
    <w:p w14:paraId="0D2147D7" w14:textId="704CEA1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Sis Çelik, A.</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Aksoy Derya, Y. (2019). Gebelerin öz bakım gücü ile sağlık uygulamaları düzeylerinin ve etkileyen faktörlerin belirlenmesi. </w:t>
      </w:r>
      <w:r w:rsidRPr="00291E0C">
        <w:rPr>
          <w:rFonts w:ascii="Times New Roman" w:eastAsia="Times New Roman" w:hAnsi="Times New Roman" w:cs="Times New Roman"/>
          <w:i/>
          <w:iCs/>
          <w:kern w:val="0"/>
          <w:sz w:val="24"/>
          <w:szCs w:val="24"/>
          <w:lang w:eastAsia="tr-TR"/>
          <w14:ligatures w14:val="none"/>
        </w:rPr>
        <w:t>Gümüşhane Üniversitesi Sağlık Bilimleri Dergisi, 8</w:t>
      </w:r>
      <w:r w:rsidRPr="00291E0C">
        <w:rPr>
          <w:rFonts w:ascii="Times New Roman" w:eastAsia="Times New Roman" w:hAnsi="Times New Roman" w:cs="Times New Roman"/>
          <w:kern w:val="0"/>
          <w:sz w:val="24"/>
          <w:szCs w:val="24"/>
          <w:lang w:eastAsia="tr-TR"/>
          <w14:ligatures w14:val="none"/>
        </w:rPr>
        <w:t>(1), 111–119.</w:t>
      </w:r>
    </w:p>
    <w:p w14:paraId="50CDB887" w14:textId="052923E0"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Sorensen, K</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Van den Broucke, S., Fullam, J., Doyle, G., Pelikan, J., Slonska, Z.</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Brand, H. (2012). Health literacy and public health: A systematic review and integration of definitions and models. </w:t>
      </w:r>
      <w:r w:rsidRPr="00291E0C">
        <w:rPr>
          <w:rFonts w:ascii="Times New Roman" w:eastAsia="Times New Roman" w:hAnsi="Times New Roman" w:cs="Times New Roman"/>
          <w:i/>
          <w:iCs/>
          <w:kern w:val="0"/>
          <w:sz w:val="24"/>
          <w:szCs w:val="24"/>
          <w:lang w:eastAsia="tr-TR"/>
          <w14:ligatures w14:val="none"/>
        </w:rPr>
        <w:t>BMC Public Health, 12</w:t>
      </w:r>
      <w:r w:rsidRPr="00291E0C">
        <w:rPr>
          <w:rFonts w:ascii="Times New Roman" w:eastAsia="Times New Roman" w:hAnsi="Times New Roman" w:cs="Times New Roman"/>
          <w:kern w:val="0"/>
          <w:sz w:val="24"/>
          <w:szCs w:val="24"/>
          <w:lang w:eastAsia="tr-TR"/>
          <w14:ligatures w14:val="none"/>
        </w:rPr>
        <w:t>, 80.</w:t>
      </w:r>
    </w:p>
    <w:p w14:paraId="7F2D006F" w14:textId="62124D8C"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Souto, T. S</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Ramires, A., Leite, A., Santos, V.</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Santo, R. E. (2018). Health perception: Validation of a scale for the Portuguese population. </w:t>
      </w:r>
      <w:r w:rsidRPr="00291E0C">
        <w:rPr>
          <w:rFonts w:ascii="Times New Roman" w:eastAsia="Times New Roman" w:hAnsi="Times New Roman" w:cs="Times New Roman"/>
          <w:i/>
          <w:iCs/>
          <w:kern w:val="0"/>
          <w:sz w:val="24"/>
          <w:szCs w:val="24"/>
          <w:lang w:eastAsia="tr-TR"/>
          <w14:ligatures w14:val="none"/>
        </w:rPr>
        <w:t>Trends in Psychology, 26</w:t>
      </w:r>
      <w:r w:rsidRPr="00291E0C">
        <w:rPr>
          <w:rFonts w:ascii="Times New Roman" w:eastAsia="Times New Roman" w:hAnsi="Times New Roman" w:cs="Times New Roman"/>
          <w:kern w:val="0"/>
          <w:sz w:val="24"/>
          <w:szCs w:val="24"/>
          <w:lang w:eastAsia="tr-TR"/>
          <w14:ligatures w14:val="none"/>
        </w:rPr>
        <w:t>(4), 2185–2201.</w:t>
      </w:r>
    </w:p>
    <w:p w14:paraId="7C76AA04"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Sönmez Sarı, E. (2025). Kırsalda yaşayan yetişkinlerin bulaşıcı hastalıklara yönelik algıları. </w:t>
      </w:r>
      <w:r w:rsidRPr="00291E0C">
        <w:rPr>
          <w:rFonts w:ascii="Times New Roman" w:eastAsia="Times New Roman" w:hAnsi="Times New Roman" w:cs="Times New Roman"/>
          <w:i/>
          <w:iCs/>
          <w:kern w:val="0"/>
          <w:sz w:val="24"/>
          <w:szCs w:val="24"/>
          <w:lang w:eastAsia="tr-TR"/>
          <w14:ligatures w14:val="none"/>
        </w:rPr>
        <w:t>Unika Sağlık Bilimleri Dergisi, 5</w:t>
      </w:r>
      <w:r w:rsidRPr="00291E0C">
        <w:rPr>
          <w:rFonts w:ascii="Times New Roman" w:eastAsia="Times New Roman" w:hAnsi="Times New Roman" w:cs="Times New Roman"/>
          <w:kern w:val="0"/>
          <w:sz w:val="24"/>
          <w:szCs w:val="24"/>
          <w:lang w:eastAsia="tr-TR"/>
          <w14:ligatures w14:val="none"/>
        </w:rPr>
        <w:t>(1), 79–88.</w:t>
      </w:r>
    </w:p>
    <w:p w14:paraId="6F6559DB"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Sjöberg, L. (2000). The methodology of risk perception research. </w:t>
      </w:r>
      <w:r w:rsidRPr="00291E0C">
        <w:rPr>
          <w:rFonts w:ascii="Times New Roman" w:eastAsia="Times New Roman" w:hAnsi="Times New Roman" w:cs="Times New Roman"/>
          <w:i/>
          <w:iCs/>
          <w:kern w:val="0"/>
          <w:sz w:val="24"/>
          <w:szCs w:val="24"/>
          <w:lang w:eastAsia="tr-TR"/>
          <w14:ligatures w14:val="none"/>
        </w:rPr>
        <w:t>Quality &amp; Quantity, 34</w:t>
      </w:r>
      <w:r w:rsidRPr="00291E0C">
        <w:rPr>
          <w:rFonts w:ascii="Times New Roman" w:eastAsia="Times New Roman" w:hAnsi="Times New Roman" w:cs="Times New Roman"/>
          <w:kern w:val="0"/>
          <w:sz w:val="24"/>
          <w:szCs w:val="24"/>
          <w:lang w:eastAsia="tr-TR"/>
          <w14:ligatures w14:val="none"/>
        </w:rPr>
        <w:t>, 407–418.</w:t>
      </w:r>
    </w:p>
    <w:p w14:paraId="1E3510E2"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Uçak, B. (2022). </w:t>
      </w:r>
      <w:r w:rsidRPr="00291E0C">
        <w:rPr>
          <w:rFonts w:ascii="Times New Roman" w:eastAsia="Times New Roman" w:hAnsi="Times New Roman" w:cs="Times New Roman"/>
          <w:i/>
          <w:iCs/>
          <w:kern w:val="0"/>
          <w:sz w:val="24"/>
          <w:szCs w:val="24"/>
          <w:lang w:eastAsia="tr-TR"/>
          <w14:ligatures w14:val="none"/>
        </w:rPr>
        <w:t>Özel bir hastanede görev yapan sağlık çalışanlarının bulaşıcı hastalıklara yönelik risk ve korunma farkındalığının incelenmesi</w:t>
      </w:r>
      <w:r w:rsidRPr="00291E0C">
        <w:rPr>
          <w:rFonts w:ascii="Times New Roman" w:eastAsia="Times New Roman" w:hAnsi="Times New Roman" w:cs="Times New Roman"/>
          <w:kern w:val="0"/>
          <w:sz w:val="24"/>
          <w:szCs w:val="24"/>
          <w:lang w:eastAsia="tr-TR"/>
          <w14:ligatures w14:val="none"/>
        </w:rPr>
        <w:t>. Yüksek Lisans Tezi, İstanbul Okan Üniversitesi, İstanbul.</w:t>
      </w:r>
    </w:p>
    <w:p w14:paraId="74D57E59"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Taşkın, L. (2020). Gebelikte annenin fizyolojisi. In L. Taşkın, </w:t>
      </w:r>
      <w:r w:rsidRPr="00291E0C">
        <w:rPr>
          <w:rFonts w:ascii="Times New Roman" w:eastAsia="Times New Roman" w:hAnsi="Times New Roman" w:cs="Times New Roman"/>
          <w:i/>
          <w:iCs/>
          <w:kern w:val="0"/>
          <w:sz w:val="24"/>
          <w:szCs w:val="24"/>
          <w:lang w:eastAsia="tr-TR"/>
          <w14:ligatures w14:val="none"/>
        </w:rPr>
        <w:t>Doğum ve kadın sağlığı hemşireliği</w:t>
      </w:r>
      <w:r w:rsidRPr="00291E0C">
        <w:rPr>
          <w:rFonts w:ascii="Times New Roman" w:eastAsia="Times New Roman" w:hAnsi="Times New Roman" w:cs="Times New Roman"/>
          <w:kern w:val="0"/>
          <w:sz w:val="24"/>
          <w:szCs w:val="24"/>
          <w:lang w:eastAsia="tr-TR"/>
          <w14:ligatures w14:val="none"/>
        </w:rPr>
        <w:t xml:space="preserve"> (16. bs.). Akademisyen Kitabevi.</w:t>
      </w:r>
    </w:p>
    <w:p w14:paraId="3D5D0AC7"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T.C. Sağlık Bakanlığı. (2008). </w:t>
      </w:r>
      <w:r w:rsidRPr="00291E0C">
        <w:rPr>
          <w:rFonts w:ascii="Times New Roman" w:eastAsia="Times New Roman" w:hAnsi="Times New Roman" w:cs="Times New Roman"/>
          <w:i/>
          <w:iCs/>
          <w:kern w:val="0"/>
          <w:sz w:val="24"/>
          <w:szCs w:val="24"/>
          <w:lang w:eastAsia="tr-TR"/>
          <w14:ligatures w14:val="none"/>
        </w:rPr>
        <w:t>Bulaşıcı hastalıklar ve korunma modülleri</w:t>
      </w:r>
      <w:r w:rsidRPr="00291E0C">
        <w:rPr>
          <w:rFonts w:ascii="Times New Roman" w:eastAsia="Times New Roman" w:hAnsi="Times New Roman" w:cs="Times New Roman"/>
          <w:kern w:val="0"/>
          <w:sz w:val="24"/>
          <w:szCs w:val="24"/>
          <w:lang w:eastAsia="tr-TR"/>
          <w14:ligatures w14:val="none"/>
        </w:rPr>
        <w:t>. İlkay Offset Matbaacılık.</w:t>
      </w:r>
    </w:p>
    <w:p w14:paraId="3573443E"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Tezcan, S. G. (2017). </w:t>
      </w:r>
      <w:r w:rsidRPr="00291E0C">
        <w:rPr>
          <w:rFonts w:ascii="Times New Roman" w:eastAsia="Times New Roman" w:hAnsi="Times New Roman" w:cs="Times New Roman"/>
          <w:i/>
          <w:iCs/>
          <w:kern w:val="0"/>
          <w:sz w:val="24"/>
          <w:szCs w:val="24"/>
          <w:lang w:eastAsia="tr-TR"/>
          <w14:ligatures w14:val="none"/>
        </w:rPr>
        <w:t>Temel epidemiyoloji</w:t>
      </w:r>
      <w:r w:rsidRPr="00291E0C">
        <w:rPr>
          <w:rFonts w:ascii="Times New Roman" w:eastAsia="Times New Roman" w:hAnsi="Times New Roman" w:cs="Times New Roman"/>
          <w:kern w:val="0"/>
          <w:sz w:val="24"/>
          <w:szCs w:val="24"/>
          <w:lang w:eastAsia="tr-TR"/>
          <w14:ligatures w14:val="none"/>
        </w:rPr>
        <w:t xml:space="preserve"> (1. bs.). Hipokrat Kitabevi.</w:t>
      </w:r>
    </w:p>
    <w:p w14:paraId="220DD119"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Türkiye Nüfus ve Sağlık Araştırması. (2018).</w:t>
      </w:r>
    </w:p>
    <w:p w14:paraId="071B6601" w14:textId="7457643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Tonkuş,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Kalın, Z.</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Bilgin, A. (2024). Hemşirelik bölümü öğrencilerinin bulaşıcı hastalıklar hakkında bilgi düzeyleri ve tutumlarının incelenmesi. </w:t>
      </w:r>
      <w:r w:rsidRPr="00291E0C">
        <w:rPr>
          <w:rFonts w:ascii="Times New Roman" w:eastAsia="Times New Roman" w:hAnsi="Times New Roman" w:cs="Times New Roman"/>
          <w:i/>
          <w:iCs/>
          <w:kern w:val="0"/>
          <w:sz w:val="24"/>
          <w:szCs w:val="24"/>
          <w:lang w:eastAsia="tr-TR"/>
          <w14:ligatures w14:val="none"/>
        </w:rPr>
        <w:t>Journal of Medical Sciences, 5</w:t>
      </w:r>
      <w:r w:rsidRPr="00291E0C">
        <w:rPr>
          <w:rFonts w:ascii="Times New Roman" w:eastAsia="Times New Roman" w:hAnsi="Times New Roman" w:cs="Times New Roman"/>
          <w:kern w:val="0"/>
          <w:sz w:val="24"/>
          <w:szCs w:val="24"/>
          <w:lang w:eastAsia="tr-TR"/>
          <w14:ligatures w14:val="none"/>
        </w:rPr>
        <w:t>(3), 111–123.</w:t>
      </w:r>
    </w:p>
    <w:p w14:paraId="4124F780" w14:textId="1733AFF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Tulchinsky, T.</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Varavikova, E. (2018). </w:t>
      </w:r>
      <w:r w:rsidRPr="00291E0C">
        <w:rPr>
          <w:rFonts w:ascii="Times New Roman" w:eastAsia="Times New Roman" w:hAnsi="Times New Roman" w:cs="Times New Roman"/>
          <w:i/>
          <w:iCs/>
          <w:kern w:val="0"/>
          <w:sz w:val="24"/>
          <w:szCs w:val="24"/>
          <w:lang w:eastAsia="tr-TR"/>
          <w14:ligatures w14:val="none"/>
        </w:rPr>
        <w:t>Yeni halk sağlığı</w:t>
      </w:r>
      <w:r w:rsidRPr="00291E0C">
        <w:rPr>
          <w:rFonts w:ascii="Times New Roman" w:eastAsia="Times New Roman" w:hAnsi="Times New Roman" w:cs="Times New Roman"/>
          <w:kern w:val="0"/>
          <w:sz w:val="24"/>
          <w:szCs w:val="24"/>
          <w:lang w:eastAsia="tr-TR"/>
          <w14:ligatures w14:val="none"/>
        </w:rPr>
        <w:t xml:space="preserve"> (S. Acar Vazizoğlu, Çev. Ed.). Palme Yayınevi.</w:t>
      </w:r>
    </w:p>
    <w:p w14:paraId="4237B9C0" w14:textId="74290E6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Uyanık, A</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Koç, G.</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Ardıç, M. (2025). The effect of pregnancy health literacy on risk perception in pregnancy and pregnancy anxiety. </w:t>
      </w:r>
      <w:r w:rsidRPr="00291E0C">
        <w:rPr>
          <w:rFonts w:ascii="Times New Roman" w:eastAsia="Times New Roman" w:hAnsi="Times New Roman" w:cs="Times New Roman"/>
          <w:i/>
          <w:iCs/>
          <w:kern w:val="0"/>
          <w:sz w:val="24"/>
          <w:szCs w:val="24"/>
          <w:lang w:eastAsia="tr-TR"/>
          <w14:ligatures w14:val="none"/>
        </w:rPr>
        <w:t>BMC Pregnancy and Childbirth, 25</w:t>
      </w:r>
      <w:r w:rsidRPr="00291E0C">
        <w:rPr>
          <w:rFonts w:ascii="Times New Roman" w:eastAsia="Times New Roman" w:hAnsi="Times New Roman" w:cs="Times New Roman"/>
          <w:kern w:val="0"/>
          <w:sz w:val="24"/>
          <w:szCs w:val="24"/>
          <w:lang w:eastAsia="tr-TR"/>
          <w14:ligatures w14:val="none"/>
        </w:rPr>
        <w:t>, 664.</w:t>
      </w:r>
    </w:p>
    <w:p w14:paraId="6EDDC2D4" w14:textId="7E6B763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Üstün, Ç.</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Özçiftçi, S. (2020). COVID-19 pandemisinin sosyal yaşam ve etik düzlem üzerine etkileri: Bir değerlendirme çalışması. </w:t>
      </w:r>
      <w:r w:rsidRPr="00291E0C">
        <w:rPr>
          <w:rFonts w:ascii="Times New Roman" w:eastAsia="Times New Roman" w:hAnsi="Times New Roman" w:cs="Times New Roman"/>
          <w:i/>
          <w:iCs/>
          <w:kern w:val="0"/>
          <w:sz w:val="24"/>
          <w:szCs w:val="24"/>
          <w:lang w:eastAsia="tr-TR"/>
          <w14:ligatures w14:val="none"/>
        </w:rPr>
        <w:t>Anatolian Clinic the Journal of Medical Sciences, 25</w:t>
      </w:r>
      <w:r w:rsidRPr="00291E0C">
        <w:rPr>
          <w:rFonts w:ascii="Times New Roman" w:eastAsia="Times New Roman" w:hAnsi="Times New Roman" w:cs="Times New Roman"/>
          <w:kern w:val="0"/>
          <w:sz w:val="24"/>
          <w:szCs w:val="24"/>
          <w:lang w:eastAsia="tr-TR"/>
          <w14:ligatures w14:val="none"/>
        </w:rPr>
        <w:t>(COVID-19 Special Issue), 142–153.</w:t>
      </w:r>
    </w:p>
    <w:p w14:paraId="0B6B2633" w14:textId="37BFD3F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Ye, Y</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Zhang, Q., Ruan, Z., Cao, Z., Xuan, Q.</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Zeng, D. (2020). Effect of heterogeneous risk perception on information diffusion, behavior change, and disease transmission.</w:t>
      </w:r>
    </w:p>
    <w:p w14:paraId="28A52E2C" w14:textId="2F69E0A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Yıldırım, M</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Geçer, E.</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Akgül, Ö. (2021). The impacts of vulnerability, perceived risk, and fear on preventive behaviours against COVID-19. </w:t>
      </w:r>
      <w:r w:rsidRPr="00291E0C">
        <w:rPr>
          <w:rFonts w:ascii="Times New Roman" w:eastAsia="Times New Roman" w:hAnsi="Times New Roman" w:cs="Times New Roman"/>
          <w:i/>
          <w:iCs/>
          <w:kern w:val="0"/>
          <w:sz w:val="24"/>
          <w:szCs w:val="24"/>
          <w:lang w:eastAsia="tr-TR"/>
          <w14:ligatures w14:val="none"/>
        </w:rPr>
        <w:t>Current Psychology, 40</w:t>
      </w:r>
      <w:r w:rsidRPr="00291E0C">
        <w:rPr>
          <w:rFonts w:ascii="Times New Roman" w:eastAsia="Times New Roman" w:hAnsi="Times New Roman" w:cs="Times New Roman"/>
          <w:kern w:val="0"/>
          <w:sz w:val="24"/>
          <w:szCs w:val="24"/>
          <w:lang w:eastAsia="tr-TR"/>
          <w14:ligatures w14:val="none"/>
        </w:rPr>
        <w:t>, 1–9.</w:t>
      </w:r>
    </w:p>
    <w:p w14:paraId="63E92370" w14:textId="168A879D"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Yıldırım Öztürk, E. N.</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Uyar, M. (2022). Bulaşıcı hastalıkların Türkiye’de ve dünyada güncel durumu ve Türkiye’de bulaşıcı hastalık kontrol programları. </w:t>
      </w:r>
      <w:r w:rsidRPr="00291E0C">
        <w:rPr>
          <w:rFonts w:ascii="Times New Roman" w:eastAsia="Times New Roman" w:hAnsi="Times New Roman" w:cs="Times New Roman"/>
          <w:i/>
          <w:iCs/>
          <w:kern w:val="0"/>
          <w:sz w:val="24"/>
          <w:szCs w:val="24"/>
          <w:lang w:eastAsia="tr-TR"/>
          <w14:ligatures w14:val="none"/>
        </w:rPr>
        <w:t>Arşiv Kaynak Tarama Dergisi, 31</w:t>
      </w:r>
      <w:r w:rsidRPr="00291E0C">
        <w:rPr>
          <w:rFonts w:ascii="Times New Roman" w:eastAsia="Times New Roman" w:hAnsi="Times New Roman" w:cs="Times New Roman"/>
          <w:kern w:val="0"/>
          <w:sz w:val="24"/>
          <w:szCs w:val="24"/>
          <w:lang w:eastAsia="tr-TR"/>
          <w14:ligatures w14:val="none"/>
        </w:rPr>
        <w:t>(4), 254–263.</w:t>
      </w:r>
    </w:p>
    <w:p w14:paraId="020172E5"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Yıldız, A. (2020). </w:t>
      </w:r>
      <w:r w:rsidRPr="00291E0C">
        <w:rPr>
          <w:rFonts w:ascii="Times New Roman" w:eastAsia="Times New Roman" w:hAnsi="Times New Roman" w:cs="Times New Roman"/>
          <w:i/>
          <w:iCs/>
          <w:kern w:val="0"/>
          <w:sz w:val="24"/>
          <w:szCs w:val="24"/>
          <w:lang w:eastAsia="tr-TR"/>
          <w14:ligatures w14:val="none"/>
        </w:rPr>
        <w:t>Gebelerin öz bakım gücü ile sağlıklı yaşam biçimi davranışları arasındaki ilişki</w:t>
      </w:r>
      <w:r w:rsidRPr="00291E0C">
        <w:rPr>
          <w:rFonts w:ascii="Times New Roman" w:eastAsia="Times New Roman" w:hAnsi="Times New Roman" w:cs="Times New Roman"/>
          <w:kern w:val="0"/>
          <w:sz w:val="24"/>
          <w:szCs w:val="24"/>
          <w:lang w:eastAsia="tr-TR"/>
          <w14:ligatures w14:val="none"/>
        </w:rPr>
        <w:t>. Yüksek Lisans Tezi, Sivas Cumhuriyet Üniversitesi Sağlık Bilimleri Enstitüsü, Sivas.</w:t>
      </w:r>
    </w:p>
    <w:p w14:paraId="0CA165E7" w14:textId="0DAFD21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Yılmaz, E.</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Karahan, N. (2019). Gebelikte sağlıklı yaşam davranışları ölçeği’nin geliştirilmesi ve geçerlik güvenirliği. </w:t>
      </w:r>
      <w:r w:rsidRPr="00291E0C">
        <w:rPr>
          <w:rFonts w:ascii="Times New Roman" w:eastAsia="Times New Roman" w:hAnsi="Times New Roman" w:cs="Times New Roman"/>
          <w:i/>
          <w:iCs/>
          <w:kern w:val="0"/>
          <w:sz w:val="24"/>
          <w:szCs w:val="24"/>
          <w:lang w:eastAsia="tr-TR"/>
          <w14:ligatures w14:val="none"/>
        </w:rPr>
        <w:t>Cukurova Medical Journal, 44</w:t>
      </w:r>
      <w:r w:rsidRPr="00291E0C">
        <w:rPr>
          <w:rFonts w:ascii="Times New Roman" w:eastAsia="Times New Roman" w:hAnsi="Times New Roman" w:cs="Times New Roman"/>
          <w:kern w:val="0"/>
          <w:sz w:val="24"/>
          <w:szCs w:val="24"/>
          <w:lang w:eastAsia="tr-TR"/>
          <w14:ligatures w14:val="none"/>
        </w:rPr>
        <w:t>(1), 498–512.</w:t>
      </w:r>
    </w:p>
    <w:p w14:paraId="26CF16EE" w14:textId="0CA47DD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Yiğit, İ. E.</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Sevim, E. (2022). Gebelerde pandemide beslenme ve COVID-19 fobisi. </w:t>
      </w:r>
      <w:r w:rsidRPr="00291E0C">
        <w:rPr>
          <w:rFonts w:ascii="Times New Roman" w:eastAsia="Times New Roman" w:hAnsi="Times New Roman" w:cs="Times New Roman"/>
          <w:i/>
          <w:iCs/>
          <w:kern w:val="0"/>
          <w:sz w:val="24"/>
          <w:szCs w:val="24"/>
          <w:lang w:eastAsia="tr-TR"/>
          <w14:ligatures w14:val="none"/>
        </w:rPr>
        <w:t>Karya Journal of Health Science, 3</w:t>
      </w:r>
      <w:r w:rsidRPr="00291E0C">
        <w:rPr>
          <w:rFonts w:ascii="Times New Roman" w:eastAsia="Times New Roman" w:hAnsi="Times New Roman" w:cs="Times New Roman"/>
          <w:kern w:val="0"/>
          <w:sz w:val="24"/>
          <w:szCs w:val="24"/>
          <w:lang w:eastAsia="tr-TR"/>
          <w14:ligatures w14:val="none"/>
        </w:rPr>
        <w:t>(3), 246–254.</w:t>
      </w:r>
    </w:p>
    <w:p w14:paraId="71AF61EB"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Yolun, M. (2012). </w:t>
      </w:r>
      <w:r w:rsidRPr="00291E0C">
        <w:rPr>
          <w:rFonts w:ascii="Times New Roman" w:eastAsia="Times New Roman" w:hAnsi="Times New Roman" w:cs="Times New Roman"/>
          <w:i/>
          <w:iCs/>
          <w:kern w:val="0"/>
          <w:sz w:val="24"/>
          <w:szCs w:val="24"/>
          <w:lang w:eastAsia="tr-TR"/>
          <w14:ligatures w14:val="none"/>
        </w:rPr>
        <w:t>İspanyol gribinin dünya ve Osmanlı Devleti üzerindeki etkileri</w:t>
      </w:r>
      <w:r w:rsidRPr="00291E0C">
        <w:rPr>
          <w:rFonts w:ascii="Times New Roman" w:eastAsia="Times New Roman" w:hAnsi="Times New Roman" w:cs="Times New Roman"/>
          <w:kern w:val="0"/>
          <w:sz w:val="24"/>
          <w:szCs w:val="24"/>
          <w:lang w:eastAsia="tr-TR"/>
          <w14:ligatures w14:val="none"/>
        </w:rPr>
        <w:t>. Yüksek Lisans Tezi, Adıyaman Üniversitesi, Adıyaman.</w:t>
      </w:r>
    </w:p>
    <w:p w14:paraId="704C7189" w14:textId="77777777"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Yurdakul, E. S. (2015). Tarihte önemli bulaşıcı hastalık salgınları. </w:t>
      </w:r>
      <w:r w:rsidRPr="00291E0C">
        <w:rPr>
          <w:rFonts w:ascii="Times New Roman" w:eastAsia="Times New Roman" w:hAnsi="Times New Roman" w:cs="Times New Roman"/>
          <w:i/>
          <w:iCs/>
          <w:kern w:val="0"/>
          <w:sz w:val="24"/>
          <w:szCs w:val="24"/>
          <w:lang w:eastAsia="tr-TR"/>
          <w14:ligatures w14:val="none"/>
        </w:rPr>
        <w:t>Türkiye Klinikleri Journal of Public Health Special Topics, 1</w:t>
      </w:r>
      <w:r w:rsidRPr="00291E0C">
        <w:rPr>
          <w:rFonts w:ascii="Times New Roman" w:eastAsia="Times New Roman" w:hAnsi="Times New Roman" w:cs="Times New Roman"/>
          <w:kern w:val="0"/>
          <w:sz w:val="24"/>
          <w:szCs w:val="24"/>
          <w:lang w:eastAsia="tr-TR"/>
          <w14:ligatures w14:val="none"/>
        </w:rPr>
        <w:t>(3), 1–6.</w:t>
      </w:r>
    </w:p>
    <w:p w14:paraId="3FAC926D" w14:textId="401CEAFB"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Van Seventer, J.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Hochberg, N. S. (2017). Principles of infectious diseases: Transmission, diagnosis, prevention, and control. </w:t>
      </w:r>
      <w:r w:rsidRPr="00291E0C">
        <w:rPr>
          <w:rFonts w:ascii="Times New Roman" w:eastAsia="Times New Roman" w:hAnsi="Times New Roman" w:cs="Times New Roman"/>
          <w:i/>
          <w:iCs/>
          <w:kern w:val="0"/>
          <w:sz w:val="24"/>
          <w:szCs w:val="24"/>
          <w:lang w:eastAsia="tr-TR"/>
          <w14:ligatures w14:val="none"/>
        </w:rPr>
        <w:t>International Encyclopedia of Public Health, 22</w:t>
      </w:r>
      <w:r w:rsidRPr="00291E0C">
        <w:rPr>
          <w:rFonts w:ascii="Times New Roman" w:eastAsia="Times New Roman" w:hAnsi="Times New Roman" w:cs="Times New Roman"/>
          <w:kern w:val="0"/>
          <w:sz w:val="24"/>
          <w:szCs w:val="24"/>
          <w:lang w:eastAsia="tr-TR"/>
          <w14:ligatures w14:val="none"/>
        </w:rPr>
        <w:t>.</w:t>
      </w:r>
    </w:p>
    <w:p w14:paraId="5A7A2A99" w14:textId="40406451"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Virit, O</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Akbaş, E., Savaş, H. A., Sertbaş, G.</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Kandemir, H. (2008). Gebelikte depresyon ve kaygı düzeylerinin sosyal destek ile ilişkisi. </w:t>
      </w:r>
      <w:r w:rsidRPr="00291E0C">
        <w:rPr>
          <w:rFonts w:ascii="Times New Roman" w:eastAsia="Times New Roman" w:hAnsi="Times New Roman" w:cs="Times New Roman"/>
          <w:i/>
          <w:iCs/>
          <w:kern w:val="0"/>
          <w:sz w:val="24"/>
          <w:szCs w:val="24"/>
          <w:lang w:eastAsia="tr-TR"/>
          <w14:ligatures w14:val="none"/>
        </w:rPr>
        <w:t>Nöropsikiyatri Arşivi, 45</w:t>
      </w:r>
      <w:r w:rsidRPr="00291E0C">
        <w:rPr>
          <w:rFonts w:ascii="Times New Roman" w:eastAsia="Times New Roman" w:hAnsi="Times New Roman" w:cs="Times New Roman"/>
          <w:kern w:val="0"/>
          <w:sz w:val="24"/>
          <w:szCs w:val="24"/>
          <w:lang w:eastAsia="tr-TR"/>
          <w14:ligatures w14:val="none"/>
        </w:rPr>
        <w:t>(1), 9–13.</w:t>
      </w:r>
    </w:p>
    <w:p w14:paraId="1BC128F8" w14:textId="4085F61A"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Warner, M. J.</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Ozanne, S. E. (2010). Mechanisms involved in the developmental programming of adulthood disease. </w:t>
      </w:r>
      <w:r w:rsidRPr="00291E0C">
        <w:rPr>
          <w:rFonts w:ascii="Times New Roman" w:eastAsia="Times New Roman" w:hAnsi="Times New Roman" w:cs="Times New Roman"/>
          <w:i/>
          <w:iCs/>
          <w:kern w:val="0"/>
          <w:sz w:val="24"/>
          <w:szCs w:val="24"/>
          <w:lang w:eastAsia="tr-TR"/>
          <w14:ligatures w14:val="none"/>
        </w:rPr>
        <w:t>Biochemical Journal, 427</w:t>
      </w:r>
      <w:r w:rsidRPr="00291E0C">
        <w:rPr>
          <w:rFonts w:ascii="Times New Roman" w:eastAsia="Times New Roman" w:hAnsi="Times New Roman" w:cs="Times New Roman"/>
          <w:kern w:val="0"/>
          <w:sz w:val="24"/>
          <w:szCs w:val="24"/>
          <w:lang w:eastAsia="tr-TR"/>
          <w14:ligatures w14:val="none"/>
        </w:rPr>
        <w:t>(3), 333–347.</w:t>
      </w:r>
    </w:p>
    <w:p w14:paraId="5C4D6F75" w14:textId="03E0B2DA"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lastRenderedPageBreak/>
        <w:t>Weinstein, N. D</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Kwitel, A., McCaul, K. D., Magnan, R. E., Gerrard, M.</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Gibbons, F. X. (2007). Risk perceptions: Assessment and relationship to influenza vaccination. </w:t>
      </w:r>
      <w:r w:rsidRPr="00291E0C">
        <w:rPr>
          <w:rFonts w:ascii="Times New Roman" w:eastAsia="Times New Roman" w:hAnsi="Times New Roman" w:cs="Times New Roman"/>
          <w:i/>
          <w:iCs/>
          <w:kern w:val="0"/>
          <w:sz w:val="24"/>
          <w:szCs w:val="24"/>
          <w:lang w:eastAsia="tr-TR"/>
          <w14:ligatures w14:val="none"/>
        </w:rPr>
        <w:t>Health Psychology, 26</w:t>
      </w:r>
      <w:r w:rsidRPr="00291E0C">
        <w:rPr>
          <w:rFonts w:ascii="Times New Roman" w:eastAsia="Times New Roman" w:hAnsi="Times New Roman" w:cs="Times New Roman"/>
          <w:kern w:val="0"/>
          <w:sz w:val="24"/>
          <w:szCs w:val="24"/>
          <w:lang w:eastAsia="tr-TR"/>
          <w14:ligatures w14:val="none"/>
        </w:rPr>
        <w:t>, 146–151.</w:t>
      </w:r>
    </w:p>
    <w:p w14:paraId="21B9D2A4" w14:textId="7490B2F6"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Zaatry, Z</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Herren, R., Gefen, T.</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Geva-Zatorsky, N. (2024). Microbiome and infectious disease: Diagnostics to therapeutics. </w:t>
      </w:r>
      <w:r w:rsidRPr="00291E0C">
        <w:rPr>
          <w:rFonts w:ascii="Times New Roman" w:eastAsia="Times New Roman" w:hAnsi="Times New Roman" w:cs="Times New Roman"/>
          <w:i/>
          <w:iCs/>
          <w:kern w:val="0"/>
          <w:sz w:val="24"/>
          <w:szCs w:val="24"/>
          <w:lang w:eastAsia="tr-TR"/>
          <w14:ligatures w14:val="none"/>
        </w:rPr>
        <w:t>Microbes and Infection, 26</w:t>
      </w:r>
      <w:r w:rsidRPr="00291E0C">
        <w:rPr>
          <w:rFonts w:ascii="Times New Roman" w:eastAsia="Times New Roman" w:hAnsi="Times New Roman" w:cs="Times New Roman"/>
          <w:kern w:val="0"/>
          <w:sz w:val="24"/>
          <w:szCs w:val="24"/>
          <w:lang w:eastAsia="tr-TR"/>
          <w14:ligatures w14:val="none"/>
        </w:rPr>
        <w:t>(7), 105345.</w:t>
      </w:r>
    </w:p>
    <w:p w14:paraId="70D2B012" w14:textId="0A41BBB8" w:rsidR="00291E0C" w:rsidRPr="00291E0C" w:rsidRDefault="00291E0C" w:rsidP="00291E0C">
      <w:pPr>
        <w:spacing w:after="0" w:line="360" w:lineRule="auto"/>
        <w:ind w:left="709" w:hanging="709"/>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Zhong, Y</w:t>
      </w:r>
      <w:proofErr w:type="gramStart"/>
      <w:r w:rsidRPr="00291E0C">
        <w:rPr>
          <w:rFonts w:ascii="Times New Roman" w:eastAsia="Times New Roman" w:hAnsi="Times New Roman" w:cs="Times New Roman"/>
          <w:kern w:val="0"/>
          <w:sz w:val="24"/>
          <w:szCs w:val="24"/>
          <w:lang w:eastAsia="tr-TR"/>
          <w14:ligatures w14:val="none"/>
        </w:rPr>
        <w:t>.,</w:t>
      </w:r>
      <w:proofErr w:type="gramEnd"/>
      <w:r w:rsidRPr="00291E0C">
        <w:rPr>
          <w:rFonts w:ascii="Times New Roman" w:eastAsia="Times New Roman" w:hAnsi="Times New Roman" w:cs="Times New Roman"/>
          <w:kern w:val="0"/>
          <w:sz w:val="24"/>
          <w:szCs w:val="24"/>
          <w:lang w:eastAsia="tr-TR"/>
          <w14:ligatures w14:val="none"/>
        </w:rPr>
        <w:t xml:space="preserve"> Liu, W., Lee, T. Y., Zhao, H.</w:t>
      </w:r>
      <w:r w:rsidR="00DD4BE5">
        <w:rPr>
          <w:rFonts w:ascii="Times New Roman" w:eastAsia="Times New Roman" w:hAnsi="Times New Roman" w:cs="Times New Roman"/>
          <w:kern w:val="0"/>
          <w:sz w:val="24"/>
          <w:szCs w:val="24"/>
          <w:lang w:eastAsia="tr-TR"/>
          <w14:ligatures w14:val="none"/>
        </w:rPr>
        <w:t xml:space="preserve"> ve</w:t>
      </w:r>
      <w:r w:rsidRPr="00291E0C">
        <w:rPr>
          <w:rFonts w:ascii="Times New Roman" w:eastAsia="Times New Roman" w:hAnsi="Times New Roman" w:cs="Times New Roman"/>
          <w:kern w:val="0"/>
          <w:sz w:val="24"/>
          <w:szCs w:val="24"/>
          <w:lang w:eastAsia="tr-TR"/>
          <w14:ligatures w14:val="none"/>
        </w:rPr>
        <w:t xml:space="preserve"> Ji, J. (2021). Risk perception, knowledge, information sources and emotional states among COVID-19 patients in Wuhan, China. </w:t>
      </w:r>
      <w:r w:rsidRPr="00291E0C">
        <w:rPr>
          <w:rFonts w:ascii="Times New Roman" w:eastAsia="Times New Roman" w:hAnsi="Times New Roman" w:cs="Times New Roman"/>
          <w:i/>
          <w:iCs/>
          <w:kern w:val="0"/>
          <w:sz w:val="24"/>
          <w:szCs w:val="24"/>
          <w:lang w:eastAsia="tr-TR"/>
          <w14:ligatures w14:val="none"/>
        </w:rPr>
        <w:t>Nursing Outlook, 69</w:t>
      </w:r>
      <w:r w:rsidRPr="00291E0C">
        <w:rPr>
          <w:rFonts w:ascii="Times New Roman" w:eastAsia="Times New Roman" w:hAnsi="Times New Roman" w:cs="Times New Roman"/>
          <w:kern w:val="0"/>
          <w:sz w:val="24"/>
          <w:szCs w:val="24"/>
          <w:lang w:eastAsia="tr-TR"/>
          <w14:ligatures w14:val="none"/>
        </w:rPr>
        <w:t>(1), 13–21.</w:t>
      </w:r>
    </w:p>
    <w:p w14:paraId="2F236651" w14:textId="789D5DE0" w:rsidR="00664841" w:rsidRDefault="00664841" w:rsidP="00F27E18">
      <w:pPr>
        <w:spacing w:line="360" w:lineRule="auto"/>
        <w:rPr>
          <w:rFonts w:ascii="Times New Roman" w:hAnsi="Times New Roman" w:cs="Times New Roman"/>
          <w:b/>
          <w:bCs/>
          <w:sz w:val="24"/>
          <w:szCs w:val="24"/>
        </w:rPr>
      </w:pPr>
    </w:p>
    <w:p w14:paraId="482752EF" w14:textId="52E7C554" w:rsidR="00291E0C" w:rsidRDefault="00291E0C" w:rsidP="00F27E18">
      <w:pPr>
        <w:spacing w:line="360" w:lineRule="auto"/>
        <w:rPr>
          <w:rFonts w:ascii="Times New Roman" w:hAnsi="Times New Roman" w:cs="Times New Roman"/>
          <w:b/>
          <w:bCs/>
          <w:sz w:val="24"/>
          <w:szCs w:val="24"/>
        </w:rPr>
      </w:pPr>
    </w:p>
    <w:p w14:paraId="2089F644" w14:textId="2127A6A8" w:rsidR="00291E0C" w:rsidRDefault="00291E0C" w:rsidP="00F27E18">
      <w:pPr>
        <w:spacing w:line="360" w:lineRule="auto"/>
        <w:rPr>
          <w:rFonts w:ascii="Times New Roman" w:hAnsi="Times New Roman" w:cs="Times New Roman"/>
          <w:b/>
          <w:bCs/>
          <w:sz w:val="24"/>
          <w:szCs w:val="24"/>
        </w:rPr>
      </w:pPr>
    </w:p>
    <w:p w14:paraId="093147C3" w14:textId="0715079A" w:rsidR="00291E0C" w:rsidRDefault="00291E0C" w:rsidP="00F27E18">
      <w:pPr>
        <w:spacing w:line="360" w:lineRule="auto"/>
        <w:rPr>
          <w:rFonts w:ascii="Times New Roman" w:hAnsi="Times New Roman" w:cs="Times New Roman"/>
          <w:b/>
          <w:bCs/>
          <w:sz w:val="24"/>
          <w:szCs w:val="24"/>
        </w:rPr>
      </w:pPr>
    </w:p>
    <w:p w14:paraId="4CD14888" w14:textId="3C4D4BD3" w:rsidR="00291E0C" w:rsidRDefault="00291E0C" w:rsidP="00F27E18">
      <w:pPr>
        <w:spacing w:line="360" w:lineRule="auto"/>
        <w:rPr>
          <w:rFonts w:ascii="Times New Roman" w:hAnsi="Times New Roman" w:cs="Times New Roman"/>
          <w:b/>
          <w:bCs/>
          <w:sz w:val="24"/>
          <w:szCs w:val="24"/>
        </w:rPr>
      </w:pPr>
    </w:p>
    <w:p w14:paraId="7C62B8B9" w14:textId="5EC3CF8E" w:rsidR="00291E0C" w:rsidRDefault="00291E0C" w:rsidP="00F27E18">
      <w:pPr>
        <w:spacing w:line="360" w:lineRule="auto"/>
        <w:rPr>
          <w:rFonts w:ascii="Times New Roman" w:hAnsi="Times New Roman" w:cs="Times New Roman"/>
          <w:b/>
          <w:bCs/>
          <w:sz w:val="24"/>
          <w:szCs w:val="24"/>
        </w:rPr>
      </w:pPr>
    </w:p>
    <w:p w14:paraId="18FE69DB" w14:textId="04F42BB2" w:rsidR="00291E0C" w:rsidRDefault="00291E0C" w:rsidP="00F27E18">
      <w:pPr>
        <w:spacing w:line="360" w:lineRule="auto"/>
        <w:rPr>
          <w:rFonts w:ascii="Times New Roman" w:hAnsi="Times New Roman" w:cs="Times New Roman"/>
          <w:b/>
          <w:bCs/>
          <w:sz w:val="24"/>
          <w:szCs w:val="24"/>
        </w:rPr>
      </w:pPr>
    </w:p>
    <w:p w14:paraId="263D10E6" w14:textId="41D4D7E3" w:rsidR="00291E0C" w:rsidRDefault="00291E0C" w:rsidP="00F27E18">
      <w:pPr>
        <w:spacing w:line="360" w:lineRule="auto"/>
        <w:rPr>
          <w:rFonts w:ascii="Times New Roman" w:hAnsi="Times New Roman" w:cs="Times New Roman"/>
          <w:b/>
          <w:bCs/>
          <w:sz w:val="24"/>
          <w:szCs w:val="24"/>
        </w:rPr>
      </w:pPr>
    </w:p>
    <w:p w14:paraId="1D6AEDB1" w14:textId="793433F8" w:rsidR="00291E0C" w:rsidRDefault="00291E0C" w:rsidP="00F27E18">
      <w:pPr>
        <w:spacing w:line="360" w:lineRule="auto"/>
        <w:rPr>
          <w:rFonts w:ascii="Times New Roman" w:hAnsi="Times New Roman" w:cs="Times New Roman"/>
          <w:b/>
          <w:bCs/>
          <w:sz w:val="24"/>
          <w:szCs w:val="24"/>
        </w:rPr>
      </w:pPr>
    </w:p>
    <w:p w14:paraId="62BAA1B6" w14:textId="0B3AA01C" w:rsidR="00291E0C" w:rsidRDefault="00291E0C" w:rsidP="00F27E18">
      <w:pPr>
        <w:spacing w:line="360" w:lineRule="auto"/>
        <w:rPr>
          <w:rFonts w:ascii="Times New Roman" w:hAnsi="Times New Roman" w:cs="Times New Roman"/>
          <w:b/>
          <w:bCs/>
          <w:sz w:val="24"/>
          <w:szCs w:val="24"/>
        </w:rPr>
      </w:pPr>
    </w:p>
    <w:p w14:paraId="631D075F" w14:textId="2990498F" w:rsidR="00291E0C" w:rsidRDefault="00291E0C" w:rsidP="00F27E18">
      <w:pPr>
        <w:spacing w:line="360" w:lineRule="auto"/>
        <w:rPr>
          <w:rFonts w:ascii="Times New Roman" w:hAnsi="Times New Roman" w:cs="Times New Roman"/>
          <w:b/>
          <w:bCs/>
          <w:sz w:val="24"/>
          <w:szCs w:val="24"/>
        </w:rPr>
      </w:pPr>
    </w:p>
    <w:p w14:paraId="1F62C42C" w14:textId="6CB6AAAE" w:rsidR="00291E0C" w:rsidRDefault="00291E0C" w:rsidP="00F27E18">
      <w:pPr>
        <w:spacing w:line="360" w:lineRule="auto"/>
        <w:rPr>
          <w:rFonts w:ascii="Times New Roman" w:hAnsi="Times New Roman" w:cs="Times New Roman"/>
          <w:b/>
          <w:bCs/>
          <w:sz w:val="24"/>
          <w:szCs w:val="24"/>
        </w:rPr>
      </w:pPr>
    </w:p>
    <w:p w14:paraId="6D7E356E" w14:textId="77777777" w:rsidR="004E41DE" w:rsidRDefault="004E41DE" w:rsidP="00F27E18">
      <w:pPr>
        <w:spacing w:line="360" w:lineRule="auto"/>
        <w:rPr>
          <w:rFonts w:ascii="Times New Roman" w:hAnsi="Times New Roman" w:cs="Times New Roman"/>
          <w:b/>
          <w:bCs/>
          <w:sz w:val="24"/>
          <w:szCs w:val="24"/>
        </w:rPr>
      </w:pPr>
    </w:p>
    <w:p w14:paraId="04DCEC6C" w14:textId="77777777" w:rsidR="004E41DE" w:rsidRDefault="004E41DE" w:rsidP="00F27E18">
      <w:pPr>
        <w:spacing w:line="360" w:lineRule="auto"/>
        <w:rPr>
          <w:rFonts w:ascii="Times New Roman" w:hAnsi="Times New Roman" w:cs="Times New Roman"/>
          <w:b/>
          <w:bCs/>
          <w:sz w:val="24"/>
          <w:szCs w:val="24"/>
        </w:rPr>
      </w:pPr>
    </w:p>
    <w:p w14:paraId="36BEBD96" w14:textId="1C9BE2B7" w:rsidR="00291E0C" w:rsidRDefault="00291E0C" w:rsidP="00F27E18">
      <w:pPr>
        <w:spacing w:line="360" w:lineRule="auto"/>
        <w:rPr>
          <w:rFonts w:ascii="Times New Roman" w:hAnsi="Times New Roman" w:cs="Times New Roman"/>
          <w:b/>
          <w:bCs/>
          <w:sz w:val="24"/>
          <w:szCs w:val="24"/>
        </w:rPr>
      </w:pPr>
    </w:p>
    <w:p w14:paraId="23554280" w14:textId="73A24B5D" w:rsidR="00291E0C" w:rsidRDefault="00291E0C" w:rsidP="00F27E18">
      <w:pPr>
        <w:spacing w:line="360" w:lineRule="auto"/>
        <w:rPr>
          <w:rFonts w:ascii="Times New Roman" w:hAnsi="Times New Roman" w:cs="Times New Roman"/>
          <w:b/>
          <w:bCs/>
          <w:sz w:val="24"/>
          <w:szCs w:val="24"/>
        </w:rPr>
      </w:pPr>
    </w:p>
    <w:p w14:paraId="3432118B" w14:textId="10B8D660" w:rsidR="00291E0C" w:rsidRDefault="00291E0C" w:rsidP="00F27E18">
      <w:pPr>
        <w:spacing w:line="360" w:lineRule="auto"/>
        <w:rPr>
          <w:rFonts w:ascii="Times New Roman" w:hAnsi="Times New Roman" w:cs="Times New Roman"/>
          <w:b/>
          <w:bCs/>
          <w:sz w:val="24"/>
          <w:szCs w:val="24"/>
        </w:rPr>
      </w:pPr>
    </w:p>
    <w:p w14:paraId="1E04EB48" w14:textId="77777777" w:rsidR="00291E0C" w:rsidRPr="00F27E18" w:rsidRDefault="00291E0C" w:rsidP="00F27E18">
      <w:pPr>
        <w:spacing w:line="360" w:lineRule="auto"/>
        <w:rPr>
          <w:rFonts w:ascii="Times New Roman" w:hAnsi="Times New Roman" w:cs="Times New Roman"/>
          <w:b/>
          <w:bCs/>
          <w:sz w:val="24"/>
          <w:szCs w:val="24"/>
        </w:rPr>
      </w:pPr>
    </w:p>
    <w:p w14:paraId="2E2485F8" w14:textId="34D62126" w:rsidR="00F322DA" w:rsidRPr="00F27E18" w:rsidRDefault="00530D16" w:rsidP="006D3761">
      <w:pPr>
        <w:pStyle w:val="Balk1"/>
      </w:pPr>
      <w:bookmarkStart w:id="62" w:name="_Toc230687819"/>
      <w:r w:rsidRPr="00F27E18">
        <w:lastRenderedPageBreak/>
        <w:t>EKLER</w:t>
      </w:r>
      <w:bookmarkEnd w:id="62"/>
    </w:p>
    <w:p w14:paraId="4A345528" w14:textId="77777777" w:rsidR="00F322DA" w:rsidRPr="00F27E18" w:rsidRDefault="00F322DA" w:rsidP="00F27E18">
      <w:pPr>
        <w:pStyle w:val="ListeParagraf"/>
        <w:spacing w:line="360" w:lineRule="auto"/>
        <w:jc w:val="both"/>
        <w:rPr>
          <w:rFonts w:ascii="Times New Roman" w:hAnsi="Times New Roman" w:cs="Times New Roman"/>
          <w:b/>
          <w:bCs/>
          <w:sz w:val="24"/>
          <w:szCs w:val="24"/>
        </w:rPr>
      </w:pPr>
    </w:p>
    <w:p w14:paraId="4DE315FB" w14:textId="763AAC32" w:rsidR="00530D16" w:rsidRPr="00F27E18" w:rsidRDefault="00530D16" w:rsidP="006D3761">
      <w:pPr>
        <w:pStyle w:val="Balk2"/>
      </w:pPr>
      <w:bookmarkStart w:id="63" w:name="_Toc230687820"/>
      <w:r w:rsidRPr="00F27E18">
        <w:t>EK-1: Kişisel Bilgi Formu</w:t>
      </w:r>
      <w:bookmarkEnd w:id="63"/>
    </w:p>
    <w:p w14:paraId="1BCF115B" w14:textId="77777777" w:rsidR="00530D16" w:rsidRPr="00F27E18" w:rsidRDefault="00530D16" w:rsidP="00F27E18">
      <w:pPr>
        <w:spacing w:after="54" w:line="360" w:lineRule="auto"/>
        <w:ind w:left="360"/>
        <w:rPr>
          <w:rFonts w:ascii="Times New Roman" w:hAnsi="Times New Roman" w:cs="Times New Roman"/>
          <w:sz w:val="24"/>
          <w:szCs w:val="24"/>
        </w:rPr>
      </w:pPr>
      <w:r w:rsidRPr="00F27E18">
        <w:rPr>
          <w:rFonts w:ascii="Times New Roman" w:hAnsi="Times New Roman" w:cs="Times New Roman"/>
          <w:b/>
          <w:sz w:val="24"/>
          <w:szCs w:val="24"/>
        </w:rPr>
        <w:t xml:space="preserve"> </w:t>
      </w:r>
    </w:p>
    <w:p w14:paraId="71D99B5C"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Yaşınız………. </w:t>
      </w:r>
    </w:p>
    <w:p w14:paraId="442A0751"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Boyunuz………. </w:t>
      </w:r>
    </w:p>
    <w:p w14:paraId="1B6781AC"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Kilonuz………. </w:t>
      </w:r>
    </w:p>
    <w:p w14:paraId="6CE675C1"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Eğitim durumunuz nedir? </w:t>
      </w:r>
    </w:p>
    <w:p w14:paraId="604057E2" w14:textId="77777777" w:rsidR="00530D16" w:rsidRPr="00F27E18" w:rsidRDefault="00530D16" w:rsidP="00F27E18">
      <w:pPr>
        <w:numPr>
          <w:ilvl w:val="1"/>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Okur-</w:t>
      </w:r>
      <w:proofErr w:type="gramStart"/>
      <w:r w:rsidRPr="00F27E18">
        <w:rPr>
          <w:rFonts w:ascii="Times New Roman" w:hAnsi="Times New Roman" w:cs="Times New Roman"/>
          <w:sz w:val="24"/>
          <w:szCs w:val="24"/>
        </w:rPr>
        <w:t>yazar  b</w:t>
      </w:r>
      <w:proofErr w:type="gramEnd"/>
      <w:r w:rsidRPr="00F27E18">
        <w:rPr>
          <w:rFonts w:ascii="Times New Roman" w:hAnsi="Times New Roman" w:cs="Times New Roman"/>
          <w:sz w:val="24"/>
          <w:szCs w:val="24"/>
        </w:rPr>
        <w:t xml:space="preserve">) İlkokul  c) Ortaokul  d) Lise  e) Üniversite </w:t>
      </w:r>
    </w:p>
    <w:p w14:paraId="1F787329"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Mesleğiniz?.................... </w:t>
      </w:r>
    </w:p>
    <w:p w14:paraId="6AE6C19C"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Eşinizin eğitim durumu nedir? </w:t>
      </w:r>
    </w:p>
    <w:p w14:paraId="319E7615" w14:textId="77777777" w:rsidR="00530D16" w:rsidRPr="00F27E18" w:rsidRDefault="00530D16" w:rsidP="00F27E18">
      <w:pPr>
        <w:numPr>
          <w:ilvl w:val="1"/>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Okur-</w:t>
      </w:r>
      <w:proofErr w:type="gramStart"/>
      <w:r w:rsidRPr="00F27E18">
        <w:rPr>
          <w:rFonts w:ascii="Times New Roman" w:hAnsi="Times New Roman" w:cs="Times New Roman"/>
          <w:sz w:val="24"/>
          <w:szCs w:val="24"/>
        </w:rPr>
        <w:t>yazar  b</w:t>
      </w:r>
      <w:proofErr w:type="gramEnd"/>
      <w:r w:rsidRPr="00F27E18">
        <w:rPr>
          <w:rFonts w:ascii="Times New Roman" w:hAnsi="Times New Roman" w:cs="Times New Roman"/>
          <w:sz w:val="24"/>
          <w:szCs w:val="24"/>
        </w:rPr>
        <w:t xml:space="preserve">) İlkokul  c) Ortaokul  d)Lise  e)Üniversite </w:t>
      </w:r>
    </w:p>
    <w:p w14:paraId="2724D993"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Eşinizin mesleği?.................... </w:t>
      </w:r>
    </w:p>
    <w:p w14:paraId="4BBB9CFD"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Ailenizin gelir düzeyini nasıl değerlendirirsiniz? </w:t>
      </w:r>
    </w:p>
    <w:p w14:paraId="778285C6" w14:textId="77777777" w:rsidR="00530D16" w:rsidRPr="00F27E18" w:rsidRDefault="00530D16" w:rsidP="00F27E18">
      <w:pPr>
        <w:numPr>
          <w:ilvl w:val="1"/>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Gelir giderden </w:t>
      </w:r>
      <w:proofErr w:type="gramStart"/>
      <w:r w:rsidRPr="00F27E18">
        <w:rPr>
          <w:rFonts w:ascii="Times New Roman" w:hAnsi="Times New Roman" w:cs="Times New Roman"/>
          <w:sz w:val="24"/>
          <w:szCs w:val="24"/>
        </w:rPr>
        <w:t>az  b</w:t>
      </w:r>
      <w:proofErr w:type="gramEnd"/>
      <w:r w:rsidRPr="00F27E18">
        <w:rPr>
          <w:rFonts w:ascii="Times New Roman" w:hAnsi="Times New Roman" w:cs="Times New Roman"/>
          <w:sz w:val="24"/>
          <w:szCs w:val="24"/>
        </w:rPr>
        <w:t xml:space="preserve">) Gelir gidere eşit  c) Gelir giderden fazla </w:t>
      </w:r>
    </w:p>
    <w:p w14:paraId="65530466"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Şu anda nerede yaşıyorsunuz? </w:t>
      </w:r>
    </w:p>
    <w:p w14:paraId="3CDCA67B" w14:textId="77777777" w:rsidR="00530D16" w:rsidRPr="00F27E18" w:rsidRDefault="00530D16" w:rsidP="00F27E18">
      <w:pPr>
        <w:numPr>
          <w:ilvl w:val="1"/>
          <w:numId w:val="8"/>
        </w:numPr>
        <w:spacing w:after="159" w:line="360" w:lineRule="auto"/>
        <w:ind w:hanging="360"/>
        <w:jc w:val="both"/>
        <w:rPr>
          <w:rFonts w:ascii="Times New Roman" w:hAnsi="Times New Roman" w:cs="Times New Roman"/>
          <w:sz w:val="24"/>
          <w:szCs w:val="24"/>
        </w:rPr>
      </w:pPr>
      <w:proofErr w:type="gramStart"/>
      <w:r w:rsidRPr="00F27E18">
        <w:rPr>
          <w:rFonts w:ascii="Times New Roman" w:hAnsi="Times New Roman" w:cs="Times New Roman"/>
          <w:sz w:val="24"/>
          <w:szCs w:val="24"/>
        </w:rPr>
        <w:t>Şehir  b</w:t>
      </w:r>
      <w:proofErr w:type="gramEnd"/>
      <w:r w:rsidRPr="00F27E18">
        <w:rPr>
          <w:rFonts w:ascii="Times New Roman" w:hAnsi="Times New Roman" w:cs="Times New Roman"/>
          <w:sz w:val="24"/>
          <w:szCs w:val="24"/>
        </w:rPr>
        <w:t xml:space="preserve">) İlçe  c) Kasaba  d) Köy </w:t>
      </w:r>
    </w:p>
    <w:p w14:paraId="77EB85F6" w14:textId="77777777" w:rsidR="00530D16" w:rsidRPr="00F27E18" w:rsidRDefault="00530D16" w:rsidP="00F27E18">
      <w:pPr>
        <w:numPr>
          <w:ilvl w:val="0"/>
          <w:numId w:val="8"/>
        </w:numPr>
        <w:spacing w:after="186"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Şu ana kadar en uzun süre yaşadığınız yer neresidir? </w:t>
      </w:r>
    </w:p>
    <w:p w14:paraId="217F20EF" w14:textId="77777777" w:rsidR="00530D16" w:rsidRPr="00F27E18" w:rsidRDefault="00530D16" w:rsidP="00F27E18">
      <w:pPr>
        <w:tabs>
          <w:tab w:val="center" w:pos="2371"/>
          <w:tab w:val="center" w:pos="4914"/>
        </w:tabs>
        <w:spacing w:after="7" w:line="360" w:lineRule="auto"/>
        <w:rPr>
          <w:rFonts w:ascii="Times New Roman" w:hAnsi="Times New Roman" w:cs="Times New Roman"/>
          <w:sz w:val="24"/>
          <w:szCs w:val="24"/>
        </w:rPr>
      </w:pPr>
      <w:r w:rsidRPr="00F27E18">
        <w:rPr>
          <w:rFonts w:ascii="Times New Roman" w:eastAsia="Calibri" w:hAnsi="Times New Roman" w:cs="Times New Roman"/>
          <w:sz w:val="24"/>
          <w:szCs w:val="24"/>
        </w:rPr>
        <w:tab/>
      </w:r>
      <w:r w:rsidRPr="00F27E18">
        <w:rPr>
          <w:rFonts w:ascii="Times New Roman" w:hAnsi="Times New Roman" w:cs="Times New Roman"/>
          <w:sz w:val="24"/>
          <w:szCs w:val="24"/>
        </w:rPr>
        <w:t>a)</w:t>
      </w:r>
      <w:proofErr w:type="gramStart"/>
      <w:r w:rsidRPr="00F27E18">
        <w:rPr>
          <w:rFonts w:ascii="Times New Roman" w:hAnsi="Times New Roman" w:cs="Times New Roman"/>
          <w:sz w:val="24"/>
          <w:szCs w:val="24"/>
        </w:rPr>
        <w:t>Şehir  b</w:t>
      </w:r>
      <w:proofErr w:type="gramEnd"/>
      <w:r w:rsidRPr="00F27E18">
        <w:rPr>
          <w:rFonts w:ascii="Times New Roman" w:hAnsi="Times New Roman" w:cs="Times New Roman"/>
          <w:sz w:val="24"/>
          <w:szCs w:val="24"/>
        </w:rPr>
        <w:t>) İlçe  c) Kasaba  d) Köy</w:t>
      </w:r>
      <w:r w:rsidRPr="00F27E18">
        <w:rPr>
          <w:rFonts w:ascii="Times New Roman" w:hAnsi="Times New Roman" w:cs="Times New Roman"/>
          <w:sz w:val="24"/>
          <w:szCs w:val="24"/>
          <w:vertAlign w:val="superscript"/>
        </w:rPr>
        <w:t xml:space="preserve"> </w:t>
      </w:r>
      <w:r w:rsidRPr="00F27E18">
        <w:rPr>
          <w:rFonts w:ascii="Times New Roman" w:hAnsi="Times New Roman" w:cs="Times New Roman"/>
          <w:sz w:val="24"/>
          <w:szCs w:val="24"/>
          <w:vertAlign w:val="superscript"/>
        </w:rPr>
        <w:tab/>
      </w:r>
      <w:r w:rsidRPr="00F27E18">
        <w:rPr>
          <w:rFonts w:ascii="Times New Roman" w:hAnsi="Times New Roman" w:cs="Times New Roman"/>
          <w:b/>
          <w:sz w:val="24"/>
          <w:szCs w:val="24"/>
          <w:vertAlign w:val="subscript"/>
        </w:rPr>
        <w:t xml:space="preserve"> </w:t>
      </w:r>
    </w:p>
    <w:p w14:paraId="251F4053" w14:textId="77777777" w:rsidR="00530D16" w:rsidRPr="00F27E18" w:rsidRDefault="00530D16" w:rsidP="00F27E18">
      <w:pPr>
        <w:spacing w:after="0" w:line="360" w:lineRule="auto"/>
        <w:ind w:left="720"/>
        <w:rPr>
          <w:rFonts w:ascii="Times New Roman" w:hAnsi="Times New Roman" w:cs="Times New Roman"/>
          <w:sz w:val="24"/>
          <w:szCs w:val="24"/>
        </w:rPr>
      </w:pPr>
      <w:r w:rsidRPr="00F27E18">
        <w:rPr>
          <w:rFonts w:ascii="Times New Roman" w:hAnsi="Times New Roman" w:cs="Times New Roman"/>
          <w:sz w:val="24"/>
          <w:szCs w:val="24"/>
        </w:rPr>
        <w:t xml:space="preserve"> </w:t>
      </w:r>
    </w:p>
    <w:p w14:paraId="3AF37F47" w14:textId="77777777" w:rsidR="00530D16" w:rsidRPr="00F27E18" w:rsidRDefault="00530D16" w:rsidP="00F27E18">
      <w:pPr>
        <w:numPr>
          <w:ilvl w:val="0"/>
          <w:numId w:val="8"/>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Aile tipiniz nedir? </w:t>
      </w:r>
    </w:p>
    <w:p w14:paraId="2A669971" w14:textId="77777777" w:rsidR="00530D16" w:rsidRPr="00F27E18" w:rsidRDefault="00530D16" w:rsidP="00F27E18">
      <w:pPr>
        <w:spacing w:line="360" w:lineRule="auto"/>
        <w:ind w:left="715"/>
        <w:rPr>
          <w:rFonts w:ascii="Times New Roman" w:hAnsi="Times New Roman" w:cs="Times New Roman"/>
          <w:sz w:val="24"/>
          <w:szCs w:val="24"/>
        </w:rPr>
      </w:pPr>
      <w:r w:rsidRPr="00F27E18">
        <w:rPr>
          <w:rFonts w:ascii="Times New Roman" w:hAnsi="Times New Roman" w:cs="Times New Roman"/>
          <w:sz w:val="24"/>
          <w:szCs w:val="24"/>
        </w:rPr>
        <w:t>a)</w:t>
      </w:r>
      <w:r w:rsidRPr="00F27E18">
        <w:rPr>
          <w:rFonts w:ascii="Times New Roman" w:eastAsia="Arial" w:hAnsi="Times New Roman" w:cs="Times New Roman"/>
          <w:sz w:val="24"/>
          <w:szCs w:val="24"/>
        </w:rPr>
        <w:t xml:space="preserve"> </w:t>
      </w:r>
      <w:r w:rsidRPr="00F27E18">
        <w:rPr>
          <w:rFonts w:ascii="Times New Roman" w:hAnsi="Times New Roman" w:cs="Times New Roman"/>
          <w:sz w:val="24"/>
          <w:szCs w:val="24"/>
        </w:rPr>
        <w:t>Çekirdek aile  b) Geniş aile  c) Parçalanmış aile  d) Diğer</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3D1944F0"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Sosyal güvenceniz var mı? </w:t>
      </w:r>
    </w:p>
    <w:p w14:paraId="0D769092"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proofErr w:type="gramStart"/>
      <w:r w:rsidRPr="00F27E18">
        <w:rPr>
          <w:rFonts w:ascii="Times New Roman" w:hAnsi="Times New Roman" w:cs="Times New Roman"/>
          <w:sz w:val="24"/>
          <w:szCs w:val="24"/>
        </w:rPr>
        <w:t>Evet  b</w:t>
      </w:r>
      <w:proofErr w:type="gramEnd"/>
      <w:r w:rsidRPr="00F27E18">
        <w:rPr>
          <w:rFonts w:ascii="Times New Roman" w:hAnsi="Times New Roman" w:cs="Times New Roman"/>
          <w:sz w:val="24"/>
          <w:szCs w:val="24"/>
        </w:rPr>
        <w:t xml:space="preserve">) Hayır </w:t>
      </w:r>
    </w:p>
    <w:p w14:paraId="1894DB4D"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Toplam gebelik sayınız nedir? </w:t>
      </w:r>
    </w:p>
    <w:p w14:paraId="21ADDD89"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proofErr w:type="gramStart"/>
      <w:r w:rsidRPr="00F27E18">
        <w:rPr>
          <w:rFonts w:ascii="Times New Roman" w:hAnsi="Times New Roman" w:cs="Times New Roman"/>
          <w:sz w:val="24"/>
          <w:szCs w:val="24"/>
        </w:rPr>
        <w:lastRenderedPageBreak/>
        <w:t>Bir  b</w:t>
      </w:r>
      <w:proofErr w:type="gramEnd"/>
      <w:r w:rsidRPr="00F27E18">
        <w:rPr>
          <w:rFonts w:ascii="Times New Roman" w:hAnsi="Times New Roman" w:cs="Times New Roman"/>
          <w:sz w:val="24"/>
          <w:szCs w:val="24"/>
        </w:rPr>
        <w:t xml:space="preserve">) İki  c) Üç  d) Dört ve daha fazla </w:t>
      </w:r>
    </w:p>
    <w:p w14:paraId="26188BF7"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Kaç tane yaşayan çocuğunuz var? </w:t>
      </w:r>
    </w:p>
    <w:p w14:paraId="16BE493E"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proofErr w:type="gramStart"/>
      <w:r w:rsidRPr="00F27E18">
        <w:rPr>
          <w:rFonts w:ascii="Times New Roman" w:hAnsi="Times New Roman" w:cs="Times New Roman"/>
          <w:sz w:val="24"/>
          <w:szCs w:val="24"/>
        </w:rPr>
        <w:t>Yok  b</w:t>
      </w:r>
      <w:proofErr w:type="gramEnd"/>
      <w:r w:rsidRPr="00F27E18">
        <w:rPr>
          <w:rFonts w:ascii="Times New Roman" w:hAnsi="Times New Roman" w:cs="Times New Roman"/>
          <w:sz w:val="24"/>
          <w:szCs w:val="24"/>
        </w:rPr>
        <w:t xml:space="preserve">) Bir  c) İki  d) Üç  e) Dört ve daha fazla </w:t>
      </w:r>
    </w:p>
    <w:p w14:paraId="1D0C8014"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Düşük yaptınız mı? </w:t>
      </w:r>
    </w:p>
    <w:p w14:paraId="039A4DB8"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(Lütfen sayısını belirtiniz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51A44623"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262392B2"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Kürtaj oldunuz mu? </w:t>
      </w:r>
    </w:p>
    <w:p w14:paraId="3DBF724F"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(Lütfen sayısını belirtiniz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74910AA7"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7B528D38"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Ölü doğum yaptınız mı? </w:t>
      </w:r>
    </w:p>
    <w:p w14:paraId="2900948E"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(Lütfen sayısını belirtiniz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164FE521"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1215D8CA"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Şu anki gebeliğinizden önce kullandığınız aile planlaması yöntemi nedir? </w:t>
      </w:r>
    </w:p>
    <w:p w14:paraId="6B2A80E4" w14:textId="77777777" w:rsidR="00530D16" w:rsidRPr="00F27E18" w:rsidRDefault="00530D16" w:rsidP="00F27E18">
      <w:pPr>
        <w:spacing w:line="360" w:lineRule="auto"/>
        <w:ind w:left="715"/>
        <w:rPr>
          <w:rFonts w:ascii="Times New Roman" w:hAnsi="Times New Roman" w:cs="Times New Roman"/>
          <w:sz w:val="24"/>
          <w:szCs w:val="24"/>
        </w:rPr>
      </w:pPr>
      <w:r w:rsidRPr="00F27E18">
        <w:rPr>
          <w:rFonts w:ascii="Times New Roman" w:hAnsi="Times New Roman" w:cs="Times New Roman"/>
          <w:sz w:val="24"/>
          <w:szCs w:val="24"/>
        </w:rPr>
        <w:t xml:space="preserve">Yazınız…………………………………………. </w:t>
      </w:r>
    </w:p>
    <w:p w14:paraId="589F9DEB"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Şu anki gebeliğiniz istemli/planlanmış gebelik midir? </w:t>
      </w:r>
    </w:p>
    <w:p w14:paraId="7E7A1A35"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proofErr w:type="gramStart"/>
      <w:r w:rsidRPr="00F27E18">
        <w:rPr>
          <w:rFonts w:ascii="Times New Roman" w:hAnsi="Times New Roman" w:cs="Times New Roman"/>
          <w:sz w:val="24"/>
          <w:szCs w:val="24"/>
        </w:rPr>
        <w:t>Evet  b</w:t>
      </w:r>
      <w:proofErr w:type="gramEnd"/>
      <w:r w:rsidRPr="00F27E18">
        <w:rPr>
          <w:rFonts w:ascii="Times New Roman" w:hAnsi="Times New Roman" w:cs="Times New Roman"/>
          <w:sz w:val="24"/>
          <w:szCs w:val="24"/>
        </w:rPr>
        <w:t xml:space="preserve">) Hayır </w:t>
      </w:r>
    </w:p>
    <w:p w14:paraId="2D4C5B4A"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Kaçıncı gebelik haftasındasınız? Lütfen yazınız………. </w:t>
      </w:r>
    </w:p>
    <w:p w14:paraId="6556FF6C"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Gebeliğinizde düzenli olarak doğum öncesi kontrollere gidiyor musunuz? </w:t>
      </w:r>
    </w:p>
    <w:p w14:paraId="5591AE65"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Evet (nereye gidiyorsunuz belirtiniz……………………………………)      b) Hayır </w:t>
      </w:r>
    </w:p>
    <w:p w14:paraId="50DC4290"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Doktor tarafından tanı konulmuş herhangi bir kronik hastalığınız var mı? </w:t>
      </w:r>
    </w:p>
    <w:p w14:paraId="2CF28167"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(Lütfen yazınız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6E5B2641"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39D783A6"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Doktor tarafından tanı konulmuş gebeliğinize ilişkin herhangi riskli bir durumunuz var mı? </w:t>
      </w:r>
    </w:p>
    <w:p w14:paraId="1BE250D9"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lastRenderedPageBreak/>
        <w:t>Evet (Lütfen yazınız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54444AA1"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5AEFEC5C"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Doktor tarafından tanı konulmuş herhangi bir bulaşıcı hastalık geçirdiniz mi? </w:t>
      </w:r>
    </w:p>
    <w:p w14:paraId="414B7883"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(Lütfen yazınız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075B136F"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4C0534A2" w14:textId="77777777" w:rsidR="00530D16" w:rsidRPr="00F27E18" w:rsidRDefault="00530D16" w:rsidP="00F27E18">
      <w:pPr>
        <w:numPr>
          <w:ilvl w:val="0"/>
          <w:numId w:val="9"/>
        </w:numPr>
        <w:spacing w:after="0"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Doktor tarafından tanı konulmuş</w:t>
      </w:r>
      <w:r w:rsidRPr="00F27E18">
        <w:rPr>
          <w:rFonts w:ascii="Times New Roman" w:eastAsia="Trebuchet MS" w:hAnsi="Times New Roman" w:cs="Times New Roman"/>
          <w:sz w:val="24"/>
          <w:szCs w:val="24"/>
          <w:vertAlign w:val="subscript"/>
        </w:rPr>
        <w:t xml:space="preserve"> </w:t>
      </w:r>
      <w:r w:rsidRPr="00F27E18">
        <w:rPr>
          <w:rFonts w:ascii="Times New Roman" w:hAnsi="Times New Roman" w:cs="Times New Roman"/>
          <w:sz w:val="24"/>
          <w:szCs w:val="24"/>
        </w:rPr>
        <w:t xml:space="preserve">ailenizde herhangi bir bulaşıcı hastalık geçiren </w:t>
      </w:r>
      <w:proofErr w:type="gramStart"/>
      <w:r w:rsidRPr="00F27E18">
        <w:rPr>
          <w:rFonts w:ascii="Times New Roman" w:hAnsi="Times New Roman" w:cs="Times New Roman"/>
          <w:sz w:val="24"/>
          <w:szCs w:val="24"/>
        </w:rPr>
        <w:t>var  m</w:t>
      </w:r>
      <w:proofErr w:type="gramEnd"/>
      <w:r w:rsidRPr="00F27E18">
        <w:rPr>
          <w:rFonts w:ascii="Times New Roman" w:hAnsi="Times New Roman" w:cs="Times New Roman"/>
          <w:sz w:val="24"/>
          <w:szCs w:val="24"/>
        </w:rPr>
        <w:t xml:space="preserve">? </w:t>
      </w:r>
    </w:p>
    <w:p w14:paraId="7EC1043D"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(Lütfen yazınız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4DCC8CC0"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Hayır </w:t>
      </w:r>
      <w:r w:rsidRPr="00F27E18">
        <w:rPr>
          <w:rFonts w:ascii="Times New Roman" w:hAnsi="Times New Roman" w:cs="Times New Roman"/>
          <w:sz w:val="24"/>
          <w:szCs w:val="24"/>
        </w:rPr>
        <w:tab/>
      </w:r>
      <w:r w:rsidRPr="00F27E18">
        <w:rPr>
          <w:rFonts w:ascii="Times New Roman" w:hAnsi="Times New Roman" w:cs="Times New Roman"/>
          <w:b/>
          <w:sz w:val="24"/>
          <w:szCs w:val="24"/>
          <w:vertAlign w:val="superscript"/>
        </w:rPr>
        <w:t xml:space="preserve"> </w:t>
      </w:r>
    </w:p>
    <w:p w14:paraId="3B406D81"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 ile ilgili daha önce herhangi bir eğitim aldınız mı? </w:t>
      </w:r>
    </w:p>
    <w:p w14:paraId="31B5B9D7"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Evet  (Nereden? Belirtiniz…………………………………)  b) Hayır </w:t>
      </w:r>
    </w:p>
    <w:p w14:paraId="23A74DFD" w14:textId="77777777" w:rsidR="00530D16" w:rsidRPr="00F27E18" w:rsidRDefault="00530D16" w:rsidP="00F27E18">
      <w:pPr>
        <w:numPr>
          <w:ilvl w:val="0"/>
          <w:numId w:val="9"/>
        </w:numPr>
        <w:spacing w:after="138"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hastalıklarla ilgili eğitim almak ister misiniz? </w:t>
      </w:r>
    </w:p>
    <w:p w14:paraId="6467B76D" w14:textId="77777777" w:rsidR="00530D16" w:rsidRPr="00F27E18" w:rsidRDefault="00530D16" w:rsidP="00F27E18">
      <w:pPr>
        <w:numPr>
          <w:ilvl w:val="1"/>
          <w:numId w:val="9"/>
        </w:numPr>
        <w:spacing w:after="159"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 xml:space="preserve">Evet    b) Hayır  </w:t>
      </w:r>
    </w:p>
    <w:p w14:paraId="79F4CC9A" w14:textId="77777777" w:rsidR="00530D16" w:rsidRPr="00F27E18" w:rsidRDefault="00530D16" w:rsidP="00F27E18">
      <w:pPr>
        <w:numPr>
          <w:ilvl w:val="0"/>
          <w:numId w:val="9"/>
        </w:numPr>
        <w:spacing w:after="112"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Bulaşıcı hastalıklardan korunmak için ne tür önlemler alıyorsunuz? Yazınız. </w:t>
      </w:r>
    </w:p>
    <w:p w14:paraId="522A5601" w14:textId="3F0981CD" w:rsidR="00530D16" w:rsidRPr="00F27E18" w:rsidRDefault="00530D16" w:rsidP="00F27E18">
      <w:pPr>
        <w:spacing w:after="115" w:line="360" w:lineRule="auto"/>
        <w:ind w:left="720"/>
        <w:rPr>
          <w:rFonts w:ascii="Times New Roman" w:hAnsi="Times New Roman" w:cs="Times New Roman"/>
          <w:sz w:val="24"/>
          <w:szCs w:val="24"/>
        </w:rPr>
      </w:pPr>
      <w:r w:rsidRPr="00F27E18">
        <w:rPr>
          <w:rFonts w:ascii="Times New Roman" w:hAnsi="Times New Roman" w:cs="Times New Roman"/>
          <w:sz w:val="24"/>
          <w:szCs w:val="24"/>
        </w:rPr>
        <w:t xml:space="preserve">  </w:t>
      </w:r>
    </w:p>
    <w:p w14:paraId="3D324DA3"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Gebelikte bulaşıcı hastalık geçirmek ile ilgili kendinize yönelik korkularınız var mı? </w:t>
      </w:r>
    </w:p>
    <w:p w14:paraId="4DD947EC" w14:textId="77777777" w:rsidR="00530D16" w:rsidRPr="00F27E18" w:rsidRDefault="00530D16" w:rsidP="00F27E18">
      <w:pPr>
        <w:numPr>
          <w:ilvl w:val="1"/>
          <w:numId w:val="9"/>
        </w:numPr>
        <w:spacing w:after="18" w:line="360" w:lineRule="auto"/>
        <w:ind w:hanging="696"/>
        <w:jc w:val="both"/>
        <w:rPr>
          <w:rFonts w:ascii="Times New Roman" w:hAnsi="Times New Roman" w:cs="Times New Roman"/>
          <w:sz w:val="24"/>
          <w:szCs w:val="24"/>
        </w:rPr>
      </w:pPr>
      <w:r w:rsidRPr="00F27E18">
        <w:rPr>
          <w:rFonts w:ascii="Times New Roman" w:hAnsi="Times New Roman" w:cs="Times New Roman"/>
          <w:sz w:val="24"/>
          <w:szCs w:val="24"/>
        </w:rPr>
        <w:t>Evet (belirtiniz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b)</w:t>
      </w:r>
      <w:r w:rsidRPr="00F27E18">
        <w:rPr>
          <w:rFonts w:ascii="Times New Roman" w:eastAsia="Arial" w:hAnsi="Times New Roman" w:cs="Times New Roman"/>
          <w:sz w:val="24"/>
          <w:szCs w:val="24"/>
        </w:rPr>
        <w:t xml:space="preserve"> </w:t>
      </w:r>
      <w:r w:rsidRPr="00F27E18">
        <w:rPr>
          <w:rFonts w:ascii="Times New Roman" w:hAnsi="Times New Roman" w:cs="Times New Roman"/>
          <w:sz w:val="24"/>
          <w:szCs w:val="24"/>
        </w:rPr>
        <w:t xml:space="preserve">Hayır </w:t>
      </w:r>
    </w:p>
    <w:p w14:paraId="23A8FD2E" w14:textId="77777777" w:rsidR="00530D16" w:rsidRPr="00F27E18" w:rsidRDefault="00530D16" w:rsidP="00F27E18">
      <w:pPr>
        <w:numPr>
          <w:ilvl w:val="0"/>
          <w:numId w:val="9"/>
        </w:numPr>
        <w:spacing w:after="159" w:line="360" w:lineRule="auto"/>
        <w:ind w:hanging="360"/>
        <w:jc w:val="both"/>
        <w:rPr>
          <w:rFonts w:ascii="Times New Roman" w:hAnsi="Times New Roman" w:cs="Times New Roman"/>
          <w:sz w:val="24"/>
          <w:szCs w:val="24"/>
        </w:rPr>
      </w:pPr>
      <w:r w:rsidRPr="00F27E18">
        <w:rPr>
          <w:rFonts w:ascii="Times New Roman" w:hAnsi="Times New Roman" w:cs="Times New Roman"/>
          <w:sz w:val="24"/>
          <w:szCs w:val="24"/>
        </w:rPr>
        <w:t xml:space="preserve">Gebelikte bulaşıcı hastalık geçirmek ile ilgili bebeğinize yönelik korkularınız var mı? </w:t>
      </w:r>
    </w:p>
    <w:p w14:paraId="25059C63" w14:textId="77777777" w:rsidR="00530D16" w:rsidRPr="00F27E18" w:rsidRDefault="00530D16" w:rsidP="00F27E18">
      <w:pPr>
        <w:spacing w:line="360" w:lineRule="auto"/>
        <w:ind w:left="715"/>
        <w:rPr>
          <w:rFonts w:ascii="Times New Roman" w:hAnsi="Times New Roman" w:cs="Times New Roman"/>
          <w:sz w:val="24"/>
          <w:szCs w:val="24"/>
        </w:rPr>
      </w:pPr>
      <w:r w:rsidRPr="00F27E18">
        <w:rPr>
          <w:rFonts w:ascii="Times New Roman" w:hAnsi="Times New Roman" w:cs="Times New Roman"/>
          <w:sz w:val="24"/>
          <w:szCs w:val="24"/>
        </w:rPr>
        <w:t>Evet (belirtiniz</w:t>
      </w:r>
      <w:proofErr w:type="gramStart"/>
      <w:r w:rsidRPr="00F27E18">
        <w:rPr>
          <w:rFonts w:ascii="Times New Roman" w:hAnsi="Times New Roman" w:cs="Times New Roman"/>
          <w:sz w:val="24"/>
          <w:szCs w:val="24"/>
        </w:rPr>
        <w:t>…………………………………………………………….</w:t>
      </w:r>
      <w:proofErr w:type="gramEnd"/>
      <w:r w:rsidRPr="00F27E18">
        <w:rPr>
          <w:rFonts w:ascii="Times New Roman" w:hAnsi="Times New Roman" w:cs="Times New Roman"/>
          <w:sz w:val="24"/>
          <w:szCs w:val="24"/>
        </w:rPr>
        <w:t xml:space="preserve">) </w:t>
      </w:r>
    </w:p>
    <w:p w14:paraId="634D512A" w14:textId="77777777" w:rsidR="00530D16" w:rsidRPr="00F27E18" w:rsidRDefault="00530D16" w:rsidP="00F27E18">
      <w:pPr>
        <w:spacing w:after="112" w:line="360" w:lineRule="auto"/>
        <w:ind w:left="715"/>
        <w:rPr>
          <w:rFonts w:ascii="Times New Roman" w:hAnsi="Times New Roman" w:cs="Times New Roman"/>
          <w:sz w:val="24"/>
          <w:szCs w:val="24"/>
        </w:rPr>
      </w:pPr>
      <w:r w:rsidRPr="00F27E18">
        <w:rPr>
          <w:rFonts w:ascii="Times New Roman" w:hAnsi="Times New Roman" w:cs="Times New Roman"/>
          <w:sz w:val="24"/>
          <w:szCs w:val="24"/>
        </w:rPr>
        <w:t xml:space="preserve">Hayır </w:t>
      </w:r>
    </w:p>
    <w:p w14:paraId="282F91E0" w14:textId="63EBF38F" w:rsidR="00530D16" w:rsidRDefault="00530D16" w:rsidP="00F27E18">
      <w:pPr>
        <w:spacing w:after="115" w:line="360" w:lineRule="auto"/>
        <w:ind w:left="720"/>
        <w:rPr>
          <w:rFonts w:ascii="Times New Roman" w:hAnsi="Times New Roman" w:cs="Times New Roman"/>
          <w:sz w:val="24"/>
          <w:szCs w:val="24"/>
        </w:rPr>
      </w:pPr>
      <w:r w:rsidRPr="00F27E18">
        <w:rPr>
          <w:rFonts w:ascii="Times New Roman" w:hAnsi="Times New Roman" w:cs="Times New Roman"/>
          <w:sz w:val="24"/>
          <w:szCs w:val="24"/>
        </w:rPr>
        <w:t xml:space="preserve"> </w:t>
      </w:r>
    </w:p>
    <w:p w14:paraId="6DEB9814" w14:textId="337E7649" w:rsidR="00291E0C" w:rsidRDefault="00291E0C" w:rsidP="00F27E18">
      <w:pPr>
        <w:spacing w:after="115" w:line="360" w:lineRule="auto"/>
        <w:ind w:left="720"/>
        <w:rPr>
          <w:rFonts w:ascii="Times New Roman" w:hAnsi="Times New Roman" w:cs="Times New Roman"/>
          <w:sz w:val="24"/>
          <w:szCs w:val="24"/>
        </w:rPr>
      </w:pPr>
    </w:p>
    <w:p w14:paraId="158C8D16" w14:textId="5A19355C" w:rsidR="00291E0C" w:rsidRDefault="00291E0C" w:rsidP="00F27E18">
      <w:pPr>
        <w:spacing w:after="115" w:line="360" w:lineRule="auto"/>
        <w:ind w:left="720"/>
        <w:rPr>
          <w:rFonts w:ascii="Times New Roman" w:hAnsi="Times New Roman" w:cs="Times New Roman"/>
          <w:sz w:val="24"/>
          <w:szCs w:val="24"/>
        </w:rPr>
      </w:pPr>
    </w:p>
    <w:p w14:paraId="1420EC35" w14:textId="77777777" w:rsidR="00291E0C" w:rsidRPr="00F27E18" w:rsidRDefault="00291E0C" w:rsidP="00F27E18">
      <w:pPr>
        <w:spacing w:after="115" w:line="360" w:lineRule="auto"/>
        <w:ind w:left="720"/>
        <w:rPr>
          <w:rFonts w:ascii="Times New Roman" w:hAnsi="Times New Roman" w:cs="Times New Roman"/>
          <w:sz w:val="24"/>
          <w:szCs w:val="24"/>
        </w:rPr>
      </w:pPr>
    </w:p>
    <w:p w14:paraId="732A9009" w14:textId="575ACEBE" w:rsidR="00530D16" w:rsidRPr="00F27E18" w:rsidRDefault="00530D16" w:rsidP="00F27E18">
      <w:pPr>
        <w:spacing w:after="168" w:line="360" w:lineRule="auto"/>
        <w:rPr>
          <w:rFonts w:ascii="Times New Roman" w:hAnsi="Times New Roman" w:cs="Times New Roman"/>
          <w:sz w:val="24"/>
          <w:szCs w:val="24"/>
        </w:rPr>
      </w:pPr>
    </w:p>
    <w:p w14:paraId="34DE79D5" w14:textId="2970D943" w:rsidR="00530D16" w:rsidRPr="00F27E18" w:rsidRDefault="00530D16" w:rsidP="006D3761">
      <w:pPr>
        <w:pStyle w:val="Balk2"/>
      </w:pPr>
      <w:bookmarkStart w:id="64" w:name="_Toc230687821"/>
      <w:r w:rsidRPr="00F27E18">
        <w:lastRenderedPageBreak/>
        <w:t>EK-2</w:t>
      </w:r>
      <w:r w:rsidR="0078172D" w:rsidRPr="00F27E18">
        <w:t>:</w:t>
      </w:r>
      <w:r w:rsidRPr="00F27E18">
        <w:t xml:space="preserve"> </w:t>
      </w:r>
      <w:r w:rsidR="0078172D" w:rsidRPr="00F27E18">
        <w:t xml:space="preserve">Bulaşıcı Hastalıklara Yönelik Algı Ölçeği </w:t>
      </w:r>
      <w:r w:rsidRPr="00F27E18">
        <w:t>(BHYAÖ)</w:t>
      </w:r>
      <w:bookmarkEnd w:id="64"/>
      <w:r w:rsidRPr="00F27E18">
        <w:t xml:space="preserve"> </w:t>
      </w:r>
    </w:p>
    <w:p w14:paraId="78B40C0F" w14:textId="77777777" w:rsidR="0078172D" w:rsidRPr="00F27E18" w:rsidRDefault="0078172D" w:rsidP="00F27E18">
      <w:pPr>
        <w:spacing w:after="1" w:line="360" w:lineRule="auto"/>
        <w:ind w:right="1322"/>
        <w:rPr>
          <w:rFonts w:ascii="Times New Roman" w:hAnsi="Times New Roman" w:cs="Times New Roman"/>
          <w:bCs/>
          <w:sz w:val="24"/>
          <w:szCs w:val="24"/>
        </w:rPr>
      </w:pPr>
    </w:p>
    <w:tbl>
      <w:tblPr>
        <w:tblStyle w:val="TableGrid"/>
        <w:tblW w:w="5000" w:type="pct"/>
        <w:tblInd w:w="0" w:type="dxa"/>
        <w:tblCellMar>
          <w:top w:w="7" w:type="dxa"/>
          <w:left w:w="108" w:type="dxa"/>
          <w:right w:w="91" w:type="dxa"/>
        </w:tblCellMar>
        <w:tblLook w:val="04A0" w:firstRow="1" w:lastRow="0" w:firstColumn="1" w:lastColumn="0" w:noHBand="0" w:noVBand="1"/>
      </w:tblPr>
      <w:tblGrid>
        <w:gridCol w:w="4919"/>
        <w:gridCol w:w="1289"/>
        <w:gridCol w:w="701"/>
        <w:gridCol w:w="701"/>
        <w:gridCol w:w="700"/>
        <w:gridCol w:w="752"/>
      </w:tblGrid>
      <w:tr w:rsidR="00530D16" w:rsidRPr="00F27E18" w14:paraId="0B571D76" w14:textId="77777777" w:rsidTr="00466910">
        <w:trPr>
          <w:cantSplit/>
          <w:trHeight w:val="2822"/>
        </w:trPr>
        <w:tc>
          <w:tcPr>
            <w:tcW w:w="2714" w:type="pct"/>
            <w:tcBorders>
              <w:top w:val="single" w:sz="4" w:space="0" w:color="000000"/>
              <w:left w:val="single" w:sz="4" w:space="0" w:color="000000"/>
              <w:bottom w:val="single" w:sz="4" w:space="0" w:color="000000"/>
              <w:right w:val="single" w:sz="4" w:space="0" w:color="000000"/>
            </w:tcBorders>
            <w:hideMark/>
          </w:tcPr>
          <w:p w14:paraId="55F4AD7B"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Aşağıdaki 34 maddeyi okuyun ve her maddede sizin için geçerli olan yanıtı işaretleyin. Doğru ya da yanlış cevap yoktur. Tüm maddelere yanıt verin, ancak vereceğiniz cevabı düşünmek için çok fazla zaman harcamayın. Beş seçenekten yalnızca bir yanıtı işaretlemelisiniz. </w:t>
            </w:r>
          </w:p>
        </w:tc>
        <w:tc>
          <w:tcPr>
            <w:tcW w:w="711" w:type="pct"/>
            <w:tcBorders>
              <w:top w:val="single" w:sz="4" w:space="0" w:color="000000"/>
              <w:left w:val="single" w:sz="4" w:space="0" w:color="000000"/>
              <w:bottom w:val="single" w:sz="4" w:space="0" w:color="000000"/>
              <w:right w:val="single" w:sz="4" w:space="0" w:color="000000"/>
            </w:tcBorders>
            <w:textDirection w:val="btLr"/>
            <w:hideMark/>
          </w:tcPr>
          <w:p w14:paraId="3D98C93F" w14:textId="77777777" w:rsidR="00466910" w:rsidRDefault="00466910" w:rsidP="00466910">
            <w:pPr>
              <w:spacing w:line="360" w:lineRule="auto"/>
              <w:ind w:left="12" w:right="113"/>
              <w:jc w:val="center"/>
              <w:rPr>
                <w:rFonts w:ascii="Times New Roman" w:hAnsi="Times New Roman" w:cs="Times New Roman"/>
                <w:sz w:val="24"/>
                <w:szCs w:val="24"/>
              </w:rPr>
            </w:pPr>
          </w:p>
          <w:p w14:paraId="26B01E01" w14:textId="3F19031A" w:rsidR="00530D16" w:rsidRPr="00F27E18" w:rsidRDefault="00466910" w:rsidP="00466910">
            <w:pPr>
              <w:spacing w:line="360" w:lineRule="auto"/>
              <w:ind w:left="12" w:right="113"/>
              <w:jc w:val="center"/>
              <w:rPr>
                <w:rFonts w:ascii="Times New Roman" w:hAnsi="Times New Roman" w:cs="Times New Roman"/>
                <w:sz w:val="24"/>
                <w:szCs w:val="24"/>
              </w:rPr>
            </w:pPr>
            <w:r>
              <w:rPr>
                <w:rFonts w:ascii="Times New Roman" w:hAnsi="Times New Roman" w:cs="Times New Roman"/>
                <w:sz w:val="24"/>
                <w:szCs w:val="24"/>
              </w:rPr>
              <w:t>Kesinlikle Katılıyorum</w:t>
            </w:r>
          </w:p>
        </w:tc>
        <w:tc>
          <w:tcPr>
            <w:tcW w:w="387" w:type="pct"/>
            <w:tcBorders>
              <w:top w:val="single" w:sz="4" w:space="0" w:color="000000"/>
              <w:left w:val="single" w:sz="4" w:space="0" w:color="000000"/>
              <w:bottom w:val="single" w:sz="4" w:space="0" w:color="000000"/>
              <w:right w:val="single" w:sz="4" w:space="0" w:color="000000"/>
            </w:tcBorders>
            <w:textDirection w:val="btLr"/>
            <w:hideMark/>
          </w:tcPr>
          <w:p w14:paraId="4D7BC96E" w14:textId="6B553682" w:rsidR="00530D16" w:rsidRPr="00F27E18" w:rsidRDefault="00466910" w:rsidP="00466910">
            <w:pPr>
              <w:spacing w:line="360" w:lineRule="auto"/>
              <w:ind w:left="12" w:right="113"/>
              <w:jc w:val="center"/>
              <w:rPr>
                <w:rFonts w:ascii="Times New Roman" w:hAnsi="Times New Roman" w:cs="Times New Roman"/>
                <w:sz w:val="24"/>
                <w:szCs w:val="24"/>
              </w:rPr>
            </w:pPr>
            <w:r>
              <w:rPr>
                <w:rFonts w:ascii="Times New Roman" w:hAnsi="Times New Roman" w:cs="Times New Roman"/>
                <w:sz w:val="24"/>
                <w:szCs w:val="24"/>
              </w:rPr>
              <w:t>Katılıyorum</w:t>
            </w:r>
          </w:p>
        </w:tc>
        <w:tc>
          <w:tcPr>
            <w:tcW w:w="387" w:type="pct"/>
            <w:tcBorders>
              <w:top w:val="single" w:sz="4" w:space="0" w:color="000000"/>
              <w:left w:val="single" w:sz="4" w:space="0" w:color="000000"/>
              <w:bottom w:val="single" w:sz="4" w:space="0" w:color="000000"/>
              <w:right w:val="single" w:sz="4" w:space="0" w:color="000000"/>
            </w:tcBorders>
            <w:textDirection w:val="btLr"/>
            <w:hideMark/>
          </w:tcPr>
          <w:p w14:paraId="20EB5C3A" w14:textId="45DA4329" w:rsidR="00530D16" w:rsidRPr="00F27E18" w:rsidRDefault="00466910" w:rsidP="00466910">
            <w:pPr>
              <w:spacing w:line="360" w:lineRule="auto"/>
              <w:ind w:left="12" w:right="113"/>
              <w:jc w:val="center"/>
              <w:rPr>
                <w:rFonts w:ascii="Times New Roman" w:hAnsi="Times New Roman" w:cs="Times New Roman"/>
                <w:sz w:val="24"/>
                <w:szCs w:val="24"/>
              </w:rPr>
            </w:pPr>
            <w:r>
              <w:rPr>
                <w:rFonts w:ascii="Times New Roman" w:hAnsi="Times New Roman" w:cs="Times New Roman"/>
                <w:sz w:val="24"/>
                <w:szCs w:val="24"/>
              </w:rPr>
              <w:t>Kararsızım</w:t>
            </w:r>
          </w:p>
        </w:tc>
        <w:tc>
          <w:tcPr>
            <w:tcW w:w="386" w:type="pct"/>
            <w:tcBorders>
              <w:top w:val="single" w:sz="4" w:space="0" w:color="000000"/>
              <w:left w:val="single" w:sz="4" w:space="0" w:color="000000"/>
              <w:bottom w:val="single" w:sz="4" w:space="0" w:color="000000"/>
              <w:right w:val="single" w:sz="4" w:space="0" w:color="000000"/>
            </w:tcBorders>
            <w:textDirection w:val="btLr"/>
            <w:hideMark/>
          </w:tcPr>
          <w:p w14:paraId="003DD9B1" w14:textId="7A5AB77F" w:rsidR="00530D16" w:rsidRPr="00F27E18" w:rsidRDefault="00466910" w:rsidP="00466910">
            <w:pPr>
              <w:spacing w:line="360" w:lineRule="auto"/>
              <w:ind w:left="9" w:right="113"/>
              <w:jc w:val="center"/>
              <w:rPr>
                <w:rFonts w:ascii="Times New Roman" w:hAnsi="Times New Roman" w:cs="Times New Roman"/>
                <w:sz w:val="24"/>
                <w:szCs w:val="24"/>
              </w:rPr>
            </w:pPr>
            <w:r>
              <w:rPr>
                <w:rFonts w:ascii="Times New Roman" w:hAnsi="Times New Roman" w:cs="Times New Roman"/>
                <w:sz w:val="24"/>
                <w:szCs w:val="24"/>
              </w:rPr>
              <w:t>Katılmıyorum</w:t>
            </w:r>
          </w:p>
        </w:tc>
        <w:tc>
          <w:tcPr>
            <w:tcW w:w="415" w:type="pct"/>
            <w:tcBorders>
              <w:top w:val="single" w:sz="4" w:space="0" w:color="000000"/>
              <w:left w:val="single" w:sz="4" w:space="0" w:color="000000"/>
              <w:bottom w:val="single" w:sz="4" w:space="0" w:color="000000"/>
              <w:right w:val="single" w:sz="4" w:space="0" w:color="000000"/>
            </w:tcBorders>
            <w:textDirection w:val="btLr"/>
            <w:hideMark/>
          </w:tcPr>
          <w:p w14:paraId="5FD50CC0" w14:textId="72F74237" w:rsidR="00530D16" w:rsidRPr="00F27E18" w:rsidRDefault="00466910" w:rsidP="00466910">
            <w:pPr>
              <w:spacing w:line="360" w:lineRule="auto"/>
              <w:ind w:left="12" w:right="113"/>
              <w:jc w:val="center"/>
              <w:rPr>
                <w:rFonts w:ascii="Times New Roman" w:hAnsi="Times New Roman" w:cs="Times New Roman"/>
                <w:sz w:val="24"/>
                <w:szCs w:val="24"/>
              </w:rPr>
            </w:pPr>
            <w:r>
              <w:rPr>
                <w:rFonts w:ascii="Times New Roman" w:hAnsi="Times New Roman" w:cs="Times New Roman"/>
                <w:sz w:val="24"/>
                <w:szCs w:val="24"/>
              </w:rPr>
              <w:t>Kesinlikle Katılmıyorum</w:t>
            </w:r>
          </w:p>
        </w:tc>
      </w:tr>
      <w:tr w:rsidR="00530D16" w:rsidRPr="00F27E18" w14:paraId="5FBD2273" w14:textId="77777777" w:rsidTr="00291E0C">
        <w:trPr>
          <w:trHeight w:val="564"/>
        </w:trPr>
        <w:tc>
          <w:tcPr>
            <w:tcW w:w="2714" w:type="pct"/>
            <w:tcBorders>
              <w:top w:val="single" w:sz="4" w:space="0" w:color="000000"/>
              <w:left w:val="single" w:sz="4" w:space="0" w:color="000000"/>
              <w:bottom w:val="single" w:sz="4" w:space="0" w:color="000000"/>
              <w:right w:val="single" w:sz="4" w:space="0" w:color="000000"/>
            </w:tcBorders>
            <w:hideMark/>
          </w:tcPr>
          <w:p w14:paraId="2811F576"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1.Bulaşıcı hastalıklar sosyal hayatı olumsuz yönde etkileyebilir  </w:t>
            </w:r>
          </w:p>
        </w:tc>
        <w:tc>
          <w:tcPr>
            <w:tcW w:w="711" w:type="pct"/>
            <w:tcBorders>
              <w:top w:val="single" w:sz="4" w:space="0" w:color="000000"/>
              <w:left w:val="single" w:sz="4" w:space="0" w:color="000000"/>
              <w:bottom w:val="single" w:sz="4" w:space="0" w:color="000000"/>
              <w:right w:val="single" w:sz="4" w:space="0" w:color="000000"/>
            </w:tcBorders>
            <w:hideMark/>
          </w:tcPr>
          <w:p w14:paraId="54026F2E"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7C702434"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7529DFB0"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62776C6E"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1A879DC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3DA70E01"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75DF8E56"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2.Bulaşıcı hastalıklar eğitim ve/veya iş yaşamını olumsuz yönde etkileyebilir </w:t>
            </w:r>
          </w:p>
        </w:tc>
        <w:tc>
          <w:tcPr>
            <w:tcW w:w="711" w:type="pct"/>
            <w:tcBorders>
              <w:top w:val="single" w:sz="4" w:space="0" w:color="000000"/>
              <w:left w:val="single" w:sz="4" w:space="0" w:color="000000"/>
              <w:bottom w:val="single" w:sz="4" w:space="0" w:color="000000"/>
              <w:right w:val="single" w:sz="4" w:space="0" w:color="000000"/>
            </w:tcBorders>
            <w:hideMark/>
          </w:tcPr>
          <w:p w14:paraId="1C645D0D"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51526D1A"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62304CD2"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71FFEDFA"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025979E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058ED61F"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4CD109D7"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3.Bulaşıcı hastalıklar duygusal durumu olumsuz yönde etkileyebilir </w:t>
            </w:r>
          </w:p>
        </w:tc>
        <w:tc>
          <w:tcPr>
            <w:tcW w:w="711" w:type="pct"/>
            <w:tcBorders>
              <w:top w:val="single" w:sz="4" w:space="0" w:color="000000"/>
              <w:left w:val="single" w:sz="4" w:space="0" w:color="000000"/>
              <w:bottom w:val="single" w:sz="4" w:space="0" w:color="000000"/>
              <w:right w:val="single" w:sz="4" w:space="0" w:color="000000"/>
            </w:tcBorders>
            <w:hideMark/>
          </w:tcPr>
          <w:p w14:paraId="0A7366E8"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083F980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0AB89599"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664FB984"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1B8CD9D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1</w:t>
            </w:r>
            <w:r w:rsidRPr="00F27E18">
              <w:rPr>
                <w:rFonts w:ascii="Times New Roman" w:hAnsi="Times New Roman" w:cs="Times New Roman"/>
                <w:b/>
                <w:sz w:val="24"/>
                <w:szCs w:val="24"/>
              </w:rPr>
              <w:t xml:space="preserve"> </w:t>
            </w:r>
          </w:p>
        </w:tc>
      </w:tr>
      <w:tr w:rsidR="00530D16" w:rsidRPr="00F27E18" w14:paraId="3F52AF8C" w14:textId="77777777" w:rsidTr="00291E0C">
        <w:trPr>
          <w:trHeight w:val="286"/>
        </w:trPr>
        <w:tc>
          <w:tcPr>
            <w:tcW w:w="2714" w:type="pct"/>
            <w:tcBorders>
              <w:top w:val="single" w:sz="4" w:space="0" w:color="000000"/>
              <w:left w:val="single" w:sz="4" w:space="0" w:color="000000"/>
              <w:bottom w:val="single" w:sz="4" w:space="0" w:color="000000"/>
              <w:right w:val="single" w:sz="4" w:space="0" w:color="000000"/>
            </w:tcBorders>
            <w:hideMark/>
          </w:tcPr>
          <w:p w14:paraId="53B906C7"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4.Bulaşıcı hastalıklar aile içi ilişkileri etkileyebilir. </w:t>
            </w:r>
          </w:p>
        </w:tc>
        <w:tc>
          <w:tcPr>
            <w:tcW w:w="711" w:type="pct"/>
            <w:tcBorders>
              <w:top w:val="single" w:sz="4" w:space="0" w:color="000000"/>
              <w:left w:val="single" w:sz="4" w:space="0" w:color="000000"/>
              <w:bottom w:val="single" w:sz="4" w:space="0" w:color="000000"/>
              <w:right w:val="single" w:sz="4" w:space="0" w:color="000000"/>
            </w:tcBorders>
            <w:hideMark/>
          </w:tcPr>
          <w:p w14:paraId="7C45DDE0"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1F5DD58F"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6DD69A1A"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CE2B867"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00C9230F"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3C5DE6C4"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62255112"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5.Bulaşıcı hastalıklar ekonomik durumu olumsuz etkileyebilir </w:t>
            </w:r>
          </w:p>
        </w:tc>
        <w:tc>
          <w:tcPr>
            <w:tcW w:w="711" w:type="pct"/>
            <w:tcBorders>
              <w:top w:val="single" w:sz="4" w:space="0" w:color="000000"/>
              <w:left w:val="single" w:sz="4" w:space="0" w:color="000000"/>
              <w:bottom w:val="single" w:sz="4" w:space="0" w:color="000000"/>
              <w:right w:val="single" w:sz="4" w:space="0" w:color="000000"/>
            </w:tcBorders>
            <w:hideMark/>
          </w:tcPr>
          <w:p w14:paraId="4CA40238"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AF600A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5A83C622"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0C54DA6D"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2E4C336F"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0CAD12BD" w14:textId="77777777" w:rsidTr="00291E0C">
        <w:trPr>
          <w:trHeight w:val="286"/>
        </w:trPr>
        <w:tc>
          <w:tcPr>
            <w:tcW w:w="2714" w:type="pct"/>
            <w:tcBorders>
              <w:top w:val="single" w:sz="4" w:space="0" w:color="000000"/>
              <w:left w:val="single" w:sz="4" w:space="0" w:color="000000"/>
              <w:bottom w:val="single" w:sz="4" w:space="0" w:color="000000"/>
              <w:right w:val="single" w:sz="4" w:space="0" w:color="000000"/>
            </w:tcBorders>
            <w:hideMark/>
          </w:tcPr>
          <w:p w14:paraId="796AC4F1"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6.Bazı bulaşıcı hastalıklar tehlikelidir </w:t>
            </w:r>
          </w:p>
        </w:tc>
        <w:tc>
          <w:tcPr>
            <w:tcW w:w="711" w:type="pct"/>
            <w:tcBorders>
              <w:top w:val="single" w:sz="4" w:space="0" w:color="000000"/>
              <w:left w:val="single" w:sz="4" w:space="0" w:color="000000"/>
              <w:bottom w:val="single" w:sz="4" w:space="0" w:color="000000"/>
              <w:right w:val="single" w:sz="4" w:space="0" w:color="000000"/>
            </w:tcBorders>
            <w:hideMark/>
          </w:tcPr>
          <w:p w14:paraId="1012464B"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81F5EB9"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5681B0E1"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486B8121"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5F459D3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3CC76ED5" w14:textId="77777777" w:rsidTr="00291E0C">
        <w:trPr>
          <w:trHeight w:val="286"/>
        </w:trPr>
        <w:tc>
          <w:tcPr>
            <w:tcW w:w="2714" w:type="pct"/>
            <w:tcBorders>
              <w:top w:val="single" w:sz="4" w:space="0" w:color="000000"/>
              <w:left w:val="single" w:sz="4" w:space="0" w:color="000000"/>
              <w:bottom w:val="single" w:sz="4" w:space="0" w:color="000000"/>
              <w:right w:val="single" w:sz="4" w:space="0" w:color="000000"/>
            </w:tcBorders>
            <w:hideMark/>
          </w:tcPr>
          <w:p w14:paraId="66B48246"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7.Bazı bulaşıcı hastalıklar ölümcüldür </w:t>
            </w:r>
          </w:p>
        </w:tc>
        <w:tc>
          <w:tcPr>
            <w:tcW w:w="711" w:type="pct"/>
            <w:tcBorders>
              <w:top w:val="single" w:sz="4" w:space="0" w:color="000000"/>
              <w:left w:val="single" w:sz="4" w:space="0" w:color="000000"/>
              <w:bottom w:val="single" w:sz="4" w:space="0" w:color="000000"/>
              <w:right w:val="single" w:sz="4" w:space="0" w:color="000000"/>
            </w:tcBorders>
            <w:hideMark/>
          </w:tcPr>
          <w:p w14:paraId="35F69850"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503E0995"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77026EC5"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33606D02"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1542BFD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28842DCF" w14:textId="77777777" w:rsidTr="00291E0C">
        <w:trPr>
          <w:trHeight w:val="564"/>
        </w:trPr>
        <w:tc>
          <w:tcPr>
            <w:tcW w:w="2714" w:type="pct"/>
            <w:tcBorders>
              <w:top w:val="single" w:sz="4" w:space="0" w:color="000000"/>
              <w:left w:val="single" w:sz="4" w:space="0" w:color="000000"/>
              <w:bottom w:val="single" w:sz="4" w:space="0" w:color="000000"/>
              <w:right w:val="single" w:sz="4" w:space="0" w:color="000000"/>
            </w:tcBorders>
            <w:hideMark/>
          </w:tcPr>
          <w:p w14:paraId="49F3AA49"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8.Sağlık çalışanları bulaşıcı hastalıklar tehlikeli derse tehlikelidir </w:t>
            </w:r>
          </w:p>
        </w:tc>
        <w:tc>
          <w:tcPr>
            <w:tcW w:w="711" w:type="pct"/>
            <w:tcBorders>
              <w:top w:val="single" w:sz="4" w:space="0" w:color="000000"/>
              <w:left w:val="single" w:sz="4" w:space="0" w:color="000000"/>
              <w:bottom w:val="single" w:sz="4" w:space="0" w:color="000000"/>
              <w:right w:val="single" w:sz="4" w:space="0" w:color="000000"/>
            </w:tcBorders>
            <w:hideMark/>
          </w:tcPr>
          <w:p w14:paraId="23D8823F"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409688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37FCD5DF"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79A58E05"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5F4656F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1</w:t>
            </w:r>
            <w:r w:rsidRPr="00F27E18">
              <w:rPr>
                <w:rFonts w:ascii="Times New Roman" w:hAnsi="Times New Roman" w:cs="Times New Roman"/>
                <w:b/>
                <w:sz w:val="24"/>
                <w:szCs w:val="24"/>
              </w:rPr>
              <w:t xml:space="preserve"> </w:t>
            </w:r>
          </w:p>
        </w:tc>
      </w:tr>
      <w:tr w:rsidR="00530D16" w:rsidRPr="00F27E18" w14:paraId="7B3CE896"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71DE2860"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9.Bazı bulaşıcı hastalıklardan korunmak için tokalaşma ve sarılma gibi yakın temastan kaçınılmalıdır </w:t>
            </w:r>
          </w:p>
        </w:tc>
        <w:tc>
          <w:tcPr>
            <w:tcW w:w="711" w:type="pct"/>
            <w:tcBorders>
              <w:top w:val="single" w:sz="4" w:space="0" w:color="000000"/>
              <w:left w:val="single" w:sz="4" w:space="0" w:color="000000"/>
              <w:bottom w:val="single" w:sz="4" w:space="0" w:color="000000"/>
              <w:right w:val="single" w:sz="4" w:space="0" w:color="000000"/>
            </w:tcBorders>
            <w:hideMark/>
          </w:tcPr>
          <w:p w14:paraId="72BFE455"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6A77BA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223F895D"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7A858A80"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701F48E8"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6545DDFF"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97B23DE" w14:textId="5ED77F77" w:rsidR="00530D16" w:rsidRPr="00F27E18" w:rsidRDefault="00530D16" w:rsidP="00CD7CAA">
            <w:pPr>
              <w:spacing w:after="53" w:line="360" w:lineRule="auto"/>
              <w:rPr>
                <w:rFonts w:ascii="Times New Roman" w:hAnsi="Times New Roman" w:cs="Times New Roman"/>
                <w:sz w:val="24"/>
                <w:szCs w:val="24"/>
              </w:rPr>
            </w:pPr>
            <w:r w:rsidRPr="00F27E18">
              <w:rPr>
                <w:rFonts w:ascii="Times New Roman" w:hAnsi="Times New Roman" w:cs="Times New Roman"/>
                <w:sz w:val="24"/>
                <w:szCs w:val="24"/>
              </w:rPr>
              <w:t>10.Bulaşıcı hastalığı olan birey diğer insanlardan uzak durmalıdır</w:t>
            </w:r>
            <w:r w:rsidRPr="00F27E18">
              <w:rPr>
                <w:rFonts w:ascii="Times New Roman" w:hAnsi="Times New Roman" w:cs="Times New Roman"/>
                <w:sz w:val="24"/>
                <w:szCs w:val="24"/>
                <w:vertAlign w:val="superscript"/>
              </w:rPr>
              <w:t xml:space="preserve"> </w:t>
            </w:r>
            <w:r w:rsidRPr="00F27E18">
              <w:rPr>
                <w:rFonts w:ascii="Times New Roman" w:hAnsi="Times New Roman" w:cs="Times New Roman"/>
                <w:sz w:val="24"/>
                <w:szCs w:val="24"/>
                <w:vertAlign w:val="superscript"/>
              </w:rPr>
              <w:tab/>
            </w:r>
            <w:r w:rsidRPr="00F27E18">
              <w:rPr>
                <w:rFonts w:ascii="Times New Roman" w:hAnsi="Times New Roman" w:cs="Times New Roman"/>
                <w:b/>
                <w:sz w:val="24"/>
                <w:szCs w:val="24"/>
                <w:vertAlign w:val="subscript"/>
              </w:rPr>
              <w:t xml:space="preserve"> </w:t>
            </w:r>
          </w:p>
        </w:tc>
        <w:tc>
          <w:tcPr>
            <w:tcW w:w="711" w:type="pct"/>
            <w:tcBorders>
              <w:top w:val="single" w:sz="4" w:space="0" w:color="000000"/>
              <w:left w:val="single" w:sz="4" w:space="0" w:color="000000"/>
              <w:bottom w:val="single" w:sz="4" w:space="0" w:color="000000"/>
              <w:right w:val="single" w:sz="4" w:space="0" w:color="000000"/>
            </w:tcBorders>
            <w:hideMark/>
          </w:tcPr>
          <w:p w14:paraId="541BB93D"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69E3ED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3FDD843D"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3026F29A"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6135BAA3"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55B0E27A"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44627739"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11.Bazı bulaşıcı hastalık salgınlarında evde kalmak önemlidir </w:t>
            </w:r>
          </w:p>
        </w:tc>
        <w:tc>
          <w:tcPr>
            <w:tcW w:w="711" w:type="pct"/>
            <w:tcBorders>
              <w:top w:val="single" w:sz="4" w:space="0" w:color="000000"/>
              <w:left w:val="single" w:sz="4" w:space="0" w:color="000000"/>
              <w:bottom w:val="single" w:sz="4" w:space="0" w:color="000000"/>
              <w:right w:val="single" w:sz="4" w:space="0" w:color="000000"/>
            </w:tcBorders>
            <w:hideMark/>
          </w:tcPr>
          <w:p w14:paraId="10849BA7" w14:textId="77777777" w:rsidR="00530D16" w:rsidRPr="00F27E18" w:rsidRDefault="00530D16" w:rsidP="00F27E18">
            <w:pPr>
              <w:spacing w:line="360" w:lineRule="auto"/>
              <w:ind w:right="16"/>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A541641"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16E6AB7C" w14:textId="77777777" w:rsidR="00530D16" w:rsidRPr="00F27E18" w:rsidRDefault="00530D16" w:rsidP="00F27E18">
            <w:pPr>
              <w:spacing w:line="360" w:lineRule="auto"/>
              <w:ind w:right="18"/>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2A4D6ECB" w14:textId="77777777" w:rsidR="00530D16" w:rsidRPr="00F27E18" w:rsidRDefault="00530D16" w:rsidP="00F27E18">
            <w:pPr>
              <w:spacing w:line="360" w:lineRule="auto"/>
              <w:ind w:right="21"/>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77A024C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5259FA23" w14:textId="77777777" w:rsidTr="00291E0C">
        <w:trPr>
          <w:trHeight w:val="564"/>
        </w:trPr>
        <w:tc>
          <w:tcPr>
            <w:tcW w:w="2714" w:type="pct"/>
            <w:tcBorders>
              <w:top w:val="single" w:sz="4" w:space="0" w:color="000000"/>
              <w:left w:val="single" w:sz="4" w:space="0" w:color="000000"/>
              <w:bottom w:val="single" w:sz="4" w:space="0" w:color="000000"/>
              <w:right w:val="single" w:sz="4" w:space="0" w:color="000000"/>
            </w:tcBorders>
            <w:hideMark/>
          </w:tcPr>
          <w:p w14:paraId="7DED5508"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12.Bulaşıcı hastalıklardan korunmak için kişisel hijyene dikkat edilmelidir </w:t>
            </w:r>
          </w:p>
        </w:tc>
        <w:tc>
          <w:tcPr>
            <w:tcW w:w="711" w:type="pct"/>
            <w:tcBorders>
              <w:top w:val="single" w:sz="4" w:space="0" w:color="000000"/>
              <w:left w:val="single" w:sz="4" w:space="0" w:color="000000"/>
              <w:bottom w:val="single" w:sz="4" w:space="0" w:color="000000"/>
              <w:right w:val="single" w:sz="4" w:space="0" w:color="000000"/>
            </w:tcBorders>
            <w:hideMark/>
          </w:tcPr>
          <w:p w14:paraId="14E417A2"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0D6B61E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6B983375"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48FB0D75"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62402861"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082A6798"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60DDF5F1"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lastRenderedPageBreak/>
              <w:t xml:space="preserve">13.Bulaşıcı hastalıklardan korunmak için kişisel eşyalar ortak kullanılmamalıdır </w:t>
            </w:r>
          </w:p>
        </w:tc>
        <w:tc>
          <w:tcPr>
            <w:tcW w:w="711" w:type="pct"/>
            <w:tcBorders>
              <w:top w:val="single" w:sz="4" w:space="0" w:color="000000"/>
              <w:left w:val="single" w:sz="4" w:space="0" w:color="000000"/>
              <w:bottom w:val="single" w:sz="4" w:space="0" w:color="000000"/>
              <w:right w:val="single" w:sz="4" w:space="0" w:color="000000"/>
            </w:tcBorders>
            <w:hideMark/>
          </w:tcPr>
          <w:p w14:paraId="3E31079A"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79FD6BB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0A1B5F33"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71FCEB7"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7A4A1C3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07C59E5B"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5DD4E970"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14.Bulaşıcı hastalıklardan korunmak için eller sık sık, yeterli sürede ve doğru teknikle yıkanmalıdır </w:t>
            </w:r>
          </w:p>
        </w:tc>
        <w:tc>
          <w:tcPr>
            <w:tcW w:w="711" w:type="pct"/>
            <w:tcBorders>
              <w:top w:val="single" w:sz="4" w:space="0" w:color="000000"/>
              <w:left w:val="single" w:sz="4" w:space="0" w:color="000000"/>
              <w:bottom w:val="single" w:sz="4" w:space="0" w:color="000000"/>
              <w:right w:val="single" w:sz="4" w:space="0" w:color="000000"/>
            </w:tcBorders>
            <w:hideMark/>
          </w:tcPr>
          <w:p w14:paraId="4C0C68DF"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131FFE2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4D66723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6E388377"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0918641F"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5533FAAC"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4358B92A"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15.Bulaşıcı hastalıklardan korunmak için bulunulan her ortamda genel temizlik kurallarına uyulmalıdır </w:t>
            </w:r>
          </w:p>
        </w:tc>
        <w:tc>
          <w:tcPr>
            <w:tcW w:w="711" w:type="pct"/>
            <w:tcBorders>
              <w:top w:val="single" w:sz="4" w:space="0" w:color="000000"/>
              <w:left w:val="single" w:sz="4" w:space="0" w:color="000000"/>
              <w:bottom w:val="single" w:sz="4" w:space="0" w:color="000000"/>
              <w:right w:val="single" w:sz="4" w:space="0" w:color="000000"/>
            </w:tcBorders>
            <w:hideMark/>
          </w:tcPr>
          <w:p w14:paraId="3DC44B43"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E881C5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36B4D92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2FB7DF1"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151B590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1</w:t>
            </w:r>
            <w:r w:rsidRPr="00F27E18">
              <w:rPr>
                <w:rFonts w:ascii="Times New Roman" w:hAnsi="Times New Roman" w:cs="Times New Roman"/>
                <w:b/>
                <w:sz w:val="24"/>
                <w:szCs w:val="24"/>
              </w:rPr>
              <w:t xml:space="preserve"> </w:t>
            </w:r>
          </w:p>
        </w:tc>
      </w:tr>
      <w:tr w:rsidR="00530D16" w:rsidRPr="00F27E18" w14:paraId="45823174" w14:textId="77777777" w:rsidTr="00291E0C">
        <w:trPr>
          <w:trHeight w:val="838"/>
        </w:trPr>
        <w:tc>
          <w:tcPr>
            <w:tcW w:w="2714" w:type="pct"/>
            <w:tcBorders>
              <w:top w:val="single" w:sz="4" w:space="0" w:color="000000"/>
              <w:left w:val="single" w:sz="4" w:space="0" w:color="000000"/>
              <w:bottom w:val="single" w:sz="4" w:space="0" w:color="000000"/>
              <w:right w:val="single" w:sz="4" w:space="0" w:color="000000"/>
            </w:tcBorders>
            <w:hideMark/>
          </w:tcPr>
          <w:p w14:paraId="4624861B"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16.Eğer sağlık otoriteleri tarafından önerildiyse evden dışarı çıkıldığında, maske, eldiven gibi koruyucu ekipmanlar kullanılmalıdır </w:t>
            </w:r>
          </w:p>
        </w:tc>
        <w:tc>
          <w:tcPr>
            <w:tcW w:w="711" w:type="pct"/>
            <w:tcBorders>
              <w:top w:val="single" w:sz="4" w:space="0" w:color="000000"/>
              <w:left w:val="single" w:sz="4" w:space="0" w:color="000000"/>
              <w:bottom w:val="single" w:sz="4" w:space="0" w:color="000000"/>
              <w:right w:val="single" w:sz="4" w:space="0" w:color="000000"/>
            </w:tcBorders>
            <w:hideMark/>
          </w:tcPr>
          <w:p w14:paraId="023989B0"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7463CA2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335004C1"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1FD339F4"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05631751"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6B2680D0"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2EAFFD5E" w14:textId="77777777" w:rsidR="00530D16" w:rsidRPr="00F27E18" w:rsidRDefault="00530D16" w:rsidP="00F27E18">
            <w:pPr>
              <w:spacing w:line="360" w:lineRule="auto"/>
              <w:ind w:right="14"/>
              <w:rPr>
                <w:rFonts w:ascii="Times New Roman" w:hAnsi="Times New Roman" w:cs="Times New Roman"/>
                <w:sz w:val="24"/>
                <w:szCs w:val="24"/>
              </w:rPr>
            </w:pPr>
            <w:r w:rsidRPr="00F27E18">
              <w:rPr>
                <w:rFonts w:ascii="Times New Roman" w:hAnsi="Times New Roman" w:cs="Times New Roman"/>
                <w:sz w:val="24"/>
                <w:szCs w:val="24"/>
              </w:rPr>
              <w:t xml:space="preserve">17.Bazı bulaşıcı hastalık salgınlarında dış ortam kıyafetleri ev ortamında kullanılmamalıdır </w:t>
            </w:r>
          </w:p>
        </w:tc>
        <w:tc>
          <w:tcPr>
            <w:tcW w:w="711" w:type="pct"/>
            <w:tcBorders>
              <w:top w:val="single" w:sz="4" w:space="0" w:color="000000"/>
              <w:left w:val="single" w:sz="4" w:space="0" w:color="000000"/>
              <w:bottom w:val="single" w:sz="4" w:space="0" w:color="000000"/>
              <w:right w:val="single" w:sz="4" w:space="0" w:color="000000"/>
            </w:tcBorders>
            <w:hideMark/>
          </w:tcPr>
          <w:p w14:paraId="3097CAE7"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A4FCBE5"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724DF112"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33263A6C"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5C9C16E0"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1</w:t>
            </w:r>
            <w:r w:rsidRPr="00F27E18">
              <w:rPr>
                <w:rFonts w:ascii="Times New Roman" w:hAnsi="Times New Roman" w:cs="Times New Roman"/>
                <w:b/>
                <w:sz w:val="24"/>
                <w:szCs w:val="24"/>
              </w:rPr>
              <w:t xml:space="preserve"> </w:t>
            </w:r>
          </w:p>
        </w:tc>
      </w:tr>
      <w:tr w:rsidR="00530D16" w:rsidRPr="00F27E18" w14:paraId="0DBED19B"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3F28ABEA"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18.Bazı bulaşıcı hastalık salgınlarında sık temas edilen yüzeyler deterjanla her gün temizlenmelidir. </w:t>
            </w:r>
          </w:p>
        </w:tc>
        <w:tc>
          <w:tcPr>
            <w:tcW w:w="711" w:type="pct"/>
            <w:tcBorders>
              <w:top w:val="single" w:sz="4" w:space="0" w:color="000000"/>
              <w:left w:val="single" w:sz="4" w:space="0" w:color="000000"/>
              <w:bottom w:val="single" w:sz="4" w:space="0" w:color="000000"/>
              <w:right w:val="single" w:sz="4" w:space="0" w:color="000000"/>
            </w:tcBorders>
            <w:hideMark/>
          </w:tcPr>
          <w:p w14:paraId="16580FB2"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B5ED16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0F94C0BA"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8B264A7"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4ECC46A4"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5D0A63FE" w14:textId="77777777" w:rsidTr="00291E0C">
        <w:trPr>
          <w:trHeight w:val="565"/>
        </w:trPr>
        <w:tc>
          <w:tcPr>
            <w:tcW w:w="2714" w:type="pct"/>
            <w:tcBorders>
              <w:top w:val="single" w:sz="4" w:space="0" w:color="000000"/>
              <w:left w:val="single" w:sz="4" w:space="0" w:color="000000"/>
              <w:bottom w:val="single" w:sz="4" w:space="0" w:color="000000"/>
              <w:right w:val="single" w:sz="4" w:space="0" w:color="000000"/>
            </w:tcBorders>
            <w:hideMark/>
          </w:tcPr>
          <w:p w14:paraId="6C7BDA7B"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19.Bulaşıcı hastalıklardan korunmak için toplumsal çaba gereklidir. </w:t>
            </w:r>
          </w:p>
        </w:tc>
        <w:tc>
          <w:tcPr>
            <w:tcW w:w="711" w:type="pct"/>
            <w:tcBorders>
              <w:top w:val="single" w:sz="4" w:space="0" w:color="000000"/>
              <w:left w:val="single" w:sz="4" w:space="0" w:color="000000"/>
              <w:bottom w:val="single" w:sz="4" w:space="0" w:color="000000"/>
              <w:right w:val="single" w:sz="4" w:space="0" w:color="000000"/>
            </w:tcBorders>
            <w:hideMark/>
          </w:tcPr>
          <w:p w14:paraId="6679A335"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6377124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6A050874"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E224219"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634EB1D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2AF7DCB8"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72AAF903"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20.Genel olarak bulaşıcı hastalıklardan korunmada vücut direnci/ bağışıklık önemlidir </w:t>
            </w:r>
          </w:p>
        </w:tc>
        <w:tc>
          <w:tcPr>
            <w:tcW w:w="711" w:type="pct"/>
            <w:tcBorders>
              <w:top w:val="single" w:sz="4" w:space="0" w:color="000000"/>
              <w:left w:val="single" w:sz="4" w:space="0" w:color="000000"/>
              <w:bottom w:val="single" w:sz="4" w:space="0" w:color="000000"/>
              <w:right w:val="single" w:sz="4" w:space="0" w:color="000000"/>
            </w:tcBorders>
            <w:hideMark/>
          </w:tcPr>
          <w:p w14:paraId="241FDDF4"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7592A8D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166419B9"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193B8AFA"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1C4F583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74EFA831"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1DB552A"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21.Genel olarak bulaşıcı hastalıklardan korunmak için uyku düzenine dikkat edilmelidir </w:t>
            </w:r>
          </w:p>
        </w:tc>
        <w:tc>
          <w:tcPr>
            <w:tcW w:w="711" w:type="pct"/>
            <w:tcBorders>
              <w:top w:val="single" w:sz="4" w:space="0" w:color="000000"/>
              <w:left w:val="single" w:sz="4" w:space="0" w:color="000000"/>
              <w:bottom w:val="single" w:sz="4" w:space="0" w:color="000000"/>
              <w:right w:val="single" w:sz="4" w:space="0" w:color="000000"/>
            </w:tcBorders>
            <w:hideMark/>
          </w:tcPr>
          <w:p w14:paraId="565EE953"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1229F06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6DF90C7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06610C87"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542A46E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1</w:t>
            </w:r>
            <w:r w:rsidRPr="00F27E18">
              <w:rPr>
                <w:rFonts w:ascii="Times New Roman" w:hAnsi="Times New Roman" w:cs="Times New Roman"/>
                <w:b/>
                <w:sz w:val="24"/>
                <w:szCs w:val="24"/>
              </w:rPr>
              <w:t xml:space="preserve"> </w:t>
            </w:r>
          </w:p>
        </w:tc>
      </w:tr>
      <w:tr w:rsidR="00530D16" w:rsidRPr="00F27E18" w14:paraId="45BC06AE"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2914658D"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22.Genel olarak bulaşıcı hastalıklardan korunmak için yeterli ve dengeli beslenilmelidir </w:t>
            </w:r>
          </w:p>
        </w:tc>
        <w:tc>
          <w:tcPr>
            <w:tcW w:w="711" w:type="pct"/>
            <w:tcBorders>
              <w:top w:val="single" w:sz="4" w:space="0" w:color="000000"/>
              <w:left w:val="single" w:sz="4" w:space="0" w:color="000000"/>
              <w:bottom w:val="single" w:sz="4" w:space="0" w:color="000000"/>
              <w:right w:val="single" w:sz="4" w:space="0" w:color="000000"/>
            </w:tcBorders>
            <w:hideMark/>
          </w:tcPr>
          <w:p w14:paraId="0E888E8B"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7D12671"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1DBC7C84"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6301A805"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5197C060"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3EFD3831"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595918F3"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23.Bulaşıcı hastalıklardan korunmaya yönelik aşı varsa mutlaka yaptırılmalıdır. </w:t>
            </w:r>
          </w:p>
        </w:tc>
        <w:tc>
          <w:tcPr>
            <w:tcW w:w="711" w:type="pct"/>
            <w:tcBorders>
              <w:top w:val="single" w:sz="4" w:space="0" w:color="000000"/>
              <w:left w:val="single" w:sz="4" w:space="0" w:color="000000"/>
              <w:bottom w:val="single" w:sz="4" w:space="0" w:color="000000"/>
              <w:right w:val="single" w:sz="4" w:space="0" w:color="000000"/>
            </w:tcBorders>
            <w:hideMark/>
          </w:tcPr>
          <w:p w14:paraId="4A1F1704"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5C2CE25"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3D6B252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27E10FA"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495E3AA9"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5578628E"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13617EA1"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24.Bulaşıcı hastalıkları önlemek için kurumsal yaptırımlar olmalıdır </w:t>
            </w:r>
          </w:p>
        </w:tc>
        <w:tc>
          <w:tcPr>
            <w:tcW w:w="711" w:type="pct"/>
            <w:tcBorders>
              <w:top w:val="single" w:sz="4" w:space="0" w:color="000000"/>
              <w:left w:val="single" w:sz="4" w:space="0" w:color="000000"/>
              <w:bottom w:val="single" w:sz="4" w:space="0" w:color="000000"/>
              <w:right w:val="single" w:sz="4" w:space="0" w:color="000000"/>
            </w:tcBorders>
            <w:hideMark/>
          </w:tcPr>
          <w:p w14:paraId="1E439D43"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2F4E4B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27F6FE00"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497AFE59"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0E7C669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2BD78026"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669C82B"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25.Bulaşıcı hastalık şüphesi varsa hemen sağlık kurumuna gidilmelidir </w:t>
            </w:r>
          </w:p>
        </w:tc>
        <w:tc>
          <w:tcPr>
            <w:tcW w:w="711" w:type="pct"/>
            <w:tcBorders>
              <w:top w:val="single" w:sz="4" w:space="0" w:color="000000"/>
              <w:left w:val="single" w:sz="4" w:space="0" w:color="000000"/>
              <w:bottom w:val="single" w:sz="4" w:space="0" w:color="000000"/>
              <w:right w:val="single" w:sz="4" w:space="0" w:color="000000"/>
            </w:tcBorders>
            <w:hideMark/>
          </w:tcPr>
          <w:p w14:paraId="2330C049"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04D7FDF"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582F4F33"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29FE326B"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17E0F303"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1</w:t>
            </w:r>
            <w:r w:rsidRPr="00F27E18">
              <w:rPr>
                <w:rFonts w:ascii="Times New Roman" w:hAnsi="Times New Roman" w:cs="Times New Roman"/>
                <w:b/>
                <w:sz w:val="24"/>
                <w:szCs w:val="24"/>
              </w:rPr>
              <w:t xml:space="preserve"> </w:t>
            </w:r>
          </w:p>
        </w:tc>
      </w:tr>
      <w:tr w:rsidR="00530D16" w:rsidRPr="00F27E18" w14:paraId="261B6E3B" w14:textId="77777777" w:rsidTr="00291E0C">
        <w:trPr>
          <w:trHeight w:val="288"/>
        </w:trPr>
        <w:tc>
          <w:tcPr>
            <w:tcW w:w="2714" w:type="pct"/>
            <w:tcBorders>
              <w:top w:val="single" w:sz="4" w:space="0" w:color="000000"/>
              <w:left w:val="single" w:sz="4" w:space="0" w:color="000000"/>
              <w:bottom w:val="single" w:sz="4" w:space="0" w:color="000000"/>
              <w:right w:val="single" w:sz="4" w:space="0" w:color="000000"/>
            </w:tcBorders>
            <w:hideMark/>
          </w:tcPr>
          <w:p w14:paraId="055C0547"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26.Bazı bulaşıcı hastalıklar tedavi edilebilir. </w:t>
            </w:r>
          </w:p>
        </w:tc>
        <w:tc>
          <w:tcPr>
            <w:tcW w:w="711" w:type="pct"/>
            <w:tcBorders>
              <w:top w:val="single" w:sz="4" w:space="0" w:color="000000"/>
              <w:left w:val="single" w:sz="4" w:space="0" w:color="000000"/>
              <w:bottom w:val="single" w:sz="4" w:space="0" w:color="000000"/>
              <w:right w:val="single" w:sz="4" w:space="0" w:color="000000"/>
            </w:tcBorders>
            <w:hideMark/>
          </w:tcPr>
          <w:p w14:paraId="3643359B"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B6C59B8"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16BABC9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14E1B10B"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3151B1B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245A3433"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560A27B"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27.Bulaşıcı bir hastalığa her an yakalanılabileceğini düşünüyorum </w:t>
            </w:r>
          </w:p>
        </w:tc>
        <w:tc>
          <w:tcPr>
            <w:tcW w:w="711" w:type="pct"/>
            <w:tcBorders>
              <w:top w:val="single" w:sz="4" w:space="0" w:color="000000"/>
              <w:left w:val="single" w:sz="4" w:space="0" w:color="000000"/>
              <w:bottom w:val="single" w:sz="4" w:space="0" w:color="000000"/>
              <w:right w:val="single" w:sz="4" w:space="0" w:color="000000"/>
            </w:tcBorders>
            <w:hideMark/>
          </w:tcPr>
          <w:p w14:paraId="67460260"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03D617D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475D22F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5B14313B"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30B17EC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495CF0EC" w14:textId="77777777" w:rsidTr="00291E0C">
        <w:trPr>
          <w:trHeight w:val="286"/>
        </w:trPr>
        <w:tc>
          <w:tcPr>
            <w:tcW w:w="2714" w:type="pct"/>
            <w:tcBorders>
              <w:top w:val="single" w:sz="4" w:space="0" w:color="000000"/>
              <w:left w:val="single" w:sz="4" w:space="0" w:color="000000"/>
              <w:bottom w:val="single" w:sz="4" w:space="0" w:color="000000"/>
              <w:right w:val="single" w:sz="4" w:space="0" w:color="000000"/>
            </w:tcBorders>
            <w:hideMark/>
          </w:tcPr>
          <w:p w14:paraId="33914512"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lastRenderedPageBreak/>
              <w:t xml:space="preserve">28.Bazı bulaşıcı hastalıklar açık yaralardan bulaşabilir. </w:t>
            </w:r>
          </w:p>
        </w:tc>
        <w:tc>
          <w:tcPr>
            <w:tcW w:w="711" w:type="pct"/>
            <w:tcBorders>
              <w:top w:val="single" w:sz="4" w:space="0" w:color="000000"/>
              <w:left w:val="single" w:sz="4" w:space="0" w:color="000000"/>
              <w:bottom w:val="single" w:sz="4" w:space="0" w:color="000000"/>
              <w:right w:val="single" w:sz="4" w:space="0" w:color="000000"/>
            </w:tcBorders>
            <w:hideMark/>
          </w:tcPr>
          <w:p w14:paraId="67139462"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7530736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5EC9182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63B07E3C"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04E7BD7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6D9AF016" w14:textId="77777777" w:rsidTr="00291E0C">
        <w:trPr>
          <w:trHeight w:val="286"/>
        </w:trPr>
        <w:tc>
          <w:tcPr>
            <w:tcW w:w="2714" w:type="pct"/>
            <w:tcBorders>
              <w:top w:val="single" w:sz="4" w:space="0" w:color="000000"/>
              <w:left w:val="single" w:sz="4" w:space="0" w:color="000000"/>
              <w:bottom w:val="single" w:sz="4" w:space="0" w:color="000000"/>
              <w:right w:val="single" w:sz="4" w:space="0" w:color="000000"/>
            </w:tcBorders>
            <w:hideMark/>
          </w:tcPr>
          <w:p w14:paraId="0D937464"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29.Bazı bulaşıcı hastalıklar su ve besinlerle bulaşabilir. </w:t>
            </w:r>
          </w:p>
        </w:tc>
        <w:tc>
          <w:tcPr>
            <w:tcW w:w="711" w:type="pct"/>
            <w:tcBorders>
              <w:top w:val="single" w:sz="4" w:space="0" w:color="000000"/>
              <w:left w:val="single" w:sz="4" w:space="0" w:color="000000"/>
              <w:bottom w:val="single" w:sz="4" w:space="0" w:color="000000"/>
              <w:right w:val="single" w:sz="4" w:space="0" w:color="000000"/>
            </w:tcBorders>
            <w:hideMark/>
          </w:tcPr>
          <w:p w14:paraId="6CE4CDF5"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0BE2199"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391BAC25"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75A7DECE"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441B7D19"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2D4D3D70" w14:textId="77777777" w:rsidTr="00291E0C">
        <w:trPr>
          <w:trHeight w:val="286"/>
        </w:trPr>
        <w:tc>
          <w:tcPr>
            <w:tcW w:w="2714" w:type="pct"/>
            <w:tcBorders>
              <w:top w:val="single" w:sz="4" w:space="0" w:color="000000"/>
              <w:left w:val="single" w:sz="4" w:space="0" w:color="000000"/>
              <w:bottom w:val="single" w:sz="4" w:space="0" w:color="000000"/>
              <w:right w:val="single" w:sz="4" w:space="0" w:color="000000"/>
            </w:tcBorders>
            <w:hideMark/>
          </w:tcPr>
          <w:p w14:paraId="6BF96B2F"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30.Bazı bulaşıcı hastalıklar dışkıyla bulaşabilir. </w:t>
            </w:r>
          </w:p>
        </w:tc>
        <w:tc>
          <w:tcPr>
            <w:tcW w:w="711" w:type="pct"/>
            <w:tcBorders>
              <w:top w:val="single" w:sz="4" w:space="0" w:color="000000"/>
              <w:left w:val="single" w:sz="4" w:space="0" w:color="000000"/>
              <w:bottom w:val="single" w:sz="4" w:space="0" w:color="000000"/>
              <w:right w:val="single" w:sz="4" w:space="0" w:color="000000"/>
            </w:tcBorders>
            <w:hideMark/>
          </w:tcPr>
          <w:p w14:paraId="5A91D931"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28461507"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23A17A6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04E242A7"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7723A3B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3E43C254"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73AB8F3"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31.Bazı bulaşıcı hastalıklar vektörler (kene, pire, sivrisinek vb) aracılığıyla ya da hayvanlardan bulaşabilir. </w:t>
            </w:r>
          </w:p>
        </w:tc>
        <w:tc>
          <w:tcPr>
            <w:tcW w:w="711" w:type="pct"/>
            <w:tcBorders>
              <w:top w:val="single" w:sz="4" w:space="0" w:color="000000"/>
              <w:left w:val="single" w:sz="4" w:space="0" w:color="000000"/>
              <w:bottom w:val="single" w:sz="4" w:space="0" w:color="000000"/>
              <w:right w:val="single" w:sz="4" w:space="0" w:color="000000"/>
            </w:tcBorders>
            <w:hideMark/>
          </w:tcPr>
          <w:p w14:paraId="72D5EBC9"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13C36FFD"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4BABFB0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1FCA0546"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24391E15"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599A3B50" w14:textId="77777777" w:rsidTr="00291E0C">
        <w:trPr>
          <w:trHeight w:val="564"/>
        </w:trPr>
        <w:tc>
          <w:tcPr>
            <w:tcW w:w="2714" w:type="pct"/>
            <w:tcBorders>
              <w:top w:val="single" w:sz="4" w:space="0" w:color="000000"/>
              <w:left w:val="single" w:sz="4" w:space="0" w:color="000000"/>
              <w:bottom w:val="single" w:sz="4" w:space="0" w:color="000000"/>
              <w:right w:val="single" w:sz="4" w:space="0" w:color="000000"/>
            </w:tcBorders>
            <w:hideMark/>
          </w:tcPr>
          <w:p w14:paraId="4882DAEB"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32.Bazı bulaşıcı hastalıklar bazı tedaviler (kan, plazma) sırasında bulaşabilir. </w:t>
            </w:r>
          </w:p>
        </w:tc>
        <w:tc>
          <w:tcPr>
            <w:tcW w:w="711" w:type="pct"/>
            <w:tcBorders>
              <w:top w:val="single" w:sz="4" w:space="0" w:color="000000"/>
              <w:left w:val="single" w:sz="4" w:space="0" w:color="000000"/>
              <w:bottom w:val="single" w:sz="4" w:space="0" w:color="000000"/>
              <w:right w:val="single" w:sz="4" w:space="0" w:color="000000"/>
            </w:tcBorders>
            <w:hideMark/>
          </w:tcPr>
          <w:p w14:paraId="5F15515F"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FDF87D9"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4D6B5D9B"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2AF2F1FB"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4539E88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1DD4EC79"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CE255B7"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33.Bazı bulaşıcı hastalıklar dövme yaptırma esnasında bulaşabilir. </w:t>
            </w:r>
          </w:p>
        </w:tc>
        <w:tc>
          <w:tcPr>
            <w:tcW w:w="711" w:type="pct"/>
            <w:tcBorders>
              <w:top w:val="single" w:sz="4" w:space="0" w:color="000000"/>
              <w:left w:val="single" w:sz="4" w:space="0" w:color="000000"/>
              <w:bottom w:val="single" w:sz="4" w:space="0" w:color="000000"/>
              <w:right w:val="single" w:sz="4" w:space="0" w:color="000000"/>
            </w:tcBorders>
            <w:hideMark/>
          </w:tcPr>
          <w:p w14:paraId="61FF054D"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0F7B412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06802BE6"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7E20D424"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4C77751E"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r w:rsidR="00530D16" w:rsidRPr="00F27E18" w14:paraId="6C663BC2" w14:textId="77777777" w:rsidTr="00291E0C">
        <w:trPr>
          <w:trHeight w:val="562"/>
        </w:trPr>
        <w:tc>
          <w:tcPr>
            <w:tcW w:w="2714" w:type="pct"/>
            <w:tcBorders>
              <w:top w:val="single" w:sz="4" w:space="0" w:color="000000"/>
              <w:left w:val="single" w:sz="4" w:space="0" w:color="000000"/>
              <w:bottom w:val="single" w:sz="4" w:space="0" w:color="000000"/>
              <w:right w:val="single" w:sz="4" w:space="0" w:color="000000"/>
            </w:tcBorders>
            <w:hideMark/>
          </w:tcPr>
          <w:p w14:paraId="0C809901" w14:textId="77777777" w:rsidR="00530D16" w:rsidRPr="00F27E18" w:rsidRDefault="00530D16"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 xml:space="preserve">34.Bazı bulaşıcı hastalıkların nedeni çevre (hava, su vs ) kirliliğidir. </w:t>
            </w:r>
          </w:p>
        </w:tc>
        <w:tc>
          <w:tcPr>
            <w:tcW w:w="711" w:type="pct"/>
            <w:tcBorders>
              <w:top w:val="single" w:sz="4" w:space="0" w:color="000000"/>
              <w:left w:val="single" w:sz="4" w:space="0" w:color="000000"/>
              <w:bottom w:val="single" w:sz="4" w:space="0" w:color="000000"/>
              <w:right w:val="single" w:sz="4" w:space="0" w:color="000000"/>
            </w:tcBorders>
            <w:hideMark/>
          </w:tcPr>
          <w:p w14:paraId="3C7A73EF" w14:textId="77777777" w:rsidR="00530D16" w:rsidRPr="00F27E18" w:rsidRDefault="00530D16" w:rsidP="00F27E18">
            <w:pPr>
              <w:spacing w:line="360" w:lineRule="auto"/>
              <w:ind w:right="17"/>
              <w:jc w:val="center"/>
              <w:rPr>
                <w:rFonts w:ascii="Times New Roman" w:hAnsi="Times New Roman" w:cs="Times New Roman"/>
                <w:sz w:val="24"/>
                <w:szCs w:val="24"/>
              </w:rPr>
            </w:pPr>
            <w:r w:rsidRPr="00F27E18">
              <w:rPr>
                <w:rFonts w:ascii="Times New Roman" w:hAnsi="Times New Roman" w:cs="Times New Roman"/>
                <w:sz w:val="24"/>
                <w:szCs w:val="24"/>
              </w:rPr>
              <w:t xml:space="preserve">5 </w:t>
            </w:r>
          </w:p>
        </w:tc>
        <w:tc>
          <w:tcPr>
            <w:tcW w:w="387" w:type="pct"/>
            <w:tcBorders>
              <w:top w:val="single" w:sz="4" w:space="0" w:color="000000"/>
              <w:left w:val="single" w:sz="4" w:space="0" w:color="000000"/>
              <w:bottom w:val="single" w:sz="4" w:space="0" w:color="000000"/>
              <w:right w:val="single" w:sz="4" w:space="0" w:color="000000"/>
            </w:tcBorders>
            <w:hideMark/>
          </w:tcPr>
          <w:p w14:paraId="40BE76FC"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4 </w:t>
            </w:r>
          </w:p>
        </w:tc>
        <w:tc>
          <w:tcPr>
            <w:tcW w:w="387" w:type="pct"/>
            <w:tcBorders>
              <w:top w:val="single" w:sz="4" w:space="0" w:color="000000"/>
              <w:left w:val="single" w:sz="4" w:space="0" w:color="000000"/>
              <w:bottom w:val="single" w:sz="4" w:space="0" w:color="000000"/>
              <w:right w:val="single" w:sz="4" w:space="0" w:color="000000"/>
            </w:tcBorders>
            <w:hideMark/>
          </w:tcPr>
          <w:p w14:paraId="65E76F3F"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3 </w:t>
            </w:r>
          </w:p>
        </w:tc>
        <w:tc>
          <w:tcPr>
            <w:tcW w:w="386" w:type="pct"/>
            <w:tcBorders>
              <w:top w:val="single" w:sz="4" w:space="0" w:color="000000"/>
              <w:left w:val="single" w:sz="4" w:space="0" w:color="000000"/>
              <w:bottom w:val="single" w:sz="4" w:space="0" w:color="000000"/>
              <w:right w:val="single" w:sz="4" w:space="0" w:color="000000"/>
            </w:tcBorders>
            <w:hideMark/>
          </w:tcPr>
          <w:p w14:paraId="7AA3AB96" w14:textId="77777777" w:rsidR="00530D16" w:rsidRPr="00F27E18" w:rsidRDefault="00530D16" w:rsidP="00F27E18">
            <w:pPr>
              <w:spacing w:line="360" w:lineRule="auto"/>
              <w:ind w:right="22"/>
              <w:jc w:val="center"/>
              <w:rPr>
                <w:rFonts w:ascii="Times New Roman" w:hAnsi="Times New Roman" w:cs="Times New Roman"/>
                <w:sz w:val="24"/>
                <w:szCs w:val="24"/>
              </w:rPr>
            </w:pPr>
            <w:r w:rsidRPr="00F27E18">
              <w:rPr>
                <w:rFonts w:ascii="Times New Roman" w:hAnsi="Times New Roman" w:cs="Times New Roman"/>
                <w:sz w:val="24"/>
                <w:szCs w:val="24"/>
              </w:rPr>
              <w:t xml:space="preserve">2 </w:t>
            </w:r>
          </w:p>
        </w:tc>
        <w:tc>
          <w:tcPr>
            <w:tcW w:w="415" w:type="pct"/>
            <w:tcBorders>
              <w:top w:val="single" w:sz="4" w:space="0" w:color="000000"/>
              <w:left w:val="single" w:sz="4" w:space="0" w:color="000000"/>
              <w:bottom w:val="single" w:sz="4" w:space="0" w:color="000000"/>
              <w:right w:val="single" w:sz="4" w:space="0" w:color="000000"/>
            </w:tcBorders>
            <w:hideMark/>
          </w:tcPr>
          <w:p w14:paraId="73FA8250" w14:textId="77777777" w:rsidR="00530D16" w:rsidRPr="00F27E18" w:rsidRDefault="00530D16" w:rsidP="00F27E18">
            <w:pPr>
              <w:spacing w:line="360" w:lineRule="auto"/>
              <w:ind w:right="19"/>
              <w:jc w:val="center"/>
              <w:rPr>
                <w:rFonts w:ascii="Times New Roman" w:hAnsi="Times New Roman" w:cs="Times New Roman"/>
                <w:sz w:val="24"/>
                <w:szCs w:val="24"/>
              </w:rPr>
            </w:pPr>
            <w:r w:rsidRPr="00F27E18">
              <w:rPr>
                <w:rFonts w:ascii="Times New Roman" w:hAnsi="Times New Roman" w:cs="Times New Roman"/>
                <w:sz w:val="24"/>
                <w:szCs w:val="24"/>
              </w:rPr>
              <w:t xml:space="preserve">1 </w:t>
            </w:r>
          </w:p>
        </w:tc>
      </w:tr>
    </w:tbl>
    <w:p w14:paraId="290F75B1" w14:textId="51F2661B" w:rsidR="00530D16" w:rsidRPr="00F27E18" w:rsidRDefault="00530D16" w:rsidP="00F27E18">
      <w:pPr>
        <w:spacing w:after="273" w:line="360" w:lineRule="auto"/>
        <w:rPr>
          <w:rFonts w:ascii="Times New Roman" w:hAnsi="Times New Roman" w:cs="Times New Roman"/>
          <w:sz w:val="24"/>
          <w:szCs w:val="24"/>
        </w:rPr>
      </w:pPr>
      <w:r w:rsidRPr="00F27E18">
        <w:rPr>
          <w:rFonts w:ascii="Times New Roman" w:hAnsi="Times New Roman" w:cs="Times New Roman"/>
          <w:sz w:val="24"/>
          <w:szCs w:val="24"/>
        </w:rPr>
        <w:t xml:space="preserve"> </w:t>
      </w:r>
    </w:p>
    <w:p w14:paraId="5B43EAF4" w14:textId="50185652" w:rsidR="008B6392" w:rsidRPr="00F27E18" w:rsidRDefault="008B6392" w:rsidP="00F27E18">
      <w:pPr>
        <w:spacing w:after="273" w:line="360" w:lineRule="auto"/>
        <w:rPr>
          <w:rFonts w:ascii="Times New Roman" w:hAnsi="Times New Roman" w:cs="Times New Roman"/>
          <w:sz w:val="24"/>
          <w:szCs w:val="24"/>
        </w:rPr>
      </w:pPr>
    </w:p>
    <w:p w14:paraId="50B46C6B" w14:textId="34B01C8A" w:rsidR="008B6392" w:rsidRPr="00F27E18" w:rsidRDefault="008B6392" w:rsidP="00F27E18">
      <w:pPr>
        <w:spacing w:after="273" w:line="360" w:lineRule="auto"/>
        <w:rPr>
          <w:rFonts w:ascii="Times New Roman" w:hAnsi="Times New Roman" w:cs="Times New Roman"/>
          <w:sz w:val="24"/>
          <w:szCs w:val="24"/>
        </w:rPr>
      </w:pPr>
    </w:p>
    <w:p w14:paraId="6343A18A" w14:textId="349908F2" w:rsidR="008B6392" w:rsidRPr="00F27E18" w:rsidRDefault="008B6392" w:rsidP="00F27E18">
      <w:pPr>
        <w:spacing w:after="273" w:line="360" w:lineRule="auto"/>
        <w:rPr>
          <w:rFonts w:ascii="Times New Roman" w:hAnsi="Times New Roman" w:cs="Times New Roman"/>
          <w:sz w:val="24"/>
          <w:szCs w:val="24"/>
        </w:rPr>
      </w:pPr>
    </w:p>
    <w:p w14:paraId="65315FA3" w14:textId="77777777" w:rsidR="00664841" w:rsidRPr="00F27E18" w:rsidRDefault="00664841" w:rsidP="00F27E18">
      <w:pPr>
        <w:spacing w:line="360" w:lineRule="auto"/>
        <w:jc w:val="both"/>
        <w:rPr>
          <w:rFonts w:ascii="Times New Roman" w:hAnsi="Times New Roman" w:cs="Times New Roman"/>
          <w:b/>
          <w:bCs/>
          <w:sz w:val="24"/>
          <w:szCs w:val="24"/>
        </w:rPr>
      </w:pPr>
    </w:p>
    <w:p w14:paraId="48C2447B" w14:textId="77777777" w:rsidR="00664841" w:rsidRDefault="00664841" w:rsidP="00F27E18">
      <w:pPr>
        <w:spacing w:line="360" w:lineRule="auto"/>
        <w:jc w:val="both"/>
        <w:rPr>
          <w:rFonts w:ascii="Times New Roman" w:hAnsi="Times New Roman" w:cs="Times New Roman"/>
          <w:b/>
          <w:bCs/>
          <w:sz w:val="24"/>
          <w:szCs w:val="24"/>
        </w:rPr>
      </w:pPr>
    </w:p>
    <w:p w14:paraId="000F405B" w14:textId="77777777" w:rsidR="00F27E18" w:rsidRDefault="00F27E18" w:rsidP="00F27E18">
      <w:pPr>
        <w:spacing w:line="360" w:lineRule="auto"/>
        <w:jc w:val="both"/>
        <w:rPr>
          <w:rFonts w:ascii="Times New Roman" w:hAnsi="Times New Roman" w:cs="Times New Roman"/>
          <w:b/>
          <w:bCs/>
          <w:sz w:val="24"/>
          <w:szCs w:val="24"/>
        </w:rPr>
      </w:pPr>
    </w:p>
    <w:p w14:paraId="6AF4D456" w14:textId="77777777" w:rsidR="00F27E18" w:rsidRDefault="00F27E18" w:rsidP="00F27E18">
      <w:pPr>
        <w:spacing w:line="360" w:lineRule="auto"/>
        <w:jc w:val="both"/>
        <w:rPr>
          <w:rFonts w:ascii="Times New Roman" w:hAnsi="Times New Roman" w:cs="Times New Roman"/>
          <w:b/>
          <w:bCs/>
          <w:sz w:val="24"/>
          <w:szCs w:val="24"/>
        </w:rPr>
      </w:pPr>
    </w:p>
    <w:p w14:paraId="309CE1AE" w14:textId="77777777" w:rsidR="00F27E18" w:rsidRDefault="00F27E18" w:rsidP="00F27E18">
      <w:pPr>
        <w:spacing w:line="360" w:lineRule="auto"/>
        <w:jc w:val="both"/>
        <w:rPr>
          <w:rFonts w:ascii="Times New Roman" w:hAnsi="Times New Roman" w:cs="Times New Roman"/>
          <w:b/>
          <w:bCs/>
          <w:sz w:val="24"/>
          <w:szCs w:val="24"/>
        </w:rPr>
      </w:pPr>
    </w:p>
    <w:p w14:paraId="1C03A263" w14:textId="77777777" w:rsidR="00F27E18" w:rsidRDefault="00F27E18" w:rsidP="00F27E18">
      <w:pPr>
        <w:spacing w:line="360" w:lineRule="auto"/>
        <w:jc w:val="both"/>
        <w:rPr>
          <w:rFonts w:ascii="Times New Roman" w:hAnsi="Times New Roman" w:cs="Times New Roman"/>
          <w:b/>
          <w:bCs/>
          <w:sz w:val="24"/>
          <w:szCs w:val="24"/>
        </w:rPr>
      </w:pPr>
    </w:p>
    <w:p w14:paraId="19B16C24" w14:textId="77777777" w:rsidR="00F27E18" w:rsidRDefault="00F27E18" w:rsidP="00F27E18">
      <w:pPr>
        <w:spacing w:line="360" w:lineRule="auto"/>
        <w:jc w:val="both"/>
        <w:rPr>
          <w:rFonts w:ascii="Times New Roman" w:hAnsi="Times New Roman" w:cs="Times New Roman"/>
          <w:b/>
          <w:bCs/>
          <w:sz w:val="24"/>
          <w:szCs w:val="24"/>
        </w:rPr>
      </w:pPr>
    </w:p>
    <w:p w14:paraId="61D50923" w14:textId="77777777" w:rsidR="00F27E18" w:rsidRDefault="00F27E18" w:rsidP="00F27E18">
      <w:pPr>
        <w:spacing w:line="360" w:lineRule="auto"/>
        <w:jc w:val="both"/>
        <w:rPr>
          <w:rFonts w:ascii="Times New Roman" w:hAnsi="Times New Roman" w:cs="Times New Roman"/>
          <w:b/>
          <w:bCs/>
          <w:sz w:val="24"/>
          <w:szCs w:val="24"/>
        </w:rPr>
      </w:pPr>
    </w:p>
    <w:p w14:paraId="73301416" w14:textId="77777777" w:rsidR="00F27E18" w:rsidRDefault="00F27E18" w:rsidP="00F27E18">
      <w:pPr>
        <w:spacing w:line="360" w:lineRule="auto"/>
        <w:jc w:val="both"/>
        <w:rPr>
          <w:rFonts w:ascii="Times New Roman" w:hAnsi="Times New Roman" w:cs="Times New Roman"/>
          <w:b/>
          <w:bCs/>
          <w:sz w:val="24"/>
          <w:szCs w:val="24"/>
        </w:rPr>
      </w:pPr>
    </w:p>
    <w:p w14:paraId="63902AD9" w14:textId="77777777" w:rsidR="00664841" w:rsidRPr="00F27E18" w:rsidRDefault="00664841" w:rsidP="00F27E18">
      <w:pPr>
        <w:spacing w:line="360" w:lineRule="auto"/>
        <w:jc w:val="both"/>
        <w:rPr>
          <w:rFonts w:ascii="Times New Roman" w:hAnsi="Times New Roman" w:cs="Times New Roman"/>
          <w:b/>
          <w:bCs/>
          <w:sz w:val="24"/>
          <w:szCs w:val="24"/>
        </w:rPr>
      </w:pPr>
    </w:p>
    <w:p w14:paraId="61E39E41" w14:textId="551BE8C2" w:rsidR="00BF1181" w:rsidRPr="00F27E18" w:rsidRDefault="008B6392" w:rsidP="006D3761">
      <w:pPr>
        <w:pStyle w:val="Balk2"/>
        <w:jc w:val="both"/>
      </w:pPr>
      <w:bookmarkStart w:id="65" w:name="_Toc230687822"/>
      <w:r w:rsidRPr="00F27E18">
        <w:rPr>
          <w:bCs/>
        </w:rPr>
        <w:t>EK</w:t>
      </w:r>
      <w:r w:rsidR="0078172D" w:rsidRPr="00F27E18">
        <w:rPr>
          <w:bCs/>
        </w:rPr>
        <w:t>-</w:t>
      </w:r>
      <w:r w:rsidRPr="00F27E18">
        <w:rPr>
          <w:bCs/>
        </w:rPr>
        <w:t xml:space="preserve"> 3</w:t>
      </w:r>
      <w:r w:rsidR="0078172D" w:rsidRPr="00F27E18">
        <w:rPr>
          <w:bCs/>
        </w:rPr>
        <w:t>:</w:t>
      </w:r>
      <w:r w:rsidR="00544553" w:rsidRPr="00F27E18">
        <w:rPr>
          <w:bCs/>
        </w:rPr>
        <w:t xml:space="preserve"> </w:t>
      </w:r>
      <w:r w:rsidR="00BF1181" w:rsidRPr="00F27E18">
        <w:t>Aydın Adnan Menderes Üniversitesi Sağlık Bilimleri Fakültesi Girişimsel Olmayan Klinik Araştırmalar Etik Kurulu Ön Onayı</w:t>
      </w:r>
      <w:bookmarkEnd w:id="65"/>
    </w:p>
    <w:p w14:paraId="743AFB80" w14:textId="77777777" w:rsidR="00BF1181" w:rsidRPr="00F27E18" w:rsidRDefault="00BF1181" w:rsidP="00F27E18">
      <w:pPr>
        <w:spacing w:line="360" w:lineRule="auto"/>
        <w:rPr>
          <w:rFonts w:ascii="Times New Roman" w:hAnsi="Times New Roman" w:cs="Times New Roman"/>
          <w:sz w:val="24"/>
          <w:szCs w:val="24"/>
        </w:rPr>
      </w:pPr>
    </w:p>
    <w:p w14:paraId="15CF602E" w14:textId="77777777" w:rsidR="00BF1181" w:rsidRPr="00F27E18" w:rsidRDefault="00BF1181" w:rsidP="00F27E18">
      <w:pPr>
        <w:spacing w:after="557" w:line="360" w:lineRule="auto"/>
        <w:ind w:left="41"/>
        <w:rPr>
          <w:rFonts w:ascii="Times New Roman" w:hAnsi="Times New Roman" w:cs="Times New Roman"/>
          <w:sz w:val="24"/>
          <w:szCs w:val="24"/>
        </w:rPr>
      </w:pPr>
      <w:r w:rsidRPr="00F27E18">
        <w:rPr>
          <w:rFonts w:ascii="Times New Roman" w:eastAsia="Arial" w:hAnsi="Times New Roman" w:cs="Times New Roman"/>
          <w:color w:val="666666"/>
          <w:sz w:val="24"/>
          <w:szCs w:val="24"/>
        </w:rPr>
        <w:t>ADÜ Evrak Tarih ve Sayısı: 09.09.2024 - 603616</w:t>
      </w:r>
    </w:p>
    <w:p w14:paraId="4FA96FCB" w14:textId="77777777" w:rsidR="00BF1181" w:rsidRPr="00F27E18" w:rsidRDefault="00BF1181" w:rsidP="00F27E18">
      <w:pPr>
        <w:spacing w:after="0" w:line="360" w:lineRule="auto"/>
        <w:ind w:left="-5" w:right="16"/>
        <w:jc w:val="center"/>
        <w:rPr>
          <w:rFonts w:ascii="Times New Roman" w:hAnsi="Times New Roman" w:cs="Times New Roman"/>
          <w:sz w:val="24"/>
          <w:szCs w:val="24"/>
        </w:rPr>
      </w:pPr>
      <w:r w:rsidRPr="00F27E18">
        <w:rPr>
          <w:rFonts w:ascii="Times New Roman" w:hAnsi="Times New Roman" w:cs="Times New Roman"/>
          <w:noProof/>
          <w:sz w:val="24"/>
          <w:szCs w:val="24"/>
          <w:lang w:eastAsia="tr-TR"/>
        </w:rPr>
        <w:drawing>
          <wp:anchor distT="0" distB="0" distL="114300" distR="114300" simplePos="0" relativeHeight="251663360" behindDoc="0" locked="0" layoutInCell="1" allowOverlap="0" wp14:anchorId="0409F7F7" wp14:editId="0D7A7548">
            <wp:simplePos x="0" y="0"/>
            <wp:positionH relativeFrom="column">
              <wp:posOffset>14605</wp:posOffset>
            </wp:positionH>
            <wp:positionV relativeFrom="paragraph">
              <wp:posOffset>-102235</wp:posOffset>
            </wp:positionV>
            <wp:extent cx="824230" cy="824230"/>
            <wp:effectExtent l="0" t="0" r="0" b="0"/>
            <wp:wrapSquare wrapText="bothSides"/>
            <wp:docPr id="62082" name="Resim 62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4230" cy="824230"/>
                    </a:xfrm>
                    <a:prstGeom prst="rect">
                      <a:avLst/>
                    </a:prstGeom>
                    <a:noFill/>
                  </pic:spPr>
                </pic:pic>
              </a:graphicData>
            </a:graphic>
            <wp14:sizeRelH relativeFrom="page">
              <wp14:pctWidth>0</wp14:pctWidth>
            </wp14:sizeRelH>
            <wp14:sizeRelV relativeFrom="page">
              <wp14:pctHeight>0</wp14:pctHeight>
            </wp14:sizeRelV>
          </wp:anchor>
        </w:drawing>
      </w:r>
      <w:r w:rsidRPr="00F27E18">
        <w:rPr>
          <w:rFonts w:ascii="Times New Roman" w:hAnsi="Times New Roman" w:cs="Times New Roman"/>
          <w:noProof/>
          <w:sz w:val="24"/>
          <w:szCs w:val="24"/>
          <w:lang w:eastAsia="tr-TR"/>
        </w:rPr>
        <w:drawing>
          <wp:anchor distT="0" distB="0" distL="114300" distR="114300" simplePos="0" relativeHeight="251664384" behindDoc="0" locked="0" layoutInCell="1" allowOverlap="0" wp14:anchorId="2DF207A0" wp14:editId="391B4F01">
            <wp:simplePos x="0" y="0"/>
            <wp:positionH relativeFrom="column">
              <wp:posOffset>5490845</wp:posOffset>
            </wp:positionH>
            <wp:positionV relativeFrom="paragraph">
              <wp:posOffset>-80645</wp:posOffset>
            </wp:positionV>
            <wp:extent cx="1094105" cy="774065"/>
            <wp:effectExtent l="0" t="0" r="0" b="6985"/>
            <wp:wrapSquare wrapText="bothSides"/>
            <wp:docPr id="62081" name="Resim 62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94105" cy="774065"/>
                    </a:xfrm>
                    <a:prstGeom prst="rect">
                      <a:avLst/>
                    </a:prstGeom>
                    <a:noFill/>
                  </pic:spPr>
                </pic:pic>
              </a:graphicData>
            </a:graphic>
            <wp14:sizeRelH relativeFrom="page">
              <wp14:pctWidth>0</wp14:pctWidth>
            </wp14:sizeRelH>
            <wp14:sizeRelV relativeFrom="page">
              <wp14:pctHeight>0</wp14:pctHeight>
            </wp14:sizeRelV>
          </wp:anchor>
        </w:drawing>
      </w:r>
      <w:r w:rsidRPr="00F27E18">
        <w:rPr>
          <w:rFonts w:ascii="Times New Roman" w:hAnsi="Times New Roman" w:cs="Times New Roman"/>
          <w:sz w:val="24"/>
          <w:szCs w:val="24"/>
        </w:rPr>
        <w:t>T.C.</w:t>
      </w:r>
    </w:p>
    <w:p w14:paraId="3232A998" w14:textId="77777777" w:rsidR="00BF1181" w:rsidRPr="00F27E18" w:rsidRDefault="00BF1181" w:rsidP="00F27E18">
      <w:pPr>
        <w:spacing w:after="0" w:line="360" w:lineRule="auto"/>
        <w:ind w:left="-5" w:right="16"/>
        <w:jc w:val="center"/>
        <w:rPr>
          <w:rFonts w:ascii="Times New Roman" w:hAnsi="Times New Roman" w:cs="Times New Roman"/>
          <w:sz w:val="24"/>
          <w:szCs w:val="24"/>
        </w:rPr>
      </w:pPr>
      <w:r w:rsidRPr="00F27E18">
        <w:rPr>
          <w:rFonts w:ascii="Times New Roman" w:hAnsi="Times New Roman" w:cs="Times New Roman"/>
          <w:sz w:val="24"/>
          <w:szCs w:val="24"/>
        </w:rPr>
        <w:t>AYDIN ADNAN MENDERES ÜNİVERSİTESİ REKTÖRLÜĞÜ</w:t>
      </w:r>
    </w:p>
    <w:p w14:paraId="5CA106CE" w14:textId="77777777" w:rsidR="00BF1181" w:rsidRPr="00F27E18" w:rsidRDefault="00BF1181" w:rsidP="00F27E18">
      <w:pPr>
        <w:spacing w:after="0" w:line="360" w:lineRule="auto"/>
        <w:ind w:left="-5" w:right="15"/>
        <w:jc w:val="center"/>
        <w:rPr>
          <w:rFonts w:ascii="Times New Roman" w:hAnsi="Times New Roman" w:cs="Times New Roman"/>
          <w:sz w:val="24"/>
          <w:szCs w:val="24"/>
        </w:rPr>
      </w:pPr>
      <w:r w:rsidRPr="00F27E18">
        <w:rPr>
          <w:rFonts w:ascii="Times New Roman" w:hAnsi="Times New Roman" w:cs="Times New Roman"/>
          <w:sz w:val="24"/>
          <w:szCs w:val="24"/>
        </w:rPr>
        <w:t xml:space="preserve">Sağlık Bilimleri Fakültesi Dekanlığı </w:t>
      </w:r>
    </w:p>
    <w:p w14:paraId="288EFDD4" w14:textId="77777777" w:rsidR="00BF1181" w:rsidRPr="00F27E18" w:rsidRDefault="00BF1181" w:rsidP="00F27E18">
      <w:pPr>
        <w:spacing w:after="827" w:line="360" w:lineRule="auto"/>
        <w:ind w:left="-5" w:right="16"/>
        <w:jc w:val="center"/>
        <w:rPr>
          <w:rFonts w:ascii="Times New Roman" w:hAnsi="Times New Roman" w:cs="Times New Roman"/>
          <w:sz w:val="24"/>
          <w:szCs w:val="24"/>
        </w:rPr>
      </w:pPr>
      <w:r w:rsidRPr="00F27E18">
        <w:rPr>
          <w:rFonts w:ascii="Times New Roman" w:hAnsi="Times New Roman" w:cs="Times New Roman"/>
          <w:sz w:val="24"/>
          <w:szCs w:val="24"/>
        </w:rPr>
        <w:t>Girişimsel Olmayan Klinik Araştırmalar Etik Kurulu</w:t>
      </w:r>
    </w:p>
    <w:p w14:paraId="10AC8490" w14:textId="77777777" w:rsidR="00BF1181" w:rsidRPr="00F27E18" w:rsidRDefault="00BF1181" w:rsidP="00F27E18">
      <w:pPr>
        <w:tabs>
          <w:tab w:val="right" w:pos="10045"/>
        </w:tabs>
        <w:spacing w:line="360" w:lineRule="auto"/>
        <w:ind w:left="-15"/>
        <w:rPr>
          <w:rFonts w:ascii="Times New Roman" w:hAnsi="Times New Roman" w:cs="Times New Roman"/>
          <w:sz w:val="24"/>
          <w:szCs w:val="24"/>
        </w:rPr>
      </w:pPr>
      <w:proofErr w:type="gramStart"/>
      <w:r w:rsidRPr="00F27E18">
        <w:rPr>
          <w:rFonts w:ascii="Times New Roman" w:hAnsi="Times New Roman" w:cs="Times New Roman"/>
          <w:sz w:val="24"/>
          <w:szCs w:val="24"/>
        </w:rPr>
        <w:t>Sayı   :E</w:t>
      </w:r>
      <w:proofErr w:type="gramEnd"/>
      <w:r w:rsidRPr="00F27E18">
        <w:rPr>
          <w:rFonts w:ascii="Times New Roman" w:hAnsi="Times New Roman" w:cs="Times New Roman"/>
          <w:sz w:val="24"/>
          <w:szCs w:val="24"/>
        </w:rPr>
        <w:t>-15189967-050.04-603616</w:t>
      </w:r>
      <w:r w:rsidRPr="00F27E18">
        <w:rPr>
          <w:rFonts w:ascii="Times New Roman" w:hAnsi="Times New Roman" w:cs="Times New Roman"/>
          <w:sz w:val="24"/>
          <w:szCs w:val="24"/>
        </w:rPr>
        <w:tab/>
        <w:t>09.09.2024</w:t>
      </w:r>
    </w:p>
    <w:p w14:paraId="456633EC" w14:textId="77777777" w:rsidR="00BF1181" w:rsidRPr="00F27E18" w:rsidRDefault="00BF1181" w:rsidP="00F27E18">
      <w:pPr>
        <w:spacing w:after="424" w:line="360" w:lineRule="auto"/>
        <w:ind w:left="-5" w:right="53"/>
        <w:rPr>
          <w:rFonts w:ascii="Times New Roman" w:hAnsi="Times New Roman" w:cs="Times New Roman"/>
          <w:sz w:val="24"/>
          <w:szCs w:val="24"/>
        </w:rPr>
      </w:pPr>
      <w:proofErr w:type="gramStart"/>
      <w:r w:rsidRPr="00F27E18">
        <w:rPr>
          <w:rFonts w:ascii="Times New Roman" w:hAnsi="Times New Roman" w:cs="Times New Roman"/>
          <w:sz w:val="24"/>
          <w:szCs w:val="24"/>
        </w:rPr>
        <w:t>Konu :Kararlar</w:t>
      </w:r>
      <w:proofErr w:type="gramEnd"/>
    </w:p>
    <w:p w14:paraId="7CE2B3A1" w14:textId="77777777" w:rsidR="00BF1181" w:rsidRPr="00F27E18" w:rsidRDefault="00BF1181" w:rsidP="00F27E18">
      <w:pPr>
        <w:spacing w:after="0" w:line="360" w:lineRule="auto"/>
        <w:ind w:left="97"/>
        <w:jc w:val="center"/>
        <w:rPr>
          <w:rFonts w:ascii="Times New Roman" w:hAnsi="Times New Roman" w:cs="Times New Roman"/>
          <w:sz w:val="24"/>
          <w:szCs w:val="24"/>
        </w:rPr>
      </w:pPr>
      <w:r w:rsidRPr="00F27E18">
        <w:rPr>
          <w:rFonts w:ascii="Times New Roman" w:hAnsi="Times New Roman" w:cs="Times New Roman"/>
          <w:sz w:val="24"/>
          <w:szCs w:val="24"/>
        </w:rPr>
        <w:t>Sayın Doç. Dr. Keziban AMANAK</w:t>
      </w:r>
    </w:p>
    <w:p w14:paraId="201231F5" w14:textId="77777777" w:rsidR="00BF1181" w:rsidRPr="00F27E18" w:rsidRDefault="00BF1181" w:rsidP="00F27E18">
      <w:pPr>
        <w:spacing w:after="643" w:line="360" w:lineRule="auto"/>
        <w:ind w:left="97"/>
        <w:jc w:val="center"/>
        <w:rPr>
          <w:rFonts w:ascii="Times New Roman" w:hAnsi="Times New Roman" w:cs="Times New Roman"/>
          <w:sz w:val="24"/>
          <w:szCs w:val="24"/>
        </w:rPr>
      </w:pPr>
      <w:r w:rsidRPr="00F27E18">
        <w:rPr>
          <w:rFonts w:ascii="Times New Roman" w:hAnsi="Times New Roman" w:cs="Times New Roman"/>
          <w:sz w:val="24"/>
          <w:szCs w:val="24"/>
        </w:rPr>
        <w:t>Öğretim Üyesi</w:t>
      </w:r>
    </w:p>
    <w:p w14:paraId="75135141" w14:textId="77777777" w:rsidR="00BF1181" w:rsidRPr="00F27E18" w:rsidRDefault="00BF1181" w:rsidP="00F27E18">
      <w:pPr>
        <w:spacing w:after="0" w:line="360" w:lineRule="auto"/>
        <w:ind w:left="700"/>
        <w:rPr>
          <w:rFonts w:ascii="Times New Roman" w:hAnsi="Times New Roman" w:cs="Times New Roman"/>
          <w:sz w:val="24"/>
          <w:szCs w:val="24"/>
        </w:rPr>
      </w:pPr>
      <w:r w:rsidRPr="00F27E18">
        <w:rPr>
          <w:rFonts w:ascii="Times New Roman" w:hAnsi="Times New Roman" w:cs="Times New Roman"/>
          <w:sz w:val="24"/>
          <w:szCs w:val="24"/>
        </w:rPr>
        <w:t xml:space="preserve"> </w:t>
      </w:r>
    </w:p>
    <w:p w14:paraId="01210EDF" w14:textId="77777777" w:rsidR="00BF1181" w:rsidRPr="00F27E18" w:rsidRDefault="00BF1181" w:rsidP="00F27E18">
      <w:pPr>
        <w:spacing w:line="360" w:lineRule="auto"/>
        <w:ind w:left="-15" w:right="53" w:firstLine="708"/>
        <w:rPr>
          <w:rFonts w:ascii="Times New Roman" w:hAnsi="Times New Roman" w:cs="Times New Roman"/>
          <w:sz w:val="24"/>
          <w:szCs w:val="24"/>
        </w:rPr>
      </w:pPr>
      <w:r w:rsidRPr="00F27E18">
        <w:rPr>
          <w:rFonts w:ascii="Times New Roman" w:hAnsi="Times New Roman" w:cs="Times New Roman"/>
          <w:sz w:val="24"/>
          <w:szCs w:val="24"/>
        </w:rPr>
        <w:t>Aydın Adnan Menderes Üniversitesi Sağlık Bilimleri Fakültesi Girişimsel Olmayan Klinik Araştırmalar Etik Kurulu'nun 28.08.2024 tarihinde Google Meet üzerinden yapılan olağan toplantısında çalışmanızla ilgili alınan 04 nolu karar ekte sunulmuştur.</w:t>
      </w:r>
    </w:p>
    <w:p w14:paraId="6C4435FC" w14:textId="77777777" w:rsidR="00BF1181" w:rsidRPr="00F27E18" w:rsidRDefault="00BF1181" w:rsidP="00F27E18">
      <w:pPr>
        <w:spacing w:line="360" w:lineRule="auto"/>
        <w:ind w:left="710" w:right="53"/>
        <w:rPr>
          <w:rFonts w:ascii="Times New Roman" w:hAnsi="Times New Roman" w:cs="Times New Roman"/>
          <w:sz w:val="24"/>
          <w:szCs w:val="24"/>
        </w:rPr>
      </w:pPr>
      <w:r w:rsidRPr="00F27E18">
        <w:rPr>
          <w:rFonts w:ascii="Times New Roman" w:hAnsi="Times New Roman" w:cs="Times New Roman"/>
          <w:sz w:val="24"/>
          <w:szCs w:val="24"/>
        </w:rPr>
        <w:t xml:space="preserve">Bilgilerinize sunarım. </w:t>
      </w:r>
    </w:p>
    <w:p w14:paraId="0FD7EE80" w14:textId="77777777" w:rsidR="00BF1181" w:rsidRPr="00F27E18" w:rsidRDefault="00BF1181" w:rsidP="00F27E18">
      <w:pPr>
        <w:spacing w:after="0" w:line="360" w:lineRule="auto"/>
        <w:ind w:left="700"/>
        <w:rPr>
          <w:rFonts w:ascii="Times New Roman" w:hAnsi="Times New Roman" w:cs="Times New Roman"/>
          <w:sz w:val="24"/>
          <w:szCs w:val="24"/>
        </w:rPr>
      </w:pPr>
      <w:r w:rsidRPr="00F27E18">
        <w:rPr>
          <w:rFonts w:ascii="Times New Roman" w:hAnsi="Times New Roman" w:cs="Times New Roman"/>
          <w:sz w:val="24"/>
          <w:szCs w:val="24"/>
        </w:rPr>
        <w:t xml:space="preserve"> </w:t>
      </w:r>
    </w:p>
    <w:p w14:paraId="69E55D5E" w14:textId="77777777" w:rsidR="00BF1181" w:rsidRPr="00F27E18" w:rsidRDefault="00BF1181" w:rsidP="00F27E18">
      <w:pPr>
        <w:spacing w:after="0" w:line="360" w:lineRule="auto"/>
        <w:ind w:left="700"/>
        <w:rPr>
          <w:rFonts w:ascii="Times New Roman" w:hAnsi="Times New Roman" w:cs="Times New Roman"/>
          <w:sz w:val="24"/>
          <w:szCs w:val="24"/>
        </w:rPr>
      </w:pPr>
      <w:r w:rsidRPr="00F27E18">
        <w:rPr>
          <w:rFonts w:ascii="Times New Roman" w:hAnsi="Times New Roman" w:cs="Times New Roman"/>
          <w:sz w:val="24"/>
          <w:szCs w:val="24"/>
        </w:rPr>
        <w:t xml:space="preserve">         </w:t>
      </w:r>
    </w:p>
    <w:p w14:paraId="1F3BDA2F" w14:textId="77777777" w:rsidR="00BF1181" w:rsidRPr="00F27E18" w:rsidRDefault="00BF1181" w:rsidP="00F27E18">
      <w:pPr>
        <w:spacing w:after="0" w:line="360" w:lineRule="auto"/>
        <w:ind w:left="700"/>
        <w:rPr>
          <w:rFonts w:ascii="Times New Roman" w:hAnsi="Times New Roman" w:cs="Times New Roman"/>
          <w:sz w:val="24"/>
          <w:szCs w:val="24"/>
        </w:rPr>
      </w:pPr>
      <w:r w:rsidRPr="00F27E18">
        <w:rPr>
          <w:rFonts w:ascii="Times New Roman" w:hAnsi="Times New Roman" w:cs="Times New Roman"/>
          <w:sz w:val="24"/>
          <w:szCs w:val="24"/>
        </w:rPr>
        <w:t xml:space="preserve">           </w:t>
      </w:r>
      <w:r w:rsidRPr="00F27E18">
        <w:rPr>
          <w:rFonts w:ascii="Times New Roman" w:hAnsi="Times New Roman" w:cs="Times New Roman"/>
          <w:b/>
          <w:sz w:val="24"/>
          <w:szCs w:val="24"/>
          <w:u w:val="single" w:color="000000"/>
        </w:rPr>
        <w:t>KARAR 4:</w:t>
      </w:r>
    </w:p>
    <w:p w14:paraId="562DFA4A" w14:textId="77777777" w:rsidR="00BF1181" w:rsidRPr="00F27E18" w:rsidRDefault="00BF1181" w:rsidP="00F27E18">
      <w:pPr>
        <w:spacing w:line="360" w:lineRule="auto"/>
        <w:ind w:left="710" w:right="53"/>
        <w:rPr>
          <w:rFonts w:ascii="Times New Roman" w:hAnsi="Times New Roman" w:cs="Times New Roman"/>
          <w:sz w:val="24"/>
          <w:szCs w:val="24"/>
        </w:rPr>
      </w:pPr>
      <w:r w:rsidRPr="00F27E18">
        <w:rPr>
          <w:rFonts w:ascii="Times New Roman" w:hAnsi="Times New Roman" w:cs="Times New Roman"/>
          <w:sz w:val="24"/>
          <w:szCs w:val="24"/>
        </w:rPr>
        <w:t xml:space="preserve">Protokol </w:t>
      </w:r>
      <w:proofErr w:type="gramStart"/>
      <w:r w:rsidRPr="00F27E18">
        <w:rPr>
          <w:rFonts w:ascii="Times New Roman" w:hAnsi="Times New Roman" w:cs="Times New Roman"/>
          <w:sz w:val="24"/>
          <w:szCs w:val="24"/>
        </w:rPr>
        <w:t>No                    : 2024</w:t>
      </w:r>
      <w:proofErr w:type="gramEnd"/>
      <w:r w:rsidRPr="00F27E18">
        <w:rPr>
          <w:rFonts w:ascii="Times New Roman" w:hAnsi="Times New Roman" w:cs="Times New Roman"/>
          <w:sz w:val="24"/>
          <w:szCs w:val="24"/>
        </w:rPr>
        <w:t>/43</w:t>
      </w:r>
    </w:p>
    <w:p w14:paraId="3CE7D215" w14:textId="77777777" w:rsidR="00BF1181" w:rsidRPr="00F27E18" w:rsidRDefault="00BF1181" w:rsidP="00F27E18">
      <w:pPr>
        <w:spacing w:line="360" w:lineRule="auto"/>
        <w:ind w:left="710" w:right="53"/>
        <w:rPr>
          <w:rFonts w:ascii="Times New Roman" w:hAnsi="Times New Roman" w:cs="Times New Roman"/>
          <w:sz w:val="24"/>
          <w:szCs w:val="24"/>
        </w:rPr>
      </w:pPr>
      <w:r w:rsidRPr="00F27E18">
        <w:rPr>
          <w:rFonts w:ascii="Times New Roman" w:hAnsi="Times New Roman" w:cs="Times New Roman"/>
          <w:sz w:val="24"/>
          <w:szCs w:val="24"/>
        </w:rPr>
        <w:t xml:space="preserve">Sorumlu </w:t>
      </w:r>
      <w:proofErr w:type="gramStart"/>
      <w:r w:rsidRPr="00F27E18">
        <w:rPr>
          <w:rFonts w:ascii="Times New Roman" w:hAnsi="Times New Roman" w:cs="Times New Roman"/>
          <w:sz w:val="24"/>
          <w:szCs w:val="24"/>
        </w:rPr>
        <w:t>Yürütücü           : Doç.</w:t>
      </w:r>
      <w:proofErr w:type="gramEnd"/>
      <w:r w:rsidRPr="00F27E18">
        <w:rPr>
          <w:rFonts w:ascii="Times New Roman" w:hAnsi="Times New Roman" w:cs="Times New Roman"/>
          <w:sz w:val="24"/>
          <w:szCs w:val="24"/>
        </w:rPr>
        <w:t xml:space="preserve"> Dr. Keziban AMANAK</w:t>
      </w:r>
    </w:p>
    <w:p w14:paraId="24734A5E" w14:textId="77777777" w:rsidR="00BF1181" w:rsidRPr="00F27E18" w:rsidRDefault="00BF1181" w:rsidP="00F27E18">
      <w:pPr>
        <w:spacing w:line="360" w:lineRule="auto"/>
        <w:ind w:left="710" w:right="53"/>
        <w:rPr>
          <w:rFonts w:ascii="Times New Roman" w:hAnsi="Times New Roman" w:cs="Times New Roman"/>
          <w:sz w:val="24"/>
          <w:szCs w:val="24"/>
        </w:rPr>
      </w:pPr>
      <w:r w:rsidRPr="00F27E18">
        <w:rPr>
          <w:rFonts w:ascii="Times New Roman" w:hAnsi="Times New Roman" w:cs="Times New Roman"/>
          <w:sz w:val="24"/>
          <w:szCs w:val="24"/>
        </w:rPr>
        <w:t xml:space="preserve">                                   Sağlık Bilimleri Fakültesi Ebelik Bölümü</w:t>
      </w:r>
    </w:p>
    <w:p w14:paraId="75F8D0B6" w14:textId="77777777" w:rsidR="00BF1181" w:rsidRPr="00F27E18" w:rsidRDefault="00BF1181" w:rsidP="00F27E18">
      <w:pPr>
        <w:spacing w:after="0" w:line="360" w:lineRule="auto"/>
        <w:ind w:left="700"/>
        <w:rPr>
          <w:rFonts w:ascii="Times New Roman" w:hAnsi="Times New Roman" w:cs="Times New Roman"/>
          <w:sz w:val="24"/>
          <w:szCs w:val="24"/>
        </w:rPr>
      </w:pPr>
      <w:r w:rsidRPr="00F27E18">
        <w:rPr>
          <w:rFonts w:ascii="Times New Roman" w:hAnsi="Times New Roman" w:cs="Times New Roman"/>
          <w:sz w:val="24"/>
          <w:szCs w:val="24"/>
        </w:rPr>
        <w:t xml:space="preserve">  </w:t>
      </w:r>
    </w:p>
    <w:p w14:paraId="656BCAC7" w14:textId="77777777" w:rsidR="00BF1181" w:rsidRPr="00F27E18" w:rsidRDefault="00BF1181" w:rsidP="00F27E18">
      <w:pPr>
        <w:spacing w:after="0" w:line="360" w:lineRule="auto"/>
        <w:ind w:left="700"/>
        <w:rPr>
          <w:rFonts w:ascii="Times New Roman" w:hAnsi="Times New Roman" w:cs="Times New Roman"/>
          <w:sz w:val="24"/>
          <w:szCs w:val="24"/>
        </w:rPr>
      </w:pPr>
      <w:r w:rsidRPr="00F27E18">
        <w:rPr>
          <w:rFonts w:ascii="Times New Roman" w:hAnsi="Times New Roman" w:cs="Times New Roman"/>
          <w:sz w:val="24"/>
          <w:szCs w:val="24"/>
        </w:rPr>
        <w:lastRenderedPageBreak/>
        <w:t xml:space="preserve">       </w:t>
      </w:r>
    </w:p>
    <w:p w14:paraId="734F2D73" w14:textId="77777777" w:rsidR="00BF1181" w:rsidRPr="00F27E18" w:rsidRDefault="00BF1181" w:rsidP="006D3761">
      <w:pPr>
        <w:spacing w:line="360" w:lineRule="auto"/>
        <w:ind w:left="-15" w:right="53" w:firstLine="700"/>
        <w:jc w:val="both"/>
        <w:rPr>
          <w:rFonts w:ascii="Times New Roman" w:hAnsi="Times New Roman" w:cs="Times New Roman"/>
          <w:sz w:val="24"/>
          <w:szCs w:val="24"/>
        </w:rPr>
      </w:pPr>
      <w:r w:rsidRPr="00F27E18">
        <w:rPr>
          <w:rFonts w:ascii="Times New Roman" w:hAnsi="Times New Roman" w:cs="Times New Roman"/>
          <w:sz w:val="24"/>
          <w:szCs w:val="24"/>
        </w:rPr>
        <w:t xml:space="preserve">Aydın Adnan Menderes Üniversitesi Sağlık Bilimleri Fakültesi Ebelik Bölümü Öğretim Üyesi Doç. Dr. Keziban AMANAK'ın </w:t>
      </w:r>
      <w:r w:rsidRPr="00F27E18">
        <w:rPr>
          <w:rFonts w:ascii="Times New Roman" w:hAnsi="Times New Roman" w:cs="Times New Roman"/>
          <w:b/>
          <w:sz w:val="24"/>
          <w:szCs w:val="24"/>
        </w:rPr>
        <w:t>"Gebe Kadınların Bulaşıcı Hastalıklara Yönelik Algıları ve Etkileyen Faktörlerin İncelenmesi"</w:t>
      </w:r>
      <w:r w:rsidRPr="00F27E18">
        <w:rPr>
          <w:rFonts w:ascii="Times New Roman" w:hAnsi="Times New Roman" w:cs="Times New Roman"/>
          <w:sz w:val="24"/>
          <w:szCs w:val="24"/>
        </w:rPr>
        <w:t xml:space="preserve"> konulu yukarıda bilgileri verilen klinik araştırma başvuru dosyası ile ilgili belgeler araştırmanın gerekçe, amaç, yaklaşım ve yöntemleri dikkate alınarak incelenmiş ve uygun bulunmuş olup, çalışmanın başvuru dosyasında belirtilen merkezlerde gerçekleştirilmesinde etik ve bilimsel sakınca bulunmadığına oy birliğiyle karar verilmiştir. </w:t>
      </w:r>
    </w:p>
    <w:p w14:paraId="3F8F89F7" w14:textId="77777777" w:rsidR="00BF1181" w:rsidRPr="00F27E18" w:rsidRDefault="00BF1181" w:rsidP="006D3761">
      <w:pPr>
        <w:spacing w:line="360" w:lineRule="auto"/>
        <w:ind w:left="-15" w:right="53" w:firstLine="680"/>
        <w:jc w:val="both"/>
        <w:rPr>
          <w:rFonts w:ascii="Times New Roman" w:hAnsi="Times New Roman" w:cs="Times New Roman"/>
          <w:sz w:val="24"/>
          <w:szCs w:val="24"/>
        </w:rPr>
      </w:pPr>
      <w:r w:rsidRPr="00F27E18">
        <w:rPr>
          <w:rFonts w:ascii="Times New Roman" w:hAnsi="Times New Roman" w:cs="Times New Roman"/>
          <w:sz w:val="24"/>
          <w:szCs w:val="24"/>
        </w:rPr>
        <w:t xml:space="preserve">Yine sorumlu araştırıcıya; </w:t>
      </w:r>
      <w:r w:rsidRPr="00F27E18">
        <w:rPr>
          <w:rFonts w:ascii="Times New Roman" w:hAnsi="Times New Roman" w:cs="Times New Roman"/>
          <w:sz w:val="24"/>
          <w:szCs w:val="24"/>
          <w:u w:val="single" w:color="000000"/>
        </w:rPr>
        <w:t xml:space="preserve"> Form 2'nin 14.1.'in son bölümünde taahhüt edilen </w:t>
      </w:r>
      <w:r w:rsidRPr="00F27E18">
        <w:rPr>
          <w:rFonts w:ascii="Times New Roman" w:hAnsi="Times New Roman" w:cs="Times New Roman"/>
          <w:b/>
          <w:sz w:val="24"/>
          <w:szCs w:val="24"/>
          <w:u w:val="single" w:color="000000"/>
        </w:rPr>
        <w:t>çalışma</w:t>
      </w:r>
      <w:r w:rsidRPr="00F27E18">
        <w:rPr>
          <w:rFonts w:ascii="Times New Roman" w:hAnsi="Times New Roman" w:cs="Times New Roman"/>
          <w:b/>
          <w:sz w:val="24"/>
          <w:szCs w:val="24"/>
        </w:rPr>
        <w:t xml:space="preserve"> </w:t>
      </w:r>
      <w:r w:rsidRPr="00F27E18">
        <w:rPr>
          <w:rFonts w:ascii="Times New Roman" w:hAnsi="Times New Roman" w:cs="Times New Roman"/>
          <w:b/>
          <w:sz w:val="24"/>
          <w:szCs w:val="24"/>
          <w:u w:val="single" w:color="000000"/>
        </w:rPr>
        <w:t>bittikten sonra nihai raporun</w:t>
      </w:r>
      <w:r w:rsidRPr="00F27E18">
        <w:rPr>
          <w:rFonts w:ascii="Times New Roman" w:hAnsi="Times New Roman" w:cs="Times New Roman"/>
          <w:sz w:val="24"/>
          <w:szCs w:val="24"/>
        </w:rPr>
        <w:t>, [</w:t>
      </w:r>
      <w:r w:rsidRPr="00F27E18">
        <w:rPr>
          <w:rFonts w:ascii="Times New Roman" w:hAnsi="Times New Roman" w:cs="Times New Roman"/>
          <w:b/>
          <w:sz w:val="24"/>
          <w:szCs w:val="24"/>
        </w:rPr>
        <w:t>Sonuç Raporu</w:t>
      </w:r>
      <w:r w:rsidRPr="00F27E18">
        <w:rPr>
          <w:rFonts w:ascii="Times New Roman" w:hAnsi="Times New Roman" w:cs="Times New Roman"/>
          <w:sz w:val="24"/>
          <w:szCs w:val="24"/>
        </w:rPr>
        <w:t xml:space="preserve"> (web'te), </w:t>
      </w:r>
      <w:r w:rsidRPr="00F27E18">
        <w:rPr>
          <w:rFonts w:ascii="Times New Roman" w:hAnsi="Times New Roman" w:cs="Times New Roman"/>
          <w:b/>
          <w:sz w:val="24"/>
          <w:szCs w:val="24"/>
        </w:rPr>
        <w:t>BGOF</w:t>
      </w:r>
      <w:r w:rsidRPr="00F27E18">
        <w:rPr>
          <w:rFonts w:ascii="Times New Roman" w:hAnsi="Times New Roman" w:cs="Times New Roman"/>
          <w:sz w:val="24"/>
          <w:szCs w:val="24"/>
        </w:rPr>
        <w:t xml:space="preserve"> (Bilgilendirilmiş Gönüllü Olur Formu-gönüllüler tarafından bizzat kendilerinin kendi adı-soyadını yazması ve imzalamasının sağlanması ile adreslerinin eksiksiz olarak formlara yazılmasına dikkat edilmelidir.) ve </w:t>
      </w:r>
      <w:r w:rsidRPr="00F27E18">
        <w:rPr>
          <w:rFonts w:ascii="Times New Roman" w:hAnsi="Times New Roman" w:cs="Times New Roman"/>
          <w:b/>
          <w:sz w:val="24"/>
          <w:szCs w:val="24"/>
        </w:rPr>
        <w:t>ORF</w:t>
      </w:r>
      <w:r w:rsidRPr="00F27E18">
        <w:rPr>
          <w:rFonts w:ascii="Times New Roman" w:hAnsi="Times New Roman" w:cs="Times New Roman"/>
          <w:i/>
          <w:sz w:val="24"/>
          <w:szCs w:val="24"/>
        </w:rPr>
        <w:t xml:space="preserve"> (Olgu Rapor Formu/Anket)</w:t>
      </w:r>
      <w:r w:rsidRPr="00F27E18">
        <w:rPr>
          <w:rFonts w:ascii="Times New Roman" w:hAnsi="Times New Roman" w:cs="Times New Roman"/>
          <w:sz w:val="24"/>
          <w:szCs w:val="24"/>
        </w:rPr>
        <w:t>]</w:t>
      </w:r>
      <w:r w:rsidRPr="00F27E18">
        <w:rPr>
          <w:rFonts w:ascii="Times New Roman" w:hAnsi="Times New Roman" w:cs="Times New Roman"/>
          <w:i/>
          <w:sz w:val="24"/>
          <w:szCs w:val="24"/>
        </w:rPr>
        <w:t xml:space="preserve"> </w:t>
      </w:r>
      <w:r w:rsidRPr="00F27E18">
        <w:rPr>
          <w:rFonts w:ascii="Times New Roman" w:hAnsi="Times New Roman" w:cs="Times New Roman"/>
          <w:sz w:val="24"/>
          <w:szCs w:val="24"/>
        </w:rPr>
        <w:t xml:space="preserve">lerin </w:t>
      </w:r>
      <w:r w:rsidRPr="00F27E18">
        <w:rPr>
          <w:rFonts w:ascii="Times New Roman" w:hAnsi="Times New Roman" w:cs="Times New Roman"/>
          <w:b/>
          <w:sz w:val="24"/>
          <w:szCs w:val="24"/>
          <w:u w:val="single" w:color="000000"/>
        </w:rPr>
        <w:t>gönderilmesi gerektiğinin hatırlatılmasına</w:t>
      </w:r>
      <w:r w:rsidRPr="00F27E18">
        <w:rPr>
          <w:rFonts w:ascii="Times New Roman" w:hAnsi="Times New Roman" w:cs="Times New Roman"/>
          <w:sz w:val="24"/>
          <w:szCs w:val="24"/>
        </w:rPr>
        <w:t xml:space="preserve"> ve sorumlu yürütücülerinin bu hususa özen göstermesi gerektiğinin bir kez daha vurgulanmasına oy birliğiyle karar verilmiştir.</w:t>
      </w:r>
    </w:p>
    <w:p w14:paraId="00ACA5DF" w14:textId="77777777" w:rsidR="00BF1181" w:rsidRPr="00F27E18" w:rsidRDefault="00BF1181" w:rsidP="006D3761">
      <w:pPr>
        <w:spacing w:after="0" w:line="360" w:lineRule="auto"/>
        <w:ind w:left="720"/>
        <w:jc w:val="both"/>
        <w:rPr>
          <w:rFonts w:ascii="Times New Roman" w:hAnsi="Times New Roman" w:cs="Times New Roman"/>
          <w:sz w:val="24"/>
          <w:szCs w:val="24"/>
        </w:rPr>
      </w:pPr>
      <w:r w:rsidRPr="00F27E18">
        <w:rPr>
          <w:rFonts w:ascii="Times New Roman" w:hAnsi="Times New Roman" w:cs="Times New Roman"/>
          <w:sz w:val="24"/>
          <w:szCs w:val="24"/>
        </w:rPr>
        <w:t xml:space="preserve"> </w:t>
      </w:r>
    </w:p>
    <w:p w14:paraId="7A640704" w14:textId="77777777" w:rsidR="00BF1181" w:rsidRPr="00F27E18" w:rsidRDefault="00BF1181" w:rsidP="00F27E18">
      <w:pPr>
        <w:spacing w:after="668" w:line="360" w:lineRule="auto"/>
        <w:ind w:left="700"/>
        <w:rPr>
          <w:rFonts w:ascii="Times New Roman" w:hAnsi="Times New Roman" w:cs="Times New Roman"/>
          <w:sz w:val="24"/>
          <w:szCs w:val="24"/>
        </w:rPr>
      </w:pPr>
    </w:p>
    <w:p w14:paraId="6A6E2EB2" w14:textId="77777777" w:rsidR="00BF1181" w:rsidRPr="00F27E18" w:rsidRDefault="00BF1181" w:rsidP="00F27E18">
      <w:pPr>
        <w:spacing w:after="27" w:line="360" w:lineRule="auto"/>
        <w:ind w:right="1011"/>
        <w:jc w:val="right"/>
        <w:rPr>
          <w:rFonts w:ascii="Times New Roman" w:hAnsi="Times New Roman" w:cs="Times New Roman"/>
          <w:sz w:val="24"/>
          <w:szCs w:val="24"/>
        </w:rPr>
      </w:pPr>
      <w:r w:rsidRPr="00F27E18">
        <w:rPr>
          <w:rFonts w:ascii="Times New Roman" w:hAnsi="Times New Roman" w:cs="Times New Roman"/>
          <w:sz w:val="24"/>
          <w:szCs w:val="24"/>
        </w:rPr>
        <w:t>Prof. Dr. Dide KILIÇALP KILINÇ</w:t>
      </w:r>
    </w:p>
    <w:p w14:paraId="20024CFD" w14:textId="77777777" w:rsidR="00BF1181" w:rsidRPr="00F27E18" w:rsidRDefault="00BF1181" w:rsidP="00F27E18">
      <w:pPr>
        <w:spacing w:after="1688" w:line="360" w:lineRule="auto"/>
        <w:ind w:left="6847" w:right="53"/>
        <w:rPr>
          <w:rFonts w:ascii="Times New Roman" w:hAnsi="Times New Roman" w:cs="Times New Roman"/>
          <w:sz w:val="24"/>
          <w:szCs w:val="24"/>
        </w:rPr>
      </w:pPr>
      <w:r w:rsidRPr="00F27E18">
        <w:rPr>
          <w:rFonts w:ascii="Times New Roman" w:hAnsi="Times New Roman" w:cs="Times New Roman"/>
          <w:sz w:val="24"/>
          <w:szCs w:val="24"/>
        </w:rPr>
        <w:t>Kurul Başkanı</w:t>
      </w:r>
    </w:p>
    <w:p w14:paraId="13505616" w14:textId="77777777" w:rsidR="00BF1181" w:rsidRPr="00F27E18" w:rsidRDefault="00BF1181" w:rsidP="00F27E18">
      <w:pPr>
        <w:spacing w:after="0" w:line="360" w:lineRule="auto"/>
        <w:ind w:right="55"/>
        <w:jc w:val="center"/>
        <w:rPr>
          <w:rFonts w:ascii="Times New Roman" w:hAnsi="Times New Roman" w:cs="Times New Roman"/>
          <w:sz w:val="24"/>
          <w:szCs w:val="24"/>
        </w:rPr>
      </w:pPr>
      <w:r w:rsidRPr="00F27E18">
        <w:rPr>
          <w:rFonts w:ascii="Times New Roman" w:hAnsi="Times New Roman" w:cs="Times New Roman"/>
          <w:color w:val="FF0000"/>
          <w:sz w:val="24"/>
          <w:szCs w:val="24"/>
        </w:rPr>
        <w:t>Bu belge, güvenli elektronik imza ile imzalanmıştır.</w:t>
      </w:r>
    </w:p>
    <w:p w14:paraId="0C034B1C" w14:textId="77777777" w:rsidR="00BF1181" w:rsidRPr="00F27E18" w:rsidRDefault="00BF1181" w:rsidP="00F27E18">
      <w:pPr>
        <w:spacing w:after="0" w:line="360" w:lineRule="auto"/>
        <w:ind w:left="-108" w:right="-56"/>
        <w:rPr>
          <w:rFonts w:ascii="Times New Roman" w:hAnsi="Times New Roman" w:cs="Times New Roman"/>
          <w:sz w:val="24"/>
          <w:szCs w:val="24"/>
        </w:rPr>
      </w:pPr>
      <w:r w:rsidRPr="00F27E18">
        <w:rPr>
          <w:rFonts w:ascii="Times New Roman" w:hAnsi="Times New Roman" w:cs="Times New Roman"/>
          <w:noProof/>
          <w:sz w:val="24"/>
          <w:szCs w:val="24"/>
          <w:lang w:eastAsia="tr-TR"/>
        </w:rPr>
        <mc:AlternateContent>
          <mc:Choice Requires="wpg">
            <w:drawing>
              <wp:inline distT="0" distB="0" distL="0" distR="0" wp14:anchorId="67B2B6F2" wp14:editId="4E215D18">
                <wp:extent cx="6482715" cy="762000"/>
                <wp:effectExtent l="9525" t="0" r="1194435" b="0"/>
                <wp:docPr id="21" name="Gr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2715" cy="762000"/>
                          <a:chOff x="0" y="0"/>
                          <a:chExt cx="64827" cy="7617"/>
                        </a:xfrm>
                      </wpg:grpSpPr>
                      <wps:wsp>
                        <wps:cNvPr id="22" name="Rectangle 7"/>
                        <wps:cNvSpPr>
                          <a:spLocks noChangeArrowheads="1"/>
                        </wps:cNvSpPr>
                        <wps:spPr bwMode="auto">
                          <a:xfrm>
                            <a:off x="19" y="0"/>
                            <a:ext cx="18016" cy="1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8E9927" w14:textId="77777777" w:rsidR="00F455E8" w:rsidRDefault="00F455E8" w:rsidP="00BF1181">
                              <w:pPr>
                                <w:spacing w:line="256" w:lineRule="auto"/>
                              </w:pPr>
                              <w:r>
                                <w:rPr>
                                  <w:sz w:val="16"/>
                                </w:rPr>
                                <w:t>Doğrulama Kodu: BSUZ3J6U9R</w:t>
                              </w:r>
                            </w:p>
                          </w:txbxContent>
                        </wps:txbx>
                        <wps:bodyPr rot="0" vert="horz" wrap="square" lIns="0" tIns="0" rIns="0" bIns="0" anchor="t" anchorCtr="0" upright="1">
                          <a:noAutofit/>
                        </wps:bodyPr>
                      </wps:wsp>
                      <wps:wsp>
                        <wps:cNvPr id="23" name="Rectangle 8"/>
                        <wps:cNvSpPr>
                          <a:spLocks noChangeArrowheads="1"/>
                        </wps:cNvSpPr>
                        <wps:spPr bwMode="auto">
                          <a:xfrm>
                            <a:off x="28511" y="0"/>
                            <a:ext cx="48300" cy="1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616C1" w14:textId="77777777" w:rsidR="00F455E8" w:rsidRDefault="00F455E8" w:rsidP="00BF1181">
                              <w:pPr>
                                <w:spacing w:line="256" w:lineRule="auto"/>
                              </w:pPr>
                              <w:r>
                                <w:rPr>
                                  <w:sz w:val="16"/>
                                </w:rPr>
                                <w:t>Doğrulama Adresi: https://turkiye.gov.tr/ebd?eK=5740&amp;eD=BSUZ3J6U9R&amp;eS=603616</w:t>
                              </w:r>
                            </w:p>
                          </w:txbxContent>
                        </wps:txbx>
                        <wps:bodyPr rot="0" vert="horz" wrap="square" lIns="0" tIns="0" rIns="0" bIns="0" anchor="t" anchorCtr="0" upright="1">
                          <a:noAutofit/>
                        </wps:bodyPr>
                      </wps:wsp>
                      <wps:wsp>
                        <wps:cNvPr id="24" name="Rectangle 9"/>
                        <wps:cNvSpPr>
                          <a:spLocks noChangeArrowheads="1"/>
                        </wps:cNvSpPr>
                        <wps:spPr bwMode="auto">
                          <a:xfrm>
                            <a:off x="43346" y="1504"/>
                            <a:ext cx="18916" cy="1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3BCAF" w14:textId="77777777" w:rsidR="00F455E8" w:rsidRDefault="00F455E8" w:rsidP="00BF1181">
                              <w:pPr>
                                <w:spacing w:line="256" w:lineRule="auto"/>
                              </w:pPr>
                              <w:r>
                                <w:rPr>
                                  <w:sz w:val="16"/>
                                </w:rPr>
                                <w:t>Bilgi için: Beyhan Ceren ŞENALP</w:t>
                              </w:r>
                            </w:p>
                          </w:txbxContent>
                        </wps:txbx>
                        <wps:bodyPr rot="0" vert="horz" wrap="square" lIns="0" tIns="0" rIns="0" bIns="0" anchor="t" anchorCtr="0" upright="1">
                          <a:noAutofit/>
                        </wps:bodyPr>
                      </wps:wsp>
                      <wps:wsp>
                        <wps:cNvPr id="25" name="Rectangle 10"/>
                        <wps:cNvSpPr>
                          <a:spLocks noChangeArrowheads="1"/>
                        </wps:cNvSpPr>
                        <wps:spPr bwMode="auto">
                          <a:xfrm>
                            <a:off x="50543" y="2673"/>
                            <a:ext cx="9345" cy="1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9A7152" w14:textId="77777777" w:rsidR="00F455E8" w:rsidRDefault="00F455E8" w:rsidP="00BF1181">
                              <w:pPr>
                                <w:spacing w:line="256" w:lineRule="auto"/>
                              </w:pPr>
                              <w:r>
                                <w:rPr>
                                  <w:sz w:val="16"/>
                                </w:rPr>
                                <w:t>Öğretim Elemanı</w:t>
                              </w:r>
                            </w:p>
                          </w:txbxContent>
                        </wps:txbx>
                        <wps:bodyPr rot="0" vert="horz" wrap="square" lIns="0" tIns="0" rIns="0" bIns="0" anchor="t" anchorCtr="0" upright="1">
                          <a:noAutofit/>
                        </wps:bodyPr>
                      </wps:wsp>
                      <wps:wsp>
                        <wps:cNvPr id="26" name="Rectangle 11"/>
                        <wps:cNvSpPr>
                          <a:spLocks noChangeArrowheads="1"/>
                        </wps:cNvSpPr>
                        <wps:spPr bwMode="auto">
                          <a:xfrm>
                            <a:off x="19" y="1504"/>
                            <a:ext cx="32796" cy="1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A3845" w14:textId="77777777" w:rsidR="00F455E8" w:rsidRDefault="00F455E8" w:rsidP="00BF1181">
                              <w:pPr>
                                <w:spacing w:line="256" w:lineRule="auto"/>
                              </w:pPr>
                              <w:r>
                                <w:rPr>
                                  <w:sz w:val="16"/>
                                </w:rPr>
                                <w:t>ADÜ Merkez Kampüs Aytepe Mevkii 09100 Efeler/AYDIN</w:t>
                              </w:r>
                            </w:p>
                          </w:txbxContent>
                        </wps:txbx>
                        <wps:bodyPr rot="0" vert="horz" wrap="square" lIns="0" tIns="0" rIns="0" bIns="0" anchor="t" anchorCtr="0" upright="1">
                          <a:noAutofit/>
                        </wps:bodyPr>
                      </wps:wsp>
                      <wps:wsp>
                        <wps:cNvPr id="27" name="Rectangle 12"/>
                        <wps:cNvSpPr>
                          <a:spLocks noChangeArrowheads="1"/>
                        </wps:cNvSpPr>
                        <wps:spPr bwMode="auto">
                          <a:xfrm>
                            <a:off x="19" y="2673"/>
                            <a:ext cx="27885" cy="1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D94F9" w14:textId="77777777" w:rsidR="00F455E8" w:rsidRDefault="00F455E8" w:rsidP="00BF1181">
                              <w:pPr>
                                <w:spacing w:line="256" w:lineRule="auto"/>
                              </w:pPr>
                              <w:r>
                                <w:rPr>
                                  <w:sz w:val="16"/>
                                </w:rPr>
                                <w:t>Telefon: 0(256) 220 30 00   Faks: 0(256) 220 30 99</w:t>
                              </w:r>
                            </w:p>
                          </w:txbxContent>
                        </wps:txbx>
                        <wps:bodyPr rot="0" vert="horz" wrap="square" lIns="0" tIns="0" rIns="0" bIns="0" anchor="t" anchorCtr="0" upright="1">
                          <a:noAutofit/>
                        </wps:bodyPr>
                      </wps:wsp>
                      <wps:wsp>
                        <wps:cNvPr id="28" name="Rectangle 13"/>
                        <wps:cNvSpPr>
                          <a:spLocks noChangeArrowheads="1"/>
                        </wps:cNvSpPr>
                        <wps:spPr bwMode="auto">
                          <a:xfrm>
                            <a:off x="19" y="3841"/>
                            <a:ext cx="48525" cy="1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8C921" w14:textId="77777777" w:rsidR="00F455E8" w:rsidRDefault="00F455E8" w:rsidP="00BF1181">
                              <w:pPr>
                                <w:spacing w:line="256" w:lineRule="auto"/>
                              </w:pPr>
                              <w:r>
                                <w:rPr>
                                  <w:sz w:val="16"/>
                                </w:rPr>
                                <w:t>e-Posta: sagbilfakultesi@adu.edu.</w:t>
                              </w:r>
                              <w:proofErr w:type="gramStart"/>
                              <w:r>
                                <w:rPr>
                                  <w:sz w:val="16"/>
                                </w:rPr>
                                <w:t>tr   İnternet</w:t>
                              </w:r>
                              <w:proofErr w:type="gramEnd"/>
                              <w:r>
                                <w:rPr>
                                  <w:sz w:val="16"/>
                                </w:rPr>
                                <w:t xml:space="preserve"> Adresi: akademik.adu.edu.tr/fakulte/saglik/ </w:t>
                              </w:r>
                            </w:p>
                          </w:txbxContent>
                        </wps:txbx>
                        <wps:bodyPr rot="0" vert="horz" wrap="square" lIns="0" tIns="0" rIns="0" bIns="0" anchor="t" anchorCtr="0" upright="1">
                          <a:noAutofit/>
                        </wps:bodyPr>
                      </wps:wsp>
                      <wps:wsp>
                        <wps:cNvPr id="29" name="Rectangle 14"/>
                        <wps:cNvSpPr>
                          <a:spLocks noChangeArrowheads="1"/>
                        </wps:cNvSpPr>
                        <wps:spPr bwMode="auto">
                          <a:xfrm>
                            <a:off x="19" y="5009"/>
                            <a:ext cx="29089" cy="1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28EB6E" w14:textId="77777777" w:rsidR="00F455E8" w:rsidRDefault="00F455E8" w:rsidP="00BF1181">
                              <w:pPr>
                                <w:spacing w:line="256" w:lineRule="auto"/>
                              </w:pPr>
                              <w:r>
                                <w:rPr>
                                  <w:sz w:val="16"/>
                                </w:rPr>
                                <w:t>KEP Adresi: adnanmenderesuniversitesi@hs01.kep.tr</w:t>
                              </w:r>
                            </w:p>
                          </w:txbxContent>
                        </wps:txbx>
                        <wps:bodyPr rot="0" vert="horz" wrap="square" lIns="0" tIns="0" rIns="0" bIns="0" anchor="t" anchorCtr="0" upright="1">
                          <a:noAutofit/>
                        </wps:bodyPr>
                      </wps:wsp>
                      <wps:wsp>
                        <wps:cNvPr id="30" name="Rectangle 15"/>
                        <wps:cNvSpPr>
                          <a:spLocks noChangeArrowheads="1"/>
                        </wps:cNvSpPr>
                        <wps:spPr bwMode="auto">
                          <a:xfrm>
                            <a:off x="51841" y="4279"/>
                            <a:ext cx="7617" cy="1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C98EE" w14:textId="77777777" w:rsidR="00F455E8" w:rsidRDefault="00F455E8" w:rsidP="00BF1181">
                              <w:pPr>
                                <w:spacing w:line="256" w:lineRule="auto"/>
                              </w:pPr>
                              <w:r>
                                <w:rPr>
                                  <w:sz w:val="16"/>
                                </w:rPr>
                                <w:t>Telefon: 3004</w:t>
                              </w:r>
                            </w:p>
                          </w:txbxContent>
                        </wps:txbx>
                        <wps:bodyPr rot="0" vert="horz" wrap="square" lIns="0" tIns="0" rIns="0" bIns="0" anchor="t" anchorCtr="0" upright="1">
                          <a:noAutofit/>
                        </wps:bodyPr>
                      </wps:wsp>
                      <wps:wsp>
                        <wps:cNvPr id="31" name="Shape 16"/>
                        <wps:cNvSpPr>
                          <a:spLocks/>
                        </wps:cNvSpPr>
                        <wps:spPr bwMode="auto">
                          <a:xfrm>
                            <a:off x="0" y="1229"/>
                            <a:ext cx="64808" cy="0"/>
                          </a:xfrm>
                          <a:custGeom>
                            <a:avLst/>
                            <a:gdLst>
                              <a:gd name="T0" fmla="*/ 0 w 6480810"/>
                              <a:gd name="T1" fmla="*/ 6480810 w 6480810"/>
                              <a:gd name="T2" fmla="*/ 0 w 6480810"/>
                              <a:gd name="T3" fmla="*/ 6480810 w 6480810"/>
                            </a:gdLst>
                            <a:ahLst/>
                            <a:cxnLst>
                              <a:cxn ang="0">
                                <a:pos x="T0" y="0"/>
                              </a:cxn>
                              <a:cxn ang="0">
                                <a:pos x="T1" y="0"/>
                              </a:cxn>
                            </a:cxnLst>
                            <a:rect l="T2" t="0" r="T3" b="0"/>
                            <a:pathLst>
                              <a:path w="6480810">
                                <a:moveTo>
                                  <a:pt x="0" y="0"/>
                                </a:moveTo>
                                <a:lnTo>
                                  <a:pt x="6480810" y="0"/>
                                </a:lnTo>
                              </a:path>
                            </a:pathLst>
                          </a:custGeom>
                          <a:noFill/>
                          <a:ln w="635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2080" name="Picture 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7618" y="1394"/>
                            <a:ext cx="7163" cy="622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67B2B6F2" id="Grup 21" o:spid="_x0000_s1028" style="width:510.45pt;height:60pt;mso-position-horizontal-relative:char;mso-position-vertical-relative:line" coordsize="64827,761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">
                <v:rect id="Rectangle 7" o:spid="_x0000_s1029" style="position:absolute;left:19;width:18016;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018E9927" w14:textId="77777777" w:rsidR="00F455E8" w:rsidRDefault="00F455E8" w:rsidP="00BF1181">
                        <w:pPr>
                          <w:spacing w:line="256" w:lineRule="auto"/>
                        </w:pPr>
                        <w:r>
                          <w:rPr>
                            <w:sz w:val="16"/>
                          </w:rPr>
                          <w:t>Doğrulama Kodu: BSUZ3J6U9R</w:t>
                        </w:r>
                      </w:p>
                    </w:txbxContent>
                  </v:textbox>
                </v:rect>
                <v:rect id="Rectangle 8" o:spid="_x0000_s1030" style="position:absolute;left:28511;width:48300;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569616C1" w14:textId="77777777" w:rsidR="00F455E8" w:rsidRDefault="00F455E8" w:rsidP="00BF1181">
                        <w:pPr>
                          <w:spacing w:line="256" w:lineRule="auto"/>
                        </w:pPr>
                        <w:r>
                          <w:rPr>
                            <w:sz w:val="16"/>
                          </w:rPr>
                          <w:t>Doğrulama Adresi: https://turkiye.gov.tr/ebd?eK=5740&amp;eD=BSUZ3J6U9R&amp;eS=603616</w:t>
                        </w:r>
                      </w:p>
                    </w:txbxContent>
                  </v:textbox>
                </v:rect>
                <v:rect id="Rectangle 9" o:spid="_x0000_s1031" style="position:absolute;left:43346;top:1504;width:18916;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56F3BCAF" w14:textId="77777777" w:rsidR="00F455E8" w:rsidRDefault="00F455E8" w:rsidP="00BF1181">
                        <w:pPr>
                          <w:spacing w:line="256" w:lineRule="auto"/>
                        </w:pPr>
                        <w:r>
                          <w:rPr>
                            <w:sz w:val="16"/>
                          </w:rPr>
                          <w:t>Bilgi için: Beyhan Ceren ŞENALP</w:t>
                        </w:r>
                      </w:p>
                    </w:txbxContent>
                  </v:textbox>
                </v:rect>
                <v:rect id="Rectangle 10" o:spid="_x0000_s1032" style="position:absolute;left:50543;top:2673;width:9345;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5F9A7152" w14:textId="77777777" w:rsidR="00F455E8" w:rsidRDefault="00F455E8" w:rsidP="00BF1181">
                        <w:pPr>
                          <w:spacing w:line="256" w:lineRule="auto"/>
                        </w:pPr>
                        <w:r>
                          <w:rPr>
                            <w:sz w:val="16"/>
                          </w:rPr>
                          <w:t>Öğretim Elemanı</w:t>
                        </w:r>
                      </w:p>
                    </w:txbxContent>
                  </v:textbox>
                </v:rect>
                <v:rect id="Rectangle 11" o:spid="_x0000_s1033" style="position:absolute;left:19;top:1504;width:32796;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42FA3845" w14:textId="77777777" w:rsidR="00F455E8" w:rsidRDefault="00F455E8" w:rsidP="00BF1181">
                        <w:pPr>
                          <w:spacing w:line="256" w:lineRule="auto"/>
                        </w:pPr>
                        <w:r>
                          <w:rPr>
                            <w:sz w:val="16"/>
                          </w:rPr>
                          <w:t>ADÜ Merkez Kampüs Aytepe Mevkii 09100 Efeler/AYDIN</w:t>
                        </w:r>
                      </w:p>
                    </w:txbxContent>
                  </v:textbox>
                </v:rect>
                <v:rect id="Rectangle 12" o:spid="_x0000_s1034" style="position:absolute;left:19;top:2673;width:27885;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144D94F9" w14:textId="77777777" w:rsidR="00F455E8" w:rsidRDefault="00F455E8" w:rsidP="00BF1181">
                        <w:pPr>
                          <w:spacing w:line="256" w:lineRule="auto"/>
                        </w:pPr>
                        <w:r>
                          <w:rPr>
                            <w:sz w:val="16"/>
                          </w:rPr>
                          <w:t>Telefon: 0(256) 220 30 00   Faks: 0(256) 220 30 99</w:t>
                        </w:r>
                      </w:p>
                    </w:txbxContent>
                  </v:textbox>
                </v:rect>
                <v:rect id="Rectangle 13" o:spid="_x0000_s1035" style="position:absolute;left:19;top:3841;width:48525;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7F58C921" w14:textId="77777777" w:rsidR="00F455E8" w:rsidRDefault="00F455E8" w:rsidP="00BF1181">
                        <w:pPr>
                          <w:spacing w:line="256" w:lineRule="auto"/>
                        </w:pPr>
                        <w:r>
                          <w:rPr>
                            <w:sz w:val="16"/>
                          </w:rPr>
                          <w:t>e-Posta: sagbilfakultesi@adu.edu.</w:t>
                        </w:r>
                        <w:proofErr w:type="gramStart"/>
                        <w:r>
                          <w:rPr>
                            <w:sz w:val="16"/>
                          </w:rPr>
                          <w:t>tr   İnternet</w:t>
                        </w:r>
                        <w:proofErr w:type="gramEnd"/>
                        <w:r>
                          <w:rPr>
                            <w:sz w:val="16"/>
                          </w:rPr>
                          <w:t xml:space="preserve"> Adresi: akademik.adu.edu.tr/fakulte/saglik/ </w:t>
                        </w:r>
                      </w:p>
                    </w:txbxContent>
                  </v:textbox>
                </v:rect>
                <v:rect id="Rectangle 14" o:spid="_x0000_s1036" style="position:absolute;left:19;top:5009;width:29089;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0C28EB6E" w14:textId="77777777" w:rsidR="00F455E8" w:rsidRDefault="00F455E8" w:rsidP="00BF1181">
                        <w:pPr>
                          <w:spacing w:line="256" w:lineRule="auto"/>
                        </w:pPr>
                        <w:r>
                          <w:rPr>
                            <w:sz w:val="16"/>
                          </w:rPr>
                          <w:t>KEP Adresi: adnanmenderesuniversitesi@hs01.kep.tr</w:t>
                        </w:r>
                      </w:p>
                    </w:txbxContent>
                  </v:textbox>
                </v:rect>
                <v:rect id="Rectangle 15" o:spid="_x0000_s1037" style="position:absolute;left:51841;top:4279;width:7617;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18DC98EE" w14:textId="77777777" w:rsidR="00F455E8" w:rsidRDefault="00F455E8" w:rsidP="00BF1181">
                        <w:pPr>
                          <w:spacing w:line="256" w:lineRule="auto"/>
                        </w:pPr>
                        <w:r>
                          <w:rPr>
                            <w:sz w:val="16"/>
                          </w:rPr>
                          <w:t>Telefon: 3004</w:t>
                        </w:r>
                      </w:p>
                    </w:txbxContent>
                  </v:textbox>
                </v:rect>
                <v:shape id="Shape 16" o:spid="_x0000_s1038" style="position:absolute;top:1229;width:64808;height:0;visibility:visible;mso-wrap-style:square;v-text-anchor:top" coordsize="6480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" path="m,l6480810,e" filled="f" strokeweight=".5pt">
                  <v:stroke miterlimit="83231f" joinstyle="miter"/>
                  <v:path arrowok="t" o:connecttype="custom" o:connectlocs="0,0;64808,0" o:connectangles="0,0" textboxrect="0,0,648081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39" type="#_x0000_t75" style="position:absolute;left:57618;top:1394;width:7163;height:6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">
                  <v:imagedata r:id="rId12" o:title=""/>
                </v:shape>
                <w10:anchorlock/>
              </v:group>
            </w:pict>
          </mc:Fallback>
        </mc:AlternateContent>
      </w:r>
    </w:p>
    <w:p w14:paraId="75651EBA" w14:textId="77777777" w:rsidR="00BF1181" w:rsidRPr="00F27E18" w:rsidRDefault="00BF1181" w:rsidP="00F27E18">
      <w:pPr>
        <w:spacing w:after="0" w:line="360" w:lineRule="auto"/>
        <w:ind w:left="423"/>
        <w:rPr>
          <w:rFonts w:ascii="Times New Roman" w:hAnsi="Times New Roman" w:cs="Times New Roman"/>
          <w:sz w:val="24"/>
          <w:szCs w:val="24"/>
        </w:rPr>
      </w:pPr>
      <w:r w:rsidRPr="00F27E18">
        <w:rPr>
          <w:rFonts w:ascii="Times New Roman" w:eastAsia="Arial" w:hAnsi="Times New Roman" w:cs="Times New Roman"/>
          <w:i/>
          <w:color w:val="666666"/>
          <w:sz w:val="24"/>
          <w:szCs w:val="24"/>
        </w:rPr>
        <w:t>Bu belge, güvenli elektronik imza ile imzalanmıştır.</w:t>
      </w:r>
    </w:p>
    <w:p w14:paraId="4358B032" w14:textId="77777777" w:rsidR="00BF1181" w:rsidRPr="00F27E18" w:rsidRDefault="00BF1181" w:rsidP="00F27E18">
      <w:pPr>
        <w:spacing w:line="360" w:lineRule="auto"/>
        <w:rPr>
          <w:rFonts w:ascii="Times New Roman" w:hAnsi="Times New Roman" w:cs="Times New Roman"/>
          <w:sz w:val="24"/>
          <w:szCs w:val="24"/>
        </w:rPr>
      </w:pPr>
    </w:p>
    <w:p w14:paraId="3C6C33EC" w14:textId="77777777" w:rsidR="00BF1181" w:rsidRPr="00F27E18" w:rsidRDefault="00BF1181" w:rsidP="00F27E18">
      <w:pPr>
        <w:spacing w:line="360" w:lineRule="auto"/>
        <w:rPr>
          <w:rFonts w:ascii="Times New Roman" w:hAnsi="Times New Roman" w:cs="Times New Roman"/>
          <w:sz w:val="24"/>
          <w:szCs w:val="24"/>
        </w:rPr>
      </w:pPr>
    </w:p>
    <w:p w14:paraId="6FC9B60B" w14:textId="7249A505" w:rsidR="008B6392" w:rsidRDefault="00BF1181" w:rsidP="006D3761">
      <w:pPr>
        <w:pStyle w:val="Balk2"/>
      </w:pPr>
      <w:bookmarkStart w:id="66" w:name="_Toc230687823"/>
      <w:r w:rsidRPr="00F27E18">
        <w:rPr>
          <w:bCs/>
        </w:rPr>
        <w:lastRenderedPageBreak/>
        <w:t>EK-</w:t>
      </w:r>
      <w:r w:rsidR="00F27E18">
        <w:rPr>
          <w:bCs/>
        </w:rPr>
        <w:t>4</w:t>
      </w:r>
      <w:r w:rsidRPr="00F27E18">
        <w:rPr>
          <w:bCs/>
        </w:rPr>
        <w:t>:</w:t>
      </w:r>
      <w:r w:rsidRPr="00F27E18">
        <w:t xml:space="preserve"> Antalya Valiliği İl Sağlık Müdürlüğü İzin Yazısı</w:t>
      </w:r>
      <w:bookmarkEnd w:id="66"/>
    </w:p>
    <w:p w14:paraId="2F9F1888" w14:textId="77777777" w:rsidR="00CD7CAA" w:rsidRPr="00CD7CAA" w:rsidRDefault="00CD7CAA" w:rsidP="00CD7CAA"/>
    <w:p w14:paraId="5C40A3FB" w14:textId="1BE84E20" w:rsidR="00BF1181" w:rsidRDefault="00CD7CAA" w:rsidP="00CD7CAA">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14:anchorId="3A09E4FC" wp14:editId="057CE23E">
            <wp:extent cx="5760720" cy="8148320"/>
            <wp:effectExtent l="0" t="0" r="0" b="5080"/>
            <wp:docPr id="1303724549"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724549" name="Resim 1303724549"/>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8148320"/>
                    </a:xfrm>
                    <a:prstGeom prst="rect">
                      <a:avLst/>
                    </a:prstGeom>
                  </pic:spPr>
                </pic:pic>
              </a:graphicData>
            </a:graphic>
          </wp:inline>
        </w:drawing>
      </w:r>
    </w:p>
    <w:p w14:paraId="1FE0B51E" w14:textId="7670B48F" w:rsidR="00F27E18" w:rsidRPr="00F27E18" w:rsidRDefault="00F27E18" w:rsidP="006D3761">
      <w:pPr>
        <w:pStyle w:val="Balk2"/>
      </w:pPr>
      <w:bookmarkStart w:id="67" w:name="_Toc230687824"/>
      <w:r w:rsidRPr="00F27E18">
        <w:rPr>
          <w:bCs/>
        </w:rPr>
        <w:lastRenderedPageBreak/>
        <w:t>EK-5</w:t>
      </w:r>
      <w:r w:rsidRPr="00F27E18">
        <w:t>: Kullanılan Ölçek İzn</w:t>
      </w:r>
      <w:r>
        <w:t>i</w:t>
      </w:r>
      <w:bookmarkEnd w:id="67"/>
    </w:p>
    <w:p w14:paraId="1444C73F" w14:textId="58CB8074" w:rsidR="008B6392" w:rsidRPr="00F27E18" w:rsidRDefault="00544553" w:rsidP="00F27E18">
      <w:pPr>
        <w:spacing w:after="273" w:line="360" w:lineRule="auto"/>
        <w:rPr>
          <w:rFonts w:ascii="Times New Roman" w:hAnsi="Times New Roman" w:cs="Times New Roman"/>
          <w:sz w:val="24"/>
          <w:szCs w:val="24"/>
        </w:rPr>
      </w:pPr>
      <w:r w:rsidRPr="00F27E18">
        <w:rPr>
          <w:rFonts w:ascii="Times New Roman" w:hAnsi="Times New Roman" w:cs="Times New Roman"/>
          <w:noProof/>
          <w:sz w:val="24"/>
          <w:szCs w:val="24"/>
          <w:lang w:eastAsia="tr-TR"/>
        </w:rPr>
        <w:drawing>
          <wp:inline distT="0" distB="0" distL="0" distR="0" wp14:anchorId="4CB0CF9E" wp14:editId="1B44E0CC">
            <wp:extent cx="3232928" cy="6555740"/>
            <wp:effectExtent l="0" t="0" r="5715" b="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46531" cy="6583323"/>
                    </a:xfrm>
                    <a:prstGeom prst="rect">
                      <a:avLst/>
                    </a:prstGeom>
                    <a:noFill/>
                    <a:ln>
                      <a:noFill/>
                    </a:ln>
                  </pic:spPr>
                </pic:pic>
              </a:graphicData>
            </a:graphic>
          </wp:inline>
        </w:drawing>
      </w:r>
    </w:p>
    <w:p w14:paraId="02E55EC9" w14:textId="77777777" w:rsidR="00BF1181" w:rsidRPr="00F27E18" w:rsidRDefault="00BF1181" w:rsidP="00F27E18">
      <w:pPr>
        <w:spacing w:after="273" w:line="360" w:lineRule="auto"/>
        <w:rPr>
          <w:rFonts w:ascii="Times New Roman" w:hAnsi="Times New Roman" w:cs="Times New Roman"/>
          <w:b/>
          <w:bCs/>
          <w:sz w:val="24"/>
          <w:szCs w:val="24"/>
        </w:rPr>
      </w:pPr>
    </w:p>
    <w:p w14:paraId="1362714C" w14:textId="77777777" w:rsidR="00BF1181" w:rsidRPr="00F27E18" w:rsidRDefault="00BF1181" w:rsidP="00F27E18">
      <w:pPr>
        <w:spacing w:after="273" w:line="360" w:lineRule="auto"/>
        <w:rPr>
          <w:rFonts w:ascii="Times New Roman" w:hAnsi="Times New Roman" w:cs="Times New Roman"/>
          <w:b/>
          <w:bCs/>
          <w:sz w:val="24"/>
          <w:szCs w:val="24"/>
        </w:rPr>
      </w:pPr>
    </w:p>
    <w:p w14:paraId="06F94197" w14:textId="0F51864F" w:rsidR="00F27E18" w:rsidRDefault="00F27E18" w:rsidP="00F27E18">
      <w:pPr>
        <w:spacing w:after="273" w:line="360" w:lineRule="auto"/>
        <w:rPr>
          <w:rFonts w:ascii="Times New Roman" w:hAnsi="Times New Roman" w:cs="Times New Roman"/>
          <w:b/>
          <w:bCs/>
          <w:sz w:val="24"/>
          <w:szCs w:val="24"/>
        </w:rPr>
      </w:pPr>
    </w:p>
    <w:p w14:paraId="459A4B35" w14:textId="77777777" w:rsidR="00291E0C" w:rsidRDefault="00291E0C" w:rsidP="00F27E18">
      <w:pPr>
        <w:spacing w:after="273" w:line="360" w:lineRule="auto"/>
        <w:rPr>
          <w:rFonts w:ascii="Times New Roman" w:hAnsi="Times New Roman" w:cs="Times New Roman"/>
          <w:b/>
          <w:bCs/>
          <w:sz w:val="24"/>
          <w:szCs w:val="24"/>
        </w:rPr>
      </w:pPr>
    </w:p>
    <w:p w14:paraId="57493103" w14:textId="4535C966" w:rsidR="008B6392" w:rsidRPr="00F27E18" w:rsidRDefault="008B6392" w:rsidP="006D3761">
      <w:pPr>
        <w:pStyle w:val="Balk2"/>
        <w:rPr>
          <w:rFonts w:eastAsia="Times New Roman"/>
          <w:color w:val="000000"/>
        </w:rPr>
      </w:pPr>
      <w:bookmarkStart w:id="68" w:name="_Toc230687825"/>
      <w:r w:rsidRPr="00F27E18">
        <w:rPr>
          <w:bCs/>
        </w:rPr>
        <w:lastRenderedPageBreak/>
        <w:t>Ek</w:t>
      </w:r>
      <w:r w:rsidR="0078172D" w:rsidRPr="00F27E18">
        <w:rPr>
          <w:bCs/>
        </w:rPr>
        <w:t>-</w:t>
      </w:r>
      <w:r w:rsidRPr="00F27E18">
        <w:rPr>
          <w:bCs/>
        </w:rPr>
        <w:t xml:space="preserve"> </w:t>
      </w:r>
      <w:r w:rsidR="00BF1181" w:rsidRPr="00F27E18">
        <w:rPr>
          <w:bCs/>
        </w:rPr>
        <w:t>6</w:t>
      </w:r>
      <w:r w:rsidR="0078172D" w:rsidRPr="00F27E18">
        <w:rPr>
          <w:bCs/>
        </w:rPr>
        <w:t xml:space="preserve">: </w:t>
      </w:r>
      <w:r w:rsidR="0078172D" w:rsidRPr="00F27E18">
        <w:t>Bilgilendirilmiş Gönüllü Onam Formu</w:t>
      </w:r>
      <w:bookmarkEnd w:id="68"/>
    </w:p>
    <w:p w14:paraId="29C8FD73" w14:textId="135DE781" w:rsidR="00530D16" w:rsidRPr="00F27E18" w:rsidRDefault="00530D16" w:rsidP="00F27E18">
      <w:pPr>
        <w:spacing w:after="115" w:line="360" w:lineRule="auto"/>
        <w:ind w:left="720"/>
        <w:rPr>
          <w:rFonts w:ascii="Times New Roman" w:hAnsi="Times New Roman" w:cs="Times New Roman"/>
          <w:sz w:val="24"/>
          <w:szCs w:val="24"/>
        </w:rPr>
      </w:pPr>
      <w:r w:rsidRPr="00F27E18">
        <w:rPr>
          <w:rFonts w:ascii="Times New Roman" w:hAnsi="Times New Roman" w:cs="Times New Roman"/>
          <w:sz w:val="24"/>
          <w:szCs w:val="24"/>
        </w:rPr>
        <w:t xml:space="preserve"> </w:t>
      </w:r>
    </w:p>
    <w:p w14:paraId="1EAFE4EB"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noProof/>
          <w:sz w:val="24"/>
          <w:szCs w:val="24"/>
          <w:lang w:eastAsia="tr-TR"/>
        </w:rPr>
        <mc:AlternateContent>
          <mc:Choice Requires="wps">
            <w:drawing>
              <wp:anchor distT="0" distB="0" distL="114300" distR="114300" simplePos="0" relativeHeight="251659264" behindDoc="0" locked="0" layoutInCell="1" allowOverlap="1" wp14:anchorId="1964D767" wp14:editId="4CA838E0">
                <wp:simplePos x="0" y="0"/>
                <wp:positionH relativeFrom="column">
                  <wp:posOffset>3810</wp:posOffset>
                </wp:positionH>
                <wp:positionV relativeFrom="paragraph">
                  <wp:posOffset>114300</wp:posOffset>
                </wp:positionV>
                <wp:extent cx="5763260" cy="880745"/>
                <wp:effectExtent l="8255" t="11430" r="10160" b="12700"/>
                <wp:wrapNone/>
                <wp:docPr id="18" name="Dikdörtgen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3260" cy="880745"/>
                        </a:xfrm>
                        <a:prstGeom prst="rect">
                          <a:avLst/>
                        </a:prstGeom>
                        <a:solidFill>
                          <a:srgbClr val="FFFFFF"/>
                        </a:solidFill>
                        <a:ln w="9525">
                          <a:solidFill>
                            <a:srgbClr val="000000"/>
                          </a:solidFill>
                          <a:miter lim="800000"/>
                          <a:headEnd/>
                          <a:tailEnd/>
                        </a:ln>
                      </wps:spPr>
                      <wps:txbx>
                        <w:txbxContent>
                          <w:p w14:paraId="1989DB3B" w14:textId="77777777" w:rsidR="00F455E8" w:rsidRPr="00DE2C08" w:rsidRDefault="00F455E8" w:rsidP="00530D16">
                            <w:pPr>
                              <w:jc w:val="center"/>
                              <w:rPr>
                                <w:rFonts w:ascii="Arial" w:hAnsi="Arial" w:cs="Arial"/>
                                <w:b/>
                                <w:sz w:val="20"/>
                                <w:szCs w:val="20"/>
                              </w:rPr>
                            </w:pPr>
                            <w:r w:rsidRPr="00DE2C08">
                              <w:rPr>
                                <w:rFonts w:ascii="Arial" w:hAnsi="Arial" w:cs="Arial"/>
                                <w:b/>
                                <w:sz w:val="20"/>
                                <w:szCs w:val="20"/>
                              </w:rPr>
                              <w:t>LÜTFEN DİKKATLİCE OKUYUNUZ</w:t>
                            </w:r>
                            <w:r>
                              <w:rPr>
                                <w:rFonts w:ascii="Arial" w:hAnsi="Arial" w:cs="Arial"/>
                                <w:b/>
                                <w:sz w:val="20"/>
                                <w:szCs w:val="20"/>
                              </w:rPr>
                              <w:t>!</w:t>
                            </w:r>
                          </w:p>
                          <w:p w14:paraId="58AC2A3E" w14:textId="77777777" w:rsidR="00F455E8" w:rsidRPr="0059775D" w:rsidRDefault="00F455E8" w:rsidP="00530D16">
                            <w:pPr>
                              <w:jc w:val="both"/>
                            </w:pPr>
                            <w:r w:rsidRPr="0059775D">
                              <w:t>Bu çalışmaya katılmak üzere davet edilmiş bulunmaktasınız. Bu çalışmada yer almayı kabul etmeden önce çalışmanın ne amaçla yapılmak istendiğini anlamanız ve kararınızı bu bilgilendirme sonrası özgürce vermeniz gerekmektedir. Size özel hazırlanmış bu bilgilendirmeyi lütfen dikkatlice okuyunuz, sorularınıza açık yanıtlar isteyiniz.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4D767" id="Dikdörtgen 18" o:spid="_x0000_s1040" style="position:absolute;left:0;text-align:left;margin-left:.3pt;margin-top:9pt;width:453.8pt;height:6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">
                <v:textbox>
                  <w:txbxContent>
                    <w:p w14:paraId="1989DB3B" w14:textId="77777777" w:rsidR="00F455E8" w:rsidRPr="00DE2C08" w:rsidRDefault="00F455E8" w:rsidP="00530D16">
                      <w:pPr>
                        <w:jc w:val="center"/>
                        <w:rPr>
                          <w:rFonts w:ascii="Arial" w:hAnsi="Arial" w:cs="Arial"/>
                          <w:b/>
                          <w:sz w:val="20"/>
                          <w:szCs w:val="20"/>
                        </w:rPr>
                      </w:pPr>
                      <w:r w:rsidRPr="00DE2C08">
                        <w:rPr>
                          <w:rFonts w:ascii="Arial" w:hAnsi="Arial" w:cs="Arial"/>
                          <w:b/>
                          <w:sz w:val="20"/>
                          <w:szCs w:val="20"/>
                        </w:rPr>
                        <w:t>LÜTFEN DİKKATLİCE OKUYUNUZ</w:t>
                      </w:r>
                      <w:r>
                        <w:rPr>
                          <w:rFonts w:ascii="Arial" w:hAnsi="Arial" w:cs="Arial"/>
                          <w:b/>
                          <w:sz w:val="20"/>
                          <w:szCs w:val="20"/>
                        </w:rPr>
                        <w:t>!</w:t>
                      </w:r>
                    </w:p>
                    <w:p w14:paraId="58AC2A3E" w14:textId="77777777" w:rsidR="00F455E8" w:rsidRPr="0059775D" w:rsidRDefault="00F455E8" w:rsidP="00530D16">
                      <w:pPr>
                        <w:jc w:val="both"/>
                      </w:pPr>
                      <w:r w:rsidRPr="0059775D">
                        <w:t>Bu çalışmaya katılmak üzere davet edilmiş bulunmaktasınız. Bu çalışmada yer almayı kabul etmeden önce çalışmanın ne amaçla yapılmak istendiğini anlamanız ve kararınızı bu bilgilendirme sonrası özgürce vermeniz gerekmektedir. Size özel hazırlanmış bu bilgilendirmeyi lütfen dikkatlice okuyunuz, sorularınıza açık yanıtlar isteyiniz.</w:t>
                      </w:r>
                    </w:p>
                  </w:txbxContent>
                </v:textbox>
              </v:rect>
            </w:pict>
          </mc:Fallback>
        </mc:AlternateContent>
      </w:r>
    </w:p>
    <w:p w14:paraId="5CEDD16D" w14:textId="77777777" w:rsidR="00530D16" w:rsidRPr="00F27E18" w:rsidRDefault="00530D16" w:rsidP="00F27E18">
      <w:pPr>
        <w:spacing w:line="360" w:lineRule="auto"/>
        <w:jc w:val="both"/>
        <w:rPr>
          <w:rFonts w:ascii="Times New Roman" w:hAnsi="Times New Roman" w:cs="Times New Roman"/>
          <w:sz w:val="24"/>
          <w:szCs w:val="24"/>
        </w:rPr>
      </w:pPr>
    </w:p>
    <w:p w14:paraId="2A883C6F" w14:textId="77777777" w:rsidR="00530D16" w:rsidRPr="00F27E18" w:rsidRDefault="00530D16" w:rsidP="00F27E18">
      <w:pPr>
        <w:spacing w:line="360" w:lineRule="auto"/>
        <w:jc w:val="both"/>
        <w:rPr>
          <w:rFonts w:ascii="Times New Roman" w:hAnsi="Times New Roman" w:cs="Times New Roman"/>
          <w:sz w:val="24"/>
          <w:szCs w:val="24"/>
        </w:rPr>
      </w:pPr>
    </w:p>
    <w:p w14:paraId="47832F23" w14:textId="77777777" w:rsidR="00530D16" w:rsidRPr="00F27E18" w:rsidRDefault="00530D16" w:rsidP="00F27E18">
      <w:pPr>
        <w:spacing w:line="360" w:lineRule="auto"/>
        <w:jc w:val="both"/>
        <w:rPr>
          <w:rFonts w:ascii="Times New Roman" w:hAnsi="Times New Roman" w:cs="Times New Roman"/>
          <w:sz w:val="24"/>
          <w:szCs w:val="24"/>
        </w:rPr>
      </w:pPr>
    </w:p>
    <w:p w14:paraId="38F221BE"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69" w:name="_Toc230686976"/>
      <w:bookmarkStart w:id="70" w:name="_Toc230687826"/>
      <w:r w:rsidRPr="00F27E18">
        <w:rPr>
          <w:rFonts w:ascii="Times New Roman" w:hAnsi="Times New Roman" w:cs="Times New Roman"/>
          <w:b/>
          <w:sz w:val="24"/>
          <w:szCs w:val="24"/>
        </w:rPr>
        <w:t>ÇALIŞMANIN AMACI NEDİR?</w:t>
      </w:r>
      <w:bookmarkEnd w:id="69"/>
      <w:bookmarkEnd w:id="70"/>
      <w:r w:rsidRPr="00F27E18">
        <w:rPr>
          <w:rFonts w:ascii="Times New Roman" w:hAnsi="Times New Roman" w:cs="Times New Roman"/>
          <w:sz w:val="24"/>
          <w:szCs w:val="24"/>
        </w:rPr>
        <w:t xml:space="preserve"> </w:t>
      </w:r>
    </w:p>
    <w:p w14:paraId="3C055136"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bCs/>
          <w:sz w:val="24"/>
          <w:szCs w:val="24"/>
        </w:rPr>
        <w:t>Bu çalışmanın amacı; gebe kadınların bulaşıcı hastalıklara yönelik algıları ve etkileyen faktörlerin incelenmesidir</w:t>
      </w:r>
      <w:r w:rsidRPr="00F27E18">
        <w:rPr>
          <w:rFonts w:ascii="Times New Roman" w:hAnsi="Times New Roman" w:cs="Times New Roman"/>
          <w:sz w:val="24"/>
          <w:szCs w:val="24"/>
        </w:rPr>
        <w:t>.</w:t>
      </w:r>
    </w:p>
    <w:p w14:paraId="09CCDC6E"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71" w:name="_Toc230686977"/>
      <w:bookmarkStart w:id="72" w:name="_Toc230687827"/>
      <w:r w:rsidRPr="00F27E18">
        <w:rPr>
          <w:rFonts w:ascii="Times New Roman" w:hAnsi="Times New Roman" w:cs="Times New Roman"/>
          <w:b/>
          <w:sz w:val="24"/>
          <w:szCs w:val="24"/>
        </w:rPr>
        <w:t>KATILMA KOŞULLARI NEDİR?</w:t>
      </w:r>
      <w:bookmarkEnd w:id="71"/>
      <w:bookmarkEnd w:id="72"/>
    </w:p>
    <w:p w14:paraId="13311692"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Bu çalışmaya dahil edilebilmeniz için; çalışmaya katılmaya gönüllü olmanız, 18-49 yaş aralığında ve Türkçe okuyup anlayabilen olmanız gerekmektedir.</w:t>
      </w:r>
    </w:p>
    <w:p w14:paraId="5153E4EB"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73" w:name="_Toc230686978"/>
      <w:bookmarkStart w:id="74" w:name="_Toc230687828"/>
      <w:r w:rsidRPr="00F27E18">
        <w:rPr>
          <w:rFonts w:ascii="Times New Roman" w:hAnsi="Times New Roman" w:cs="Times New Roman"/>
          <w:b/>
          <w:sz w:val="24"/>
          <w:szCs w:val="24"/>
        </w:rPr>
        <w:t>NASIL BİR UYGULAMA YAPILACAKTIR?</w:t>
      </w:r>
      <w:bookmarkEnd w:id="73"/>
      <w:bookmarkEnd w:id="74"/>
    </w:p>
    <w:p w14:paraId="1A81E79C"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 xml:space="preserve">Araştırmacılar tarafından hazırlanan anket formları </w:t>
      </w:r>
      <w:r w:rsidRPr="00F27E18">
        <w:rPr>
          <w:rFonts w:ascii="Times New Roman" w:hAnsi="Times New Roman" w:cs="Times New Roman"/>
          <w:bCs/>
          <w:sz w:val="24"/>
          <w:szCs w:val="24"/>
        </w:rPr>
        <w:t xml:space="preserve">gebelere verildikten sonra yanıtlamaları sağlanacaktır. Daha sonrasında anketler değerlendirilecektir. </w:t>
      </w:r>
    </w:p>
    <w:p w14:paraId="66219EC5" w14:textId="77777777" w:rsidR="00530D16" w:rsidRPr="00F27E18" w:rsidRDefault="00530D16" w:rsidP="00F27E18">
      <w:pPr>
        <w:spacing w:line="360" w:lineRule="auto"/>
        <w:jc w:val="both"/>
        <w:outlineLvl w:val="0"/>
        <w:rPr>
          <w:rFonts w:ascii="Times New Roman" w:hAnsi="Times New Roman" w:cs="Times New Roman"/>
          <w:b/>
          <w:caps/>
          <w:sz w:val="24"/>
          <w:szCs w:val="24"/>
        </w:rPr>
      </w:pPr>
      <w:bookmarkStart w:id="75" w:name="_Toc230686979"/>
      <w:bookmarkStart w:id="76" w:name="_Toc230687829"/>
      <w:r w:rsidRPr="00F27E18">
        <w:rPr>
          <w:rFonts w:ascii="Times New Roman" w:hAnsi="Times New Roman" w:cs="Times New Roman"/>
          <w:b/>
          <w:caps/>
          <w:sz w:val="24"/>
          <w:szCs w:val="24"/>
        </w:rPr>
        <w:t>Sorumluluklarım nedir?</w:t>
      </w:r>
      <w:bookmarkEnd w:id="75"/>
      <w:bookmarkEnd w:id="76"/>
    </w:p>
    <w:p w14:paraId="32D4EC25"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Araştırma ile ilgili olarak size sorulan bütün soruları cevaplamak, araştırma programına uymak, sizin sorumluluklarınızdır. Bu koşullara uymadığınız durumlarda araştırıcı sizi araştırma dışı bırakabilme yetkisine sahiptir.</w:t>
      </w:r>
    </w:p>
    <w:p w14:paraId="596D2D00"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77" w:name="_Toc230686980"/>
      <w:bookmarkStart w:id="78" w:name="_Toc230687830"/>
      <w:r w:rsidRPr="00F27E18">
        <w:rPr>
          <w:rFonts w:ascii="Times New Roman" w:hAnsi="Times New Roman" w:cs="Times New Roman"/>
          <w:b/>
          <w:sz w:val="24"/>
          <w:szCs w:val="24"/>
        </w:rPr>
        <w:t>KATILIMCI SAYISI NEDİR?</w:t>
      </w:r>
      <w:bookmarkEnd w:id="77"/>
      <w:bookmarkEnd w:id="78"/>
    </w:p>
    <w:p w14:paraId="4C644F76" w14:textId="77777777" w:rsidR="00530D16" w:rsidRPr="00F27E18" w:rsidRDefault="00530D16" w:rsidP="00F27E18">
      <w:pPr>
        <w:spacing w:line="360" w:lineRule="auto"/>
        <w:jc w:val="both"/>
        <w:outlineLvl w:val="0"/>
        <w:rPr>
          <w:rFonts w:ascii="Times New Roman" w:hAnsi="Times New Roman" w:cs="Times New Roman"/>
          <w:sz w:val="24"/>
          <w:szCs w:val="24"/>
        </w:rPr>
      </w:pPr>
      <w:bookmarkStart w:id="79" w:name="_Toc230686981"/>
      <w:bookmarkStart w:id="80" w:name="_Toc230687831"/>
      <w:r w:rsidRPr="00F27E18">
        <w:rPr>
          <w:rFonts w:ascii="Times New Roman" w:hAnsi="Times New Roman" w:cs="Times New Roman"/>
          <w:sz w:val="24"/>
          <w:szCs w:val="24"/>
        </w:rPr>
        <w:t>Araştırmada yer alacak gönüllülerin sayısı 148 ‘dir.</w:t>
      </w:r>
      <w:bookmarkEnd w:id="79"/>
      <w:bookmarkEnd w:id="80"/>
    </w:p>
    <w:p w14:paraId="788434EA"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81" w:name="_Toc230686982"/>
      <w:bookmarkStart w:id="82" w:name="_Toc230687832"/>
      <w:r w:rsidRPr="00F27E18">
        <w:rPr>
          <w:rFonts w:ascii="Times New Roman" w:hAnsi="Times New Roman" w:cs="Times New Roman"/>
          <w:b/>
          <w:sz w:val="24"/>
          <w:szCs w:val="24"/>
        </w:rPr>
        <w:t>ÇALIŞMANIN SÜRESİ NE KADAR?</w:t>
      </w:r>
      <w:bookmarkEnd w:id="81"/>
      <w:bookmarkEnd w:id="82"/>
    </w:p>
    <w:p w14:paraId="02EEDF43" w14:textId="77777777" w:rsidR="00530D16" w:rsidRPr="00F27E18" w:rsidRDefault="00530D16" w:rsidP="00F27E18">
      <w:pPr>
        <w:spacing w:line="360" w:lineRule="auto"/>
        <w:jc w:val="both"/>
        <w:outlineLvl w:val="0"/>
        <w:rPr>
          <w:rFonts w:ascii="Times New Roman" w:hAnsi="Times New Roman" w:cs="Times New Roman"/>
          <w:sz w:val="24"/>
          <w:szCs w:val="24"/>
        </w:rPr>
      </w:pPr>
      <w:bookmarkStart w:id="83" w:name="_Toc230686983"/>
      <w:bookmarkStart w:id="84" w:name="_Toc230687833"/>
      <w:r w:rsidRPr="00F27E18">
        <w:rPr>
          <w:rFonts w:ascii="Times New Roman" w:hAnsi="Times New Roman" w:cs="Times New Roman"/>
          <w:sz w:val="24"/>
          <w:szCs w:val="24"/>
        </w:rPr>
        <w:t>Bu araştırma için öngörülen süre 12 aydır.</w:t>
      </w:r>
      <w:bookmarkEnd w:id="83"/>
      <w:bookmarkEnd w:id="84"/>
      <w:r w:rsidRPr="00F27E18">
        <w:rPr>
          <w:rFonts w:ascii="Times New Roman" w:hAnsi="Times New Roman" w:cs="Times New Roman"/>
          <w:sz w:val="24"/>
          <w:szCs w:val="24"/>
        </w:rPr>
        <w:t xml:space="preserve"> </w:t>
      </w:r>
    </w:p>
    <w:p w14:paraId="5934800D"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85" w:name="_Toc230686984"/>
      <w:bookmarkStart w:id="86" w:name="_Toc230687834"/>
      <w:r w:rsidRPr="00F27E18">
        <w:rPr>
          <w:rFonts w:ascii="Times New Roman" w:hAnsi="Times New Roman" w:cs="Times New Roman"/>
          <w:b/>
          <w:sz w:val="24"/>
          <w:szCs w:val="24"/>
        </w:rPr>
        <w:t>GÖNÜLLÜNÜN BU ARAŞTIRMADAKİ TOPLAM KATILIM SÜRESİ NE KADAR?</w:t>
      </w:r>
      <w:bookmarkEnd w:id="85"/>
      <w:bookmarkEnd w:id="86"/>
    </w:p>
    <w:p w14:paraId="4E215507" w14:textId="77777777" w:rsidR="00530D16" w:rsidRPr="00F27E18" w:rsidRDefault="00530D16" w:rsidP="00F27E18">
      <w:pPr>
        <w:spacing w:line="360" w:lineRule="auto"/>
        <w:jc w:val="both"/>
        <w:outlineLvl w:val="0"/>
        <w:rPr>
          <w:rFonts w:ascii="Times New Roman" w:hAnsi="Times New Roman" w:cs="Times New Roman"/>
          <w:sz w:val="24"/>
          <w:szCs w:val="24"/>
        </w:rPr>
      </w:pPr>
      <w:bookmarkStart w:id="87" w:name="_Toc230686985"/>
      <w:bookmarkStart w:id="88" w:name="_Toc230687835"/>
      <w:r w:rsidRPr="00F27E18">
        <w:rPr>
          <w:rFonts w:ascii="Times New Roman" w:hAnsi="Times New Roman" w:cs="Times New Roman"/>
          <w:sz w:val="24"/>
          <w:szCs w:val="24"/>
        </w:rPr>
        <w:t>Bu araştırmada yer almanız için öngörülen zamanınız anket formunu ve ölçeği doldurma süreniz olan 10-15 dakikadır.</w:t>
      </w:r>
      <w:bookmarkEnd w:id="87"/>
      <w:bookmarkEnd w:id="88"/>
      <w:r w:rsidRPr="00F27E18">
        <w:rPr>
          <w:rFonts w:ascii="Times New Roman" w:hAnsi="Times New Roman" w:cs="Times New Roman"/>
          <w:sz w:val="24"/>
          <w:szCs w:val="24"/>
        </w:rPr>
        <w:t xml:space="preserve">   </w:t>
      </w:r>
    </w:p>
    <w:p w14:paraId="6004B794"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89" w:name="_Toc230686986"/>
      <w:bookmarkStart w:id="90" w:name="_Toc230687836"/>
      <w:r w:rsidRPr="00F27E18">
        <w:rPr>
          <w:rFonts w:ascii="Times New Roman" w:hAnsi="Times New Roman" w:cs="Times New Roman"/>
          <w:b/>
          <w:sz w:val="24"/>
          <w:szCs w:val="24"/>
        </w:rPr>
        <w:lastRenderedPageBreak/>
        <w:t>ÇALIŞMAYA KATILMA İLE BEKLENEN OLASI YARAR NEDİR?</w:t>
      </w:r>
      <w:bookmarkEnd w:id="89"/>
      <w:bookmarkEnd w:id="90"/>
    </w:p>
    <w:p w14:paraId="3003A17A" w14:textId="77777777" w:rsidR="00530D16" w:rsidRPr="00F27E18" w:rsidRDefault="00530D16" w:rsidP="00F27E18">
      <w:pPr>
        <w:spacing w:line="360" w:lineRule="auto"/>
        <w:jc w:val="both"/>
        <w:outlineLvl w:val="0"/>
        <w:rPr>
          <w:rFonts w:ascii="Times New Roman" w:hAnsi="Times New Roman" w:cs="Times New Roman"/>
          <w:sz w:val="24"/>
          <w:szCs w:val="24"/>
        </w:rPr>
      </w:pPr>
      <w:bookmarkStart w:id="91" w:name="_Toc230686987"/>
      <w:bookmarkStart w:id="92" w:name="_Toc230687837"/>
      <w:r w:rsidRPr="00F27E18">
        <w:rPr>
          <w:rFonts w:ascii="Times New Roman" w:hAnsi="Times New Roman" w:cs="Times New Roman"/>
          <w:sz w:val="24"/>
          <w:szCs w:val="24"/>
        </w:rPr>
        <w:t>Bu çalışmada ulaşılan sonuçlara dayalı olarak gebe kadınların bulaşıcı hastalık algı düzeyleri ve etkileyen etmenlerin belirlenmesi ile kadınların bulaşıcı hastalıklardan korunmasının sağlanması noktasında katkı sunulacaktır. Ayrıca gebelikte oldukça önemli olan bulaşıcı hastalıklara karşı sağlık profesyonellerine dikkat çekeceği düşünülmektedir.</w:t>
      </w:r>
      <w:bookmarkEnd w:id="91"/>
      <w:bookmarkEnd w:id="92"/>
    </w:p>
    <w:p w14:paraId="11F9F288"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93" w:name="_Toc230686988"/>
      <w:bookmarkStart w:id="94" w:name="_Toc230687838"/>
      <w:r w:rsidRPr="00F27E18">
        <w:rPr>
          <w:rFonts w:ascii="Times New Roman" w:hAnsi="Times New Roman" w:cs="Times New Roman"/>
          <w:b/>
          <w:sz w:val="24"/>
          <w:szCs w:val="24"/>
        </w:rPr>
        <w:t>ÇALIŞMAYA KATILMA İLE BEKLENEN OLASI RİSKLER NEDİR?</w:t>
      </w:r>
      <w:bookmarkEnd w:id="93"/>
      <w:bookmarkEnd w:id="94"/>
    </w:p>
    <w:p w14:paraId="56BA23F2" w14:textId="77777777" w:rsidR="00985B0A" w:rsidRPr="00F27E18" w:rsidRDefault="00530D16" w:rsidP="00F27E18">
      <w:pPr>
        <w:spacing w:line="360" w:lineRule="auto"/>
        <w:jc w:val="both"/>
        <w:rPr>
          <w:rFonts w:ascii="Times New Roman" w:hAnsi="Times New Roman" w:cs="Times New Roman"/>
          <w:i/>
          <w:sz w:val="24"/>
          <w:szCs w:val="24"/>
        </w:rPr>
      </w:pPr>
      <w:r w:rsidRPr="00F27E18">
        <w:rPr>
          <w:rFonts w:ascii="Times New Roman" w:hAnsi="Times New Roman" w:cs="Times New Roman"/>
          <w:sz w:val="24"/>
          <w:szCs w:val="24"/>
        </w:rPr>
        <w:t>Araştırma kapsamında uygulamaların herhangi bir zararı öngörülememektedir.</w:t>
      </w:r>
    </w:p>
    <w:p w14:paraId="2A34F905" w14:textId="31AD0C35" w:rsidR="00530D16" w:rsidRPr="00F27E18" w:rsidRDefault="00530D16" w:rsidP="00F27E18">
      <w:pPr>
        <w:spacing w:line="360" w:lineRule="auto"/>
        <w:jc w:val="both"/>
        <w:rPr>
          <w:rFonts w:ascii="Times New Roman" w:hAnsi="Times New Roman" w:cs="Times New Roman"/>
          <w:i/>
          <w:sz w:val="24"/>
          <w:szCs w:val="24"/>
        </w:rPr>
      </w:pPr>
      <w:r w:rsidRPr="00F27E18">
        <w:rPr>
          <w:rFonts w:ascii="Times New Roman" w:hAnsi="Times New Roman" w:cs="Times New Roman"/>
          <w:b/>
          <w:sz w:val="24"/>
          <w:szCs w:val="24"/>
        </w:rPr>
        <w:t>ARAŞTIRMA SÜRECİNDE BİRLİKTE KULLANILMASININ SAKINCALI OLDUĞU BİLİNEN İLAÇLAR/BESİNLER NELERDİR?</w:t>
      </w:r>
    </w:p>
    <w:p w14:paraId="4D420570"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 xml:space="preserve">Çalışma süresince birlikte kullanımının sakıncalı olduğu ilaç ve besinler ………………………………………………… ………. dir. </w:t>
      </w:r>
      <w:r w:rsidRPr="00F27E18">
        <w:rPr>
          <w:rFonts w:ascii="Times New Roman" w:hAnsi="Times New Roman" w:cs="Times New Roman"/>
          <w:b/>
          <w:sz w:val="24"/>
          <w:szCs w:val="24"/>
        </w:rPr>
        <w:t>(YOKTUR)</w:t>
      </w:r>
    </w:p>
    <w:p w14:paraId="17E474B3"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95" w:name="_Toc230686989"/>
      <w:bookmarkStart w:id="96" w:name="_Toc230687839"/>
      <w:r w:rsidRPr="00F27E18">
        <w:rPr>
          <w:rFonts w:ascii="Times New Roman" w:hAnsi="Times New Roman" w:cs="Times New Roman"/>
          <w:b/>
          <w:sz w:val="24"/>
          <w:szCs w:val="24"/>
        </w:rPr>
        <w:t>HANGİ KOŞULLARDA ARAŞTIRMA DIŞI BIRAKILABİLİRİM?</w:t>
      </w:r>
      <w:bookmarkEnd w:id="95"/>
      <w:bookmarkEnd w:id="96"/>
    </w:p>
    <w:p w14:paraId="325DADF4" w14:textId="77777777" w:rsidR="00530D16" w:rsidRPr="00F27E18" w:rsidRDefault="00530D16" w:rsidP="00F27E18">
      <w:pPr>
        <w:spacing w:line="360" w:lineRule="auto"/>
        <w:jc w:val="both"/>
        <w:rPr>
          <w:rFonts w:ascii="Times New Roman" w:hAnsi="Times New Roman" w:cs="Times New Roman"/>
          <w:i/>
          <w:sz w:val="24"/>
          <w:szCs w:val="24"/>
        </w:rPr>
      </w:pPr>
      <w:r w:rsidRPr="00F27E18">
        <w:rPr>
          <w:rFonts w:ascii="Times New Roman" w:hAnsi="Times New Roman" w:cs="Times New Roman"/>
          <w:i/>
          <w:sz w:val="24"/>
          <w:szCs w:val="24"/>
        </w:rPr>
        <w:t>Araştırma kapsamında size sorulan soruları içtenlikle yanıtlamanız gerekmektedir. Sorulara yeterli cevap vermediğiniz durumda çalışmadan çıkarılabilirsiniz.</w:t>
      </w:r>
    </w:p>
    <w:p w14:paraId="4A783FB3"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97" w:name="_Toc230686990"/>
      <w:bookmarkStart w:id="98" w:name="_Toc230687840"/>
      <w:r w:rsidRPr="00F27E18">
        <w:rPr>
          <w:rFonts w:ascii="Times New Roman" w:hAnsi="Times New Roman" w:cs="Times New Roman"/>
          <w:b/>
          <w:sz w:val="24"/>
          <w:szCs w:val="24"/>
        </w:rPr>
        <w:t>ARAŞTIRMA SÜRESİNCE ÇIKABİLECEK SORUNLAR İÇİN KİMİ ARAMALIYIM?</w:t>
      </w:r>
      <w:bookmarkEnd w:id="97"/>
      <w:bookmarkEnd w:id="98"/>
    </w:p>
    <w:p w14:paraId="0230A30D"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Araştırma esnasında araştırma ile ilgili herhangi bir sorunuz ya da sıkıntınız olursa, sorumluluk Doç. Dr. Keziban AMANAK’a aittir. Uygulama süresi boyunca, karşılaşabileceğinizi herhangi bir sorun ya da diğer rahatsızlıklarınız için 05062812633 no.lu telefondan ve keziban.amanak@adu.edu.tr e-posta adresinden ulaşabilirsiniz.</w:t>
      </w:r>
    </w:p>
    <w:p w14:paraId="5B384C30" w14:textId="77777777" w:rsidR="00530D16" w:rsidRPr="00F27E18" w:rsidRDefault="00530D16" w:rsidP="00F27E18">
      <w:pPr>
        <w:tabs>
          <w:tab w:val="left" w:pos="900"/>
        </w:tabs>
        <w:spacing w:line="360" w:lineRule="auto"/>
        <w:ind w:right="249"/>
        <w:jc w:val="both"/>
        <w:outlineLvl w:val="0"/>
        <w:rPr>
          <w:rFonts w:ascii="Times New Roman" w:hAnsi="Times New Roman" w:cs="Times New Roman"/>
          <w:b/>
          <w:bCs/>
          <w:sz w:val="24"/>
          <w:szCs w:val="24"/>
        </w:rPr>
      </w:pPr>
      <w:bookmarkStart w:id="99" w:name="_Toc230686991"/>
      <w:bookmarkStart w:id="100" w:name="_Toc230687841"/>
      <w:r w:rsidRPr="00F27E18">
        <w:rPr>
          <w:rFonts w:ascii="Times New Roman" w:hAnsi="Times New Roman" w:cs="Times New Roman"/>
          <w:b/>
          <w:bCs/>
          <w:sz w:val="24"/>
          <w:szCs w:val="24"/>
        </w:rPr>
        <w:t>ÇALIŞMAYI DESTEKLEYEN KURUM VAR MIDIR?</w:t>
      </w:r>
      <w:bookmarkEnd w:id="99"/>
      <w:bookmarkEnd w:id="100"/>
    </w:p>
    <w:p w14:paraId="19CFC5DA" w14:textId="77777777" w:rsidR="00530D16" w:rsidRPr="00F27E18" w:rsidRDefault="00530D16" w:rsidP="00F27E18">
      <w:pPr>
        <w:pStyle w:val="bekMetni"/>
        <w:spacing w:line="360" w:lineRule="auto"/>
        <w:ind w:left="0"/>
        <w:outlineLvl w:val="0"/>
        <w:rPr>
          <w:rFonts w:ascii="Times New Roman" w:hAnsi="Times New Roman" w:cs="Times New Roman"/>
          <w:sz w:val="24"/>
          <w:szCs w:val="24"/>
        </w:rPr>
      </w:pPr>
      <w:bookmarkStart w:id="101" w:name="_Toc230686992"/>
      <w:bookmarkStart w:id="102" w:name="_Toc230687842"/>
      <w:r w:rsidRPr="00F27E18">
        <w:rPr>
          <w:rFonts w:ascii="Times New Roman" w:hAnsi="Times New Roman" w:cs="Times New Roman"/>
          <w:sz w:val="24"/>
          <w:szCs w:val="24"/>
        </w:rPr>
        <w:t>YOK</w:t>
      </w:r>
      <w:bookmarkEnd w:id="101"/>
      <w:bookmarkEnd w:id="102"/>
    </w:p>
    <w:p w14:paraId="52E5EBB3" w14:textId="77777777" w:rsidR="00530D16" w:rsidRPr="00F27E18" w:rsidRDefault="00530D16" w:rsidP="00F27E18">
      <w:pPr>
        <w:pStyle w:val="bekMetni"/>
        <w:spacing w:line="360" w:lineRule="auto"/>
        <w:ind w:left="0"/>
        <w:outlineLvl w:val="0"/>
        <w:rPr>
          <w:rFonts w:ascii="Times New Roman" w:hAnsi="Times New Roman" w:cs="Times New Roman"/>
          <w:sz w:val="24"/>
          <w:szCs w:val="24"/>
        </w:rPr>
      </w:pPr>
    </w:p>
    <w:p w14:paraId="59901202"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103" w:name="_Toc230686993"/>
      <w:bookmarkStart w:id="104" w:name="_Toc230687843"/>
      <w:r w:rsidRPr="00F27E18">
        <w:rPr>
          <w:rFonts w:ascii="Times New Roman" w:hAnsi="Times New Roman" w:cs="Times New Roman"/>
          <w:b/>
          <w:sz w:val="24"/>
          <w:szCs w:val="24"/>
        </w:rPr>
        <w:t>ÇALIŞMAYA KATILMAM NEDENİYLE HERHANGİ BİR ÖDEME YAPILACAK MIDIR?</w:t>
      </w:r>
      <w:bookmarkEnd w:id="103"/>
      <w:bookmarkEnd w:id="104"/>
    </w:p>
    <w:p w14:paraId="070FCAB8"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Bu araştırmada yer almanız nedeniyle size hiçbir ödeme yapılmayacaktır.</w:t>
      </w:r>
    </w:p>
    <w:p w14:paraId="0DF94D33" w14:textId="77777777" w:rsidR="00530D16" w:rsidRPr="00F27E18" w:rsidRDefault="00530D16" w:rsidP="00F27E18">
      <w:pPr>
        <w:spacing w:line="360" w:lineRule="auto"/>
        <w:jc w:val="both"/>
        <w:outlineLvl w:val="0"/>
        <w:rPr>
          <w:rFonts w:ascii="Times New Roman" w:hAnsi="Times New Roman" w:cs="Times New Roman"/>
          <w:b/>
          <w:sz w:val="24"/>
          <w:szCs w:val="24"/>
        </w:rPr>
      </w:pPr>
      <w:bookmarkStart w:id="105" w:name="_Toc230686994"/>
      <w:bookmarkStart w:id="106" w:name="_Toc230687844"/>
      <w:r w:rsidRPr="00F27E18">
        <w:rPr>
          <w:rFonts w:ascii="Times New Roman" w:hAnsi="Times New Roman" w:cs="Times New Roman"/>
          <w:b/>
          <w:sz w:val="24"/>
          <w:szCs w:val="24"/>
        </w:rPr>
        <w:t>KATILMAMA İLİŞKİN BİLGİLER KONUSUNDA GİZLİLİK SAĞLANABİLECEK MİDİR?</w:t>
      </w:r>
      <w:bookmarkEnd w:id="105"/>
      <w:bookmarkEnd w:id="106"/>
    </w:p>
    <w:p w14:paraId="301367DC" w14:textId="77777777"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lastRenderedPageBreak/>
        <w:t xml:space="preserve">Size ait tüm tıbbi ve kimlik bilgileriniz gizli tutulacaktır ve araştırma yayınlansa bile kimlik bilgileriniz verilmeyecektir, ancak araştırmanın izleyicileri, yoklama yapanlar, etik kurullar ve resmi makamlar gerektiğinde tıbbi bilgilerinize ulaşabilir. Siz de istediğinizde kendinize ait tıbbi bilgilere ulaşabilirsiniz </w:t>
      </w:r>
    </w:p>
    <w:p w14:paraId="1B95269E" w14:textId="6834974F" w:rsidR="00530D16" w:rsidRPr="00F27E18" w:rsidRDefault="00530D16" w:rsidP="00F27E18">
      <w:pPr>
        <w:spacing w:line="360" w:lineRule="auto"/>
        <w:jc w:val="both"/>
        <w:outlineLvl w:val="0"/>
        <w:rPr>
          <w:rFonts w:ascii="Times New Roman" w:hAnsi="Times New Roman" w:cs="Times New Roman"/>
          <w:sz w:val="24"/>
          <w:szCs w:val="24"/>
        </w:rPr>
      </w:pPr>
      <w:bookmarkStart w:id="107" w:name="_Toc230686995"/>
      <w:bookmarkStart w:id="108" w:name="_Toc230687845"/>
      <w:r w:rsidRPr="00F27E18">
        <w:rPr>
          <w:rFonts w:ascii="Times New Roman" w:hAnsi="Times New Roman" w:cs="Times New Roman"/>
          <w:b/>
          <w:sz w:val="24"/>
          <w:szCs w:val="24"/>
        </w:rPr>
        <w:t>Çalışmaya Katılma Onayı:</w:t>
      </w:r>
      <w:bookmarkEnd w:id="107"/>
      <w:bookmarkEnd w:id="108"/>
    </w:p>
    <w:p w14:paraId="7CCB392C" w14:textId="449D968E" w:rsidR="00530D16" w:rsidRPr="00F27E18" w:rsidRDefault="00530D16"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Yukarıda yer alan ve araştırmaya başlanmadan önce gönüllüye verilmesi gereken bilgileri gösteren 2 sayfalık metni okudum ve sözlü olarak dinledim. Aklıma gelen tüm soruları araştırıcıya sordum, yazılı ve sözlü olarak bana yapılan tüm açıklamaları ayrıntılarıyla anlamış bulunmaktayım. Çalışmaya katılmayı isteyip istemediğime karar vermem için bana yeterli zaman tanındı. Bu koşullar altında, bana ait tıbbi bilgilerin gözden geçirilmesi, transfer edilmesi ve işlenmesi konusunda araştırma yürütücüsüne yetki veriyor ve söz konusu araştırmaya ilişkin bana yapılan katılım davetini hiçbir zorlama ve baskı olmaksızın büyük bir gönüllülük içerisinde kabul ediyorum. Bu formu imzalamakla yerel yasaların bana sağladığı hakları kaybetmeyeceğimi biliyorum.</w:t>
      </w:r>
    </w:p>
    <w:p w14:paraId="65F3D5C5" w14:textId="4FBAEA37" w:rsidR="00530D16" w:rsidRPr="00F27E18" w:rsidRDefault="00530D16" w:rsidP="00F27E18">
      <w:pPr>
        <w:spacing w:line="360" w:lineRule="auto"/>
        <w:jc w:val="both"/>
        <w:outlineLvl w:val="0"/>
        <w:rPr>
          <w:rFonts w:ascii="Times New Roman" w:hAnsi="Times New Roman" w:cs="Times New Roman"/>
          <w:sz w:val="24"/>
          <w:szCs w:val="24"/>
        </w:rPr>
      </w:pPr>
      <w:bookmarkStart w:id="109" w:name="_Toc230686996"/>
      <w:bookmarkStart w:id="110" w:name="_Toc230687846"/>
      <w:r w:rsidRPr="00F27E18">
        <w:rPr>
          <w:rFonts w:ascii="Times New Roman" w:hAnsi="Times New Roman" w:cs="Times New Roman"/>
          <w:sz w:val="24"/>
          <w:szCs w:val="24"/>
        </w:rPr>
        <w:t>Bu formun imzalı ve tarihli bir kopyası bana verildi.</w:t>
      </w:r>
      <w:bookmarkEnd w:id="109"/>
      <w:bookmarkEnd w:id="110"/>
    </w:p>
    <w:p w14:paraId="5E8D7316"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3"/>
        <w:gridCol w:w="5580"/>
        <w:gridCol w:w="1867"/>
      </w:tblGrid>
      <w:tr w:rsidR="00530D16" w:rsidRPr="00F27E18" w14:paraId="561B528F" w14:textId="77777777" w:rsidTr="00437EC8">
        <w:trPr>
          <w:cantSplit/>
        </w:trPr>
        <w:tc>
          <w:tcPr>
            <w:tcW w:w="7655" w:type="dxa"/>
            <w:gridSpan w:val="2"/>
            <w:shd w:val="clear" w:color="auto" w:fill="E0E0E0"/>
            <w:vAlign w:val="center"/>
          </w:tcPr>
          <w:p w14:paraId="738505EE" w14:textId="77777777" w:rsidR="00530D16" w:rsidRPr="00F27E18" w:rsidRDefault="00530D16" w:rsidP="00F27E18">
            <w:pPr>
              <w:pStyle w:val="Balk3"/>
              <w:spacing w:line="360" w:lineRule="auto"/>
              <w:rPr>
                <w:rFonts w:ascii="Times New Roman" w:hAnsi="Times New Roman" w:cs="Times New Roman"/>
                <w:sz w:val="24"/>
                <w:szCs w:val="24"/>
              </w:rPr>
            </w:pPr>
            <w:bookmarkStart w:id="111" w:name="_Toc230686997"/>
            <w:bookmarkStart w:id="112" w:name="_Toc230687847"/>
            <w:r w:rsidRPr="00F27E18">
              <w:rPr>
                <w:rFonts w:ascii="Times New Roman" w:hAnsi="Times New Roman" w:cs="Times New Roman"/>
                <w:sz w:val="24"/>
                <w:szCs w:val="24"/>
              </w:rPr>
              <w:t>GÖNÜLLÜNÜN</w:t>
            </w:r>
            <w:bookmarkEnd w:id="111"/>
            <w:bookmarkEnd w:id="112"/>
          </w:p>
        </w:tc>
        <w:tc>
          <w:tcPr>
            <w:tcW w:w="1984" w:type="dxa"/>
            <w:shd w:val="clear" w:color="auto" w:fill="E0E0E0"/>
            <w:vAlign w:val="center"/>
          </w:tcPr>
          <w:p w14:paraId="51416DBA" w14:textId="77777777" w:rsidR="00530D16" w:rsidRPr="00F27E18" w:rsidRDefault="00530D16" w:rsidP="00F27E18">
            <w:pPr>
              <w:pStyle w:val="Balk3"/>
              <w:spacing w:line="360" w:lineRule="auto"/>
              <w:rPr>
                <w:rFonts w:ascii="Times New Roman" w:hAnsi="Times New Roman" w:cs="Times New Roman"/>
                <w:sz w:val="24"/>
                <w:szCs w:val="24"/>
              </w:rPr>
            </w:pPr>
            <w:bookmarkStart w:id="113" w:name="_Toc230686998"/>
            <w:bookmarkStart w:id="114" w:name="_Toc230687848"/>
            <w:r w:rsidRPr="00F27E18">
              <w:rPr>
                <w:rFonts w:ascii="Times New Roman" w:hAnsi="Times New Roman" w:cs="Times New Roman"/>
                <w:sz w:val="24"/>
                <w:szCs w:val="24"/>
              </w:rPr>
              <w:t>İMZASI</w:t>
            </w:r>
            <w:bookmarkEnd w:id="113"/>
            <w:bookmarkEnd w:id="114"/>
          </w:p>
        </w:tc>
      </w:tr>
      <w:tr w:rsidR="00530D16" w:rsidRPr="00F27E18" w14:paraId="51AF6408" w14:textId="77777777" w:rsidTr="00437EC8">
        <w:trPr>
          <w:cantSplit/>
          <w:trHeight w:val="447"/>
        </w:trPr>
        <w:tc>
          <w:tcPr>
            <w:tcW w:w="1418" w:type="dxa"/>
            <w:vAlign w:val="center"/>
          </w:tcPr>
          <w:p w14:paraId="713B178E" w14:textId="77777777" w:rsidR="00530D16" w:rsidRPr="00F27E18" w:rsidRDefault="00530D16" w:rsidP="00F27E18">
            <w:pPr>
              <w:pStyle w:val="Balk4"/>
              <w:spacing w:line="360" w:lineRule="auto"/>
              <w:rPr>
                <w:rFonts w:ascii="Times New Roman" w:hAnsi="Times New Roman" w:cs="Times New Roman"/>
                <w:sz w:val="24"/>
                <w:szCs w:val="24"/>
              </w:rPr>
            </w:pPr>
            <w:bookmarkStart w:id="115" w:name="_Toc230686999"/>
            <w:bookmarkStart w:id="116" w:name="_Toc230687849"/>
            <w:r w:rsidRPr="00F27E18">
              <w:rPr>
                <w:rFonts w:ascii="Times New Roman" w:hAnsi="Times New Roman" w:cs="Times New Roman"/>
                <w:sz w:val="24"/>
                <w:szCs w:val="24"/>
              </w:rPr>
              <w:t>ADI &amp; SOYADI</w:t>
            </w:r>
            <w:bookmarkEnd w:id="115"/>
            <w:bookmarkEnd w:id="116"/>
          </w:p>
        </w:tc>
        <w:tc>
          <w:tcPr>
            <w:tcW w:w="6237" w:type="dxa"/>
            <w:vAlign w:val="center"/>
          </w:tcPr>
          <w:p w14:paraId="03039A1A"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val="restart"/>
            <w:vAlign w:val="center"/>
          </w:tcPr>
          <w:p w14:paraId="3C3B8022"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r>
      <w:tr w:rsidR="00530D16" w:rsidRPr="00F27E18" w14:paraId="6DE76D35" w14:textId="77777777" w:rsidTr="00437EC8">
        <w:trPr>
          <w:cantSplit/>
          <w:trHeight w:val="836"/>
        </w:trPr>
        <w:tc>
          <w:tcPr>
            <w:tcW w:w="1418" w:type="dxa"/>
            <w:vAlign w:val="center"/>
          </w:tcPr>
          <w:p w14:paraId="509D62EB" w14:textId="77777777" w:rsidR="00530D16" w:rsidRPr="00F27E18" w:rsidRDefault="00530D16" w:rsidP="00F27E18">
            <w:pPr>
              <w:tabs>
                <w:tab w:val="left" w:pos="900"/>
              </w:tabs>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ADRESİ</w:t>
            </w:r>
          </w:p>
        </w:tc>
        <w:tc>
          <w:tcPr>
            <w:tcW w:w="6237" w:type="dxa"/>
            <w:vAlign w:val="center"/>
          </w:tcPr>
          <w:p w14:paraId="40E8AD4F"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tcPr>
          <w:p w14:paraId="394D84AB"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c>
      </w:tr>
      <w:tr w:rsidR="00530D16" w:rsidRPr="00F27E18" w14:paraId="7EFAA4D7" w14:textId="77777777" w:rsidTr="00437EC8">
        <w:trPr>
          <w:cantSplit/>
          <w:trHeight w:val="405"/>
        </w:trPr>
        <w:tc>
          <w:tcPr>
            <w:tcW w:w="1418" w:type="dxa"/>
            <w:vAlign w:val="center"/>
          </w:tcPr>
          <w:p w14:paraId="62558955" w14:textId="77777777" w:rsidR="00530D16" w:rsidRPr="00F27E18" w:rsidRDefault="00530D16" w:rsidP="00F27E18">
            <w:pPr>
              <w:tabs>
                <w:tab w:val="left" w:pos="900"/>
              </w:tabs>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TEL. &amp; FAKS</w:t>
            </w:r>
          </w:p>
        </w:tc>
        <w:tc>
          <w:tcPr>
            <w:tcW w:w="6237" w:type="dxa"/>
            <w:vAlign w:val="center"/>
          </w:tcPr>
          <w:p w14:paraId="06825E1F"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tcPr>
          <w:p w14:paraId="52616F60"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c>
      </w:tr>
      <w:tr w:rsidR="00530D16" w:rsidRPr="00F27E18" w14:paraId="62466207" w14:textId="77777777" w:rsidTr="00437EC8">
        <w:trPr>
          <w:cantSplit/>
          <w:trHeight w:val="411"/>
        </w:trPr>
        <w:tc>
          <w:tcPr>
            <w:tcW w:w="1418" w:type="dxa"/>
            <w:vAlign w:val="center"/>
          </w:tcPr>
          <w:p w14:paraId="7092CCAE" w14:textId="77777777" w:rsidR="00530D16" w:rsidRPr="00F27E18" w:rsidRDefault="00530D16" w:rsidP="00F27E18">
            <w:pPr>
              <w:tabs>
                <w:tab w:val="left" w:pos="900"/>
              </w:tabs>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TARİH</w:t>
            </w:r>
          </w:p>
        </w:tc>
        <w:tc>
          <w:tcPr>
            <w:tcW w:w="6237" w:type="dxa"/>
            <w:vAlign w:val="center"/>
          </w:tcPr>
          <w:p w14:paraId="4AC323B9"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tcPr>
          <w:p w14:paraId="3B3E5B6E"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c>
      </w:tr>
    </w:tbl>
    <w:p w14:paraId="412B82EE" w14:textId="77777777" w:rsidR="00530D16" w:rsidRDefault="00530D16" w:rsidP="00F27E18">
      <w:pPr>
        <w:tabs>
          <w:tab w:val="left" w:pos="900"/>
        </w:tabs>
        <w:spacing w:line="360" w:lineRule="auto"/>
        <w:jc w:val="both"/>
        <w:rPr>
          <w:rFonts w:ascii="Times New Roman" w:hAnsi="Times New Roman" w:cs="Times New Roman"/>
          <w:sz w:val="24"/>
          <w:szCs w:val="24"/>
        </w:rPr>
      </w:pPr>
    </w:p>
    <w:p w14:paraId="24E80B53" w14:textId="77777777" w:rsidR="00466910" w:rsidRDefault="00466910" w:rsidP="00F27E18">
      <w:pPr>
        <w:tabs>
          <w:tab w:val="left" w:pos="900"/>
        </w:tabs>
        <w:spacing w:line="360" w:lineRule="auto"/>
        <w:jc w:val="both"/>
        <w:rPr>
          <w:rFonts w:ascii="Times New Roman" w:hAnsi="Times New Roman" w:cs="Times New Roman"/>
          <w:sz w:val="24"/>
          <w:szCs w:val="24"/>
        </w:rPr>
      </w:pPr>
    </w:p>
    <w:p w14:paraId="32BBF321" w14:textId="77777777" w:rsidR="00466910" w:rsidRPr="00F27E18" w:rsidRDefault="00466910" w:rsidP="00F27E18">
      <w:pPr>
        <w:tabs>
          <w:tab w:val="left" w:pos="900"/>
        </w:tabs>
        <w:spacing w:line="360" w:lineRule="auto"/>
        <w:jc w:val="both"/>
        <w:rPr>
          <w:rFonts w:ascii="Times New Roman" w:hAnsi="Times New Roman" w:cs="Times New Roman"/>
          <w:sz w:val="24"/>
          <w:szCs w:val="24"/>
        </w:rPr>
      </w:pPr>
    </w:p>
    <w:tbl>
      <w:tblPr>
        <w:tblW w:w="9038"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18"/>
        <w:gridCol w:w="5640"/>
        <w:gridCol w:w="1980"/>
      </w:tblGrid>
      <w:tr w:rsidR="00530D16" w:rsidRPr="00F27E18" w14:paraId="713BF468" w14:textId="77777777" w:rsidTr="00437EC8">
        <w:trPr>
          <w:cantSplit/>
        </w:trPr>
        <w:tc>
          <w:tcPr>
            <w:tcW w:w="7058" w:type="dxa"/>
            <w:gridSpan w:val="2"/>
            <w:shd w:val="clear" w:color="auto" w:fill="E0E0E0"/>
            <w:vAlign w:val="center"/>
          </w:tcPr>
          <w:p w14:paraId="3D4ABCE0" w14:textId="77777777" w:rsidR="00530D16" w:rsidRPr="00F27E18" w:rsidRDefault="00530D16" w:rsidP="00F27E18">
            <w:pPr>
              <w:spacing w:line="360" w:lineRule="auto"/>
              <w:jc w:val="center"/>
              <w:rPr>
                <w:rFonts w:ascii="Times New Roman" w:hAnsi="Times New Roman" w:cs="Times New Roman"/>
                <w:b/>
                <w:caps/>
                <w:sz w:val="24"/>
                <w:szCs w:val="24"/>
              </w:rPr>
            </w:pPr>
            <w:r w:rsidRPr="00F27E18">
              <w:rPr>
                <w:rFonts w:ascii="Times New Roman" w:hAnsi="Times New Roman" w:cs="Times New Roman"/>
                <w:b/>
                <w:caps/>
                <w:sz w:val="24"/>
                <w:szCs w:val="24"/>
              </w:rPr>
              <w:lastRenderedPageBreak/>
              <w:t>Velayet veya vesayet altında bulunanlar için veli veya vasinin</w:t>
            </w:r>
          </w:p>
        </w:tc>
        <w:tc>
          <w:tcPr>
            <w:tcW w:w="1980" w:type="dxa"/>
            <w:shd w:val="clear" w:color="auto" w:fill="E0E0E0"/>
            <w:vAlign w:val="center"/>
          </w:tcPr>
          <w:p w14:paraId="773CC419" w14:textId="77777777" w:rsidR="00530D16" w:rsidRPr="00F27E18" w:rsidRDefault="00530D16" w:rsidP="00F27E18">
            <w:pPr>
              <w:pStyle w:val="Balk3"/>
              <w:spacing w:line="360" w:lineRule="auto"/>
              <w:rPr>
                <w:rFonts w:ascii="Times New Roman" w:hAnsi="Times New Roman" w:cs="Times New Roman"/>
                <w:sz w:val="24"/>
                <w:szCs w:val="24"/>
              </w:rPr>
            </w:pPr>
            <w:bookmarkStart w:id="117" w:name="_Toc230687000"/>
            <w:bookmarkStart w:id="118" w:name="_Toc230687850"/>
            <w:r w:rsidRPr="00F27E18">
              <w:rPr>
                <w:rFonts w:ascii="Times New Roman" w:hAnsi="Times New Roman" w:cs="Times New Roman"/>
                <w:sz w:val="24"/>
                <w:szCs w:val="24"/>
              </w:rPr>
              <w:t>İMZASI</w:t>
            </w:r>
            <w:bookmarkEnd w:id="117"/>
            <w:bookmarkEnd w:id="118"/>
          </w:p>
        </w:tc>
      </w:tr>
      <w:tr w:rsidR="00530D16" w:rsidRPr="00F27E18" w14:paraId="6F13F520" w14:textId="77777777" w:rsidTr="00437EC8">
        <w:trPr>
          <w:cantSplit/>
          <w:trHeight w:val="447"/>
        </w:trPr>
        <w:tc>
          <w:tcPr>
            <w:tcW w:w="1418" w:type="dxa"/>
            <w:vAlign w:val="center"/>
          </w:tcPr>
          <w:p w14:paraId="241C2767" w14:textId="77777777" w:rsidR="00530D16" w:rsidRPr="00F27E18" w:rsidRDefault="00530D16" w:rsidP="00F27E18">
            <w:pPr>
              <w:pStyle w:val="Balk4"/>
              <w:spacing w:line="360" w:lineRule="auto"/>
              <w:rPr>
                <w:rFonts w:ascii="Times New Roman" w:hAnsi="Times New Roman" w:cs="Times New Roman"/>
                <w:sz w:val="24"/>
                <w:szCs w:val="24"/>
              </w:rPr>
            </w:pPr>
            <w:bookmarkStart w:id="119" w:name="_Toc230687001"/>
            <w:bookmarkStart w:id="120" w:name="_Toc230687851"/>
            <w:r w:rsidRPr="00F27E18">
              <w:rPr>
                <w:rFonts w:ascii="Times New Roman" w:hAnsi="Times New Roman" w:cs="Times New Roman"/>
                <w:sz w:val="24"/>
                <w:szCs w:val="24"/>
              </w:rPr>
              <w:t>ADI &amp; SOYADI</w:t>
            </w:r>
            <w:bookmarkEnd w:id="119"/>
            <w:bookmarkEnd w:id="120"/>
          </w:p>
        </w:tc>
        <w:tc>
          <w:tcPr>
            <w:tcW w:w="5640" w:type="dxa"/>
            <w:vAlign w:val="center"/>
          </w:tcPr>
          <w:p w14:paraId="67206A5D"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c>
          <w:tcPr>
            <w:tcW w:w="1980" w:type="dxa"/>
            <w:vMerge w:val="restart"/>
            <w:vAlign w:val="center"/>
          </w:tcPr>
          <w:p w14:paraId="619D6AB8" w14:textId="77777777" w:rsidR="00530D16" w:rsidRPr="00F27E18" w:rsidRDefault="00530D16" w:rsidP="00F27E18">
            <w:pPr>
              <w:tabs>
                <w:tab w:val="left" w:pos="900"/>
              </w:tabs>
              <w:spacing w:line="360" w:lineRule="auto"/>
              <w:rPr>
                <w:rFonts w:ascii="Times New Roman" w:hAnsi="Times New Roman" w:cs="Times New Roman"/>
                <w:sz w:val="24"/>
                <w:szCs w:val="24"/>
              </w:rPr>
            </w:pPr>
          </w:p>
        </w:tc>
      </w:tr>
      <w:tr w:rsidR="00530D16" w:rsidRPr="00F27E18" w14:paraId="240DCE2D" w14:textId="77777777" w:rsidTr="00437EC8">
        <w:trPr>
          <w:cantSplit/>
          <w:trHeight w:val="836"/>
        </w:trPr>
        <w:tc>
          <w:tcPr>
            <w:tcW w:w="1418" w:type="dxa"/>
            <w:vAlign w:val="center"/>
          </w:tcPr>
          <w:p w14:paraId="6BAFB61F" w14:textId="77777777" w:rsidR="00530D16" w:rsidRPr="00F27E18" w:rsidRDefault="00530D16" w:rsidP="00F27E18">
            <w:pPr>
              <w:tabs>
                <w:tab w:val="left" w:pos="900"/>
              </w:tabs>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ADRESİ</w:t>
            </w:r>
          </w:p>
        </w:tc>
        <w:tc>
          <w:tcPr>
            <w:tcW w:w="5640" w:type="dxa"/>
          </w:tcPr>
          <w:p w14:paraId="4EEAB9DF"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c>
        <w:tc>
          <w:tcPr>
            <w:tcW w:w="1980" w:type="dxa"/>
            <w:vMerge/>
            <w:vAlign w:val="center"/>
          </w:tcPr>
          <w:p w14:paraId="1DE98E89" w14:textId="77777777" w:rsidR="00530D16" w:rsidRPr="00F27E18" w:rsidRDefault="00530D16" w:rsidP="00F27E18">
            <w:pPr>
              <w:tabs>
                <w:tab w:val="left" w:pos="900"/>
              </w:tabs>
              <w:spacing w:line="360" w:lineRule="auto"/>
              <w:rPr>
                <w:rFonts w:ascii="Times New Roman" w:hAnsi="Times New Roman" w:cs="Times New Roman"/>
                <w:sz w:val="24"/>
                <w:szCs w:val="24"/>
              </w:rPr>
            </w:pPr>
          </w:p>
        </w:tc>
      </w:tr>
      <w:tr w:rsidR="00530D16" w:rsidRPr="00F27E18" w14:paraId="3E69FE01" w14:textId="77777777" w:rsidTr="00437EC8">
        <w:trPr>
          <w:cantSplit/>
          <w:trHeight w:val="405"/>
        </w:trPr>
        <w:tc>
          <w:tcPr>
            <w:tcW w:w="1418" w:type="dxa"/>
            <w:vAlign w:val="center"/>
          </w:tcPr>
          <w:p w14:paraId="40AB54DC" w14:textId="77777777" w:rsidR="00530D16" w:rsidRPr="00F27E18" w:rsidRDefault="00530D16" w:rsidP="00F27E18">
            <w:pPr>
              <w:tabs>
                <w:tab w:val="left" w:pos="900"/>
              </w:tabs>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TEL. &amp; FAKS</w:t>
            </w:r>
          </w:p>
        </w:tc>
        <w:tc>
          <w:tcPr>
            <w:tcW w:w="5640" w:type="dxa"/>
          </w:tcPr>
          <w:p w14:paraId="07E364D3"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c>
        <w:tc>
          <w:tcPr>
            <w:tcW w:w="1980" w:type="dxa"/>
            <w:vMerge/>
            <w:vAlign w:val="center"/>
          </w:tcPr>
          <w:p w14:paraId="399FB185" w14:textId="77777777" w:rsidR="00530D16" w:rsidRPr="00F27E18" w:rsidRDefault="00530D16" w:rsidP="00F27E18">
            <w:pPr>
              <w:tabs>
                <w:tab w:val="left" w:pos="900"/>
              </w:tabs>
              <w:spacing w:line="360" w:lineRule="auto"/>
              <w:rPr>
                <w:rFonts w:ascii="Times New Roman" w:hAnsi="Times New Roman" w:cs="Times New Roman"/>
                <w:sz w:val="24"/>
                <w:szCs w:val="24"/>
              </w:rPr>
            </w:pPr>
          </w:p>
        </w:tc>
      </w:tr>
      <w:tr w:rsidR="00530D16" w:rsidRPr="00F27E18" w14:paraId="3C4ECE57" w14:textId="77777777" w:rsidTr="00437EC8">
        <w:trPr>
          <w:cantSplit/>
          <w:trHeight w:val="411"/>
        </w:trPr>
        <w:tc>
          <w:tcPr>
            <w:tcW w:w="1418" w:type="dxa"/>
            <w:vAlign w:val="center"/>
          </w:tcPr>
          <w:p w14:paraId="0342392B" w14:textId="77777777" w:rsidR="00530D16" w:rsidRPr="00F27E18" w:rsidRDefault="00530D16" w:rsidP="00F27E18">
            <w:pPr>
              <w:tabs>
                <w:tab w:val="left" w:pos="900"/>
              </w:tabs>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TARİH</w:t>
            </w:r>
          </w:p>
        </w:tc>
        <w:tc>
          <w:tcPr>
            <w:tcW w:w="5640" w:type="dxa"/>
          </w:tcPr>
          <w:p w14:paraId="1E97E111"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c>
        <w:tc>
          <w:tcPr>
            <w:tcW w:w="1980" w:type="dxa"/>
            <w:vMerge/>
            <w:vAlign w:val="center"/>
          </w:tcPr>
          <w:p w14:paraId="43A216BB" w14:textId="77777777" w:rsidR="00530D16" w:rsidRPr="00F27E18" w:rsidRDefault="00530D16" w:rsidP="00F27E18">
            <w:pPr>
              <w:tabs>
                <w:tab w:val="left" w:pos="900"/>
              </w:tabs>
              <w:spacing w:line="360" w:lineRule="auto"/>
              <w:rPr>
                <w:rFonts w:ascii="Times New Roman" w:hAnsi="Times New Roman" w:cs="Times New Roman"/>
                <w:sz w:val="24"/>
                <w:szCs w:val="24"/>
              </w:rPr>
            </w:pPr>
          </w:p>
        </w:tc>
      </w:tr>
    </w:tbl>
    <w:p w14:paraId="364EA13E"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11"/>
        <w:gridCol w:w="5579"/>
        <w:gridCol w:w="1860"/>
      </w:tblGrid>
      <w:tr w:rsidR="00530D16" w:rsidRPr="00F27E18" w14:paraId="6E44B955" w14:textId="77777777" w:rsidTr="00437EC8">
        <w:trPr>
          <w:cantSplit/>
        </w:trPr>
        <w:tc>
          <w:tcPr>
            <w:tcW w:w="7655" w:type="dxa"/>
            <w:gridSpan w:val="2"/>
            <w:shd w:val="clear" w:color="auto" w:fill="E0E0E0"/>
            <w:vAlign w:val="center"/>
          </w:tcPr>
          <w:p w14:paraId="018CA5DD" w14:textId="77777777" w:rsidR="00530D16" w:rsidRPr="00F27E18" w:rsidRDefault="00530D16" w:rsidP="00F27E18">
            <w:pPr>
              <w:pStyle w:val="Balk3"/>
              <w:spacing w:line="360" w:lineRule="auto"/>
              <w:rPr>
                <w:rFonts w:ascii="Times New Roman" w:hAnsi="Times New Roman" w:cs="Times New Roman"/>
                <w:sz w:val="24"/>
                <w:szCs w:val="24"/>
              </w:rPr>
            </w:pPr>
            <w:bookmarkStart w:id="121" w:name="_Toc230687002"/>
            <w:bookmarkStart w:id="122" w:name="_Toc230687852"/>
            <w:r w:rsidRPr="00F27E18">
              <w:rPr>
                <w:rFonts w:ascii="Times New Roman" w:hAnsi="Times New Roman" w:cs="Times New Roman"/>
                <w:sz w:val="24"/>
                <w:szCs w:val="24"/>
              </w:rPr>
              <w:t>ARAŞTIRMA EKİBİNDE YER ALAN VE YETKİN BİR ARAŞTIRMACININ</w:t>
            </w:r>
            <w:bookmarkEnd w:id="121"/>
            <w:bookmarkEnd w:id="122"/>
          </w:p>
        </w:tc>
        <w:tc>
          <w:tcPr>
            <w:tcW w:w="1984" w:type="dxa"/>
            <w:shd w:val="clear" w:color="auto" w:fill="E0E0E0"/>
            <w:vAlign w:val="center"/>
          </w:tcPr>
          <w:p w14:paraId="0BC3B6B3" w14:textId="77777777" w:rsidR="00530D16" w:rsidRPr="00F27E18" w:rsidRDefault="00530D16" w:rsidP="00F27E18">
            <w:pPr>
              <w:pStyle w:val="Balk3"/>
              <w:spacing w:line="360" w:lineRule="auto"/>
              <w:rPr>
                <w:rFonts w:ascii="Times New Roman" w:hAnsi="Times New Roman" w:cs="Times New Roman"/>
                <w:sz w:val="24"/>
                <w:szCs w:val="24"/>
              </w:rPr>
            </w:pPr>
            <w:bookmarkStart w:id="123" w:name="_Toc230687003"/>
            <w:bookmarkStart w:id="124" w:name="_Toc230687853"/>
            <w:r w:rsidRPr="00F27E18">
              <w:rPr>
                <w:rFonts w:ascii="Times New Roman" w:hAnsi="Times New Roman" w:cs="Times New Roman"/>
                <w:sz w:val="24"/>
                <w:szCs w:val="24"/>
              </w:rPr>
              <w:t>İMZASI</w:t>
            </w:r>
            <w:bookmarkEnd w:id="123"/>
            <w:bookmarkEnd w:id="124"/>
          </w:p>
        </w:tc>
      </w:tr>
      <w:tr w:rsidR="00530D16" w:rsidRPr="00F27E18" w14:paraId="513DAFAA" w14:textId="77777777" w:rsidTr="00437EC8">
        <w:trPr>
          <w:cantSplit/>
          <w:trHeight w:val="523"/>
        </w:trPr>
        <w:tc>
          <w:tcPr>
            <w:tcW w:w="1418" w:type="dxa"/>
            <w:vAlign w:val="center"/>
          </w:tcPr>
          <w:p w14:paraId="5D86E215" w14:textId="77777777" w:rsidR="00530D16" w:rsidRPr="00F27E18" w:rsidRDefault="00530D16" w:rsidP="00F27E18">
            <w:pPr>
              <w:pStyle w:val="Balk4"/>
              <w:spacing w:line="360" w:lineRule="auto"/>
              <w:rPr>
                <w:rFonts w:ascii="Times New Roman" w:hAnsi="Times New Roman" w:cs="Times New Roman"/>
                <w:sz w:val="24"/>
                <w:szCs w:val="24"/>
              </w:rPr>
            </w:pPr>
            <w:bookmarkStart w:id="125" w:name="_Toc230687004"/>
            <w:bookmarkStart w:id="126" w:name="_Toc230687854"/>
            <w:r w:rsidRPr="00F27E18">
              <w:rPr>
                <w:rFonts w:ascii="Times New Roman" w:hAnsi="Times New Roman" w:cs="Times New Roman"/>
                <w:sz w:val="24"/>
                <w:szCs w:val="24"/>
              </w:rPr>
              <w:t>ADI &amp; SOYADI</w:t>
            </w:r>
            <w:bookmarkEnd w:id="125"/>
            <w:bookmarkEnd w:id="126"/>
          </w:p>
        </w:tc>
        <w:tc>
          <w:tcPr>
            <w:tcW w:w="6237" w:type="dxa"/>
            <w:vAlign w:val="center"/>
          </w:tcPr>
          <w:p w14:paraId="1A9C2CF4"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val="restart"/>
            <w:vAlign w:val="center"/>
          </w:tcPr>
          <w:p w14:paraId="747540A3"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r>
      <w:tr w:rsidR="00530D16" w:rsidRPr="00F27E18" w14:paraId="797A7D53" w14:textId="77777777" w:rsidTr="00437EC8">
        <w:trPr>
          <w:cantSplit/>
          <w:trHeight w:val="417"/>
        </w:trPr>
        <w:tc>
          <w:tcPr>
            <w:tcW w:w="1418" w:type="dxa"/>
            <w:vAlign w:val="center"/>
          </w:tcPr>
          <w:p w14:paraId="4688EFBD" w14:textId="77777777" w:rsidR="00530D16" w:rsidRPr="00F27E18" w:rsidRDefault="00530D16" w:rsidP="00F27E18">
            <w:pPr>
              <w:pStyle w:val="Balk4"/>
              <w:spacing w:line="360" w:lineRule="auto"/>
              <w:rPr>
                <w:rFonts w:ascii="Times New Roman" w:hAnsi="Times New Roman" w:cs="Times New Roman"/>
                <w:sz w:val="24"/>
                <w:szCs w:val="24"/>
              </w:rPr>
            </w:pPr>
            <w:bookmarkStart w:id="127" w:name="_Toc230687005"/>
            <w:bookmarkStart w:id="128" w:name="_Toc230687855"/>
            <w:r w:rsidRPr="00F27E18">
              <w:rPr>
                <w:rFonts w:ascii="Times New Roman" w:hAnsi="Times New Roman" w:cs="Times New Roman"/>
                <w:sz w:val="24"/>
                <w:szCs w:val="24"/>
              </w:rPr>
              <w:t>TARİH</w:t>
            </w:r>
            <w:bookmarkEnd w:id="127"/>
            <w:bookmarkEnd w:id="128"/>
          </w:p>
        </w:tc>
        <w:tc>
          <w:tcPr>
            <w:tcW w:w="6237" w:type="dxa"/>
            <w:vAlign w:val="center"/>
          </w:tcPr>
          <w:p w14:paraId="0E61FD7B"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vAlign w:val="center"/>
          </w:tcPr>
          <w:p w14:paraId="604606A9"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r>
    </w:tbl>
    <w:p w14:paraId="6B26C3A0"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1"/>
        <w:gridCol w:w="5583"/>
        <w:gridCol w:w="1866"/>
      </w:tblGrid>
      <w:tr w:rsidR="00530D16" w:rsidRPr="00F27E18" w14:paraId="63960156" w14:textId="77777777" w:rsidTr="00437EC8">
        <w:trPr>
          <w:cantSplit/>
        </w:trPr>
        <w:tc>
          <w:tcPr>
            <w:tcW w:w="7655" w:type="dxa"/>
            <w:gridSpan w:val="2"/>
            <w:shd w:val="clear" w:color="auto" w:fill="E0E0E0"/>
            <w:vAlign w:val="center"/>
          </w:tcPr>
          <w:p w14:paraId="492BAF4F" w14:textId="77777777" w:rsidR="00530D16" w:rsidRPr="00F27E18" w:rsidRDefault="00530D16" w:rsidP="00F27E18">
            <w:pPr>
              <w:pStyle w:val="Balk3"/>
              <w:spacing w:line="360" w:lineRule="auto"/>
              <w:rPr>
                <w:rFonts w:ascii="Times New Roman" w:hAnsi="Times New Roman" w:cs="Times New Roman"/>
                <w:sz w:val="24"/>
                <w:szCs w:val="24"/>
              </w:rPr>
            </w:pPr>
            <w:bookmarkStart w:id="129" w:name="_Toc230687006"/>
            <w:bookmarkStart w:id="130" w:name="_Toc230687856"/>
            <w:r w:rsidRPr="00F27E18">
              <w:rPr>
                <w:rFonts w:ascii="Times New Roman" w:hAnsi="Times New Roman" w:cs="Times New Roman"/>
                <w:sz w:val="24"/>
                <w:szCs w:val="24"/>
              </w:rPr>
              <w:t>GEREKTİĞİ DURUMLARDA TANIK</w:t>
            </w:r>
            <w:bookmarkEnd w:id="129"/>
            <w:bookmarkEnd w:id="130"/>
          </w:p>
        </w:tc>
        <w:tc>
          <w:tcPr>
            <w:tcW w:w="1984" w:type="dxa"/>
            <w:shd w:val="clear" w:color="auto" w:fill="E0E0E0"/>
            <w:vAlign w:val="center"/>
          </w:tcPr>
          <w:p w14:paraId="2BF14FFA" w14:textId="77777777" w:rsidR="00530D16" w:rsidRPr="00F27E18" w:rsidRDefault="00530D16" w:rsidP="00F27E18">
            <w:pPr>
              <w:pStyle w:val="Balk3"/>
              <w:spacing w:line="360" w:lineRule="auto"/>
              <w:rPr>
                <w:rFonts w:ascii="Times New Roman" w:hAnsi="Times New Roman" w:cs="Times New Roman"/>
                <w:sz w:val="24"/>
                <w:szCs w:val="24"/>
              </w:rPr>
            </w:pPr>
            <w:bookmarkStart w:id="131" w:name="_Toc230687007"/>
            <w:bookmarkStart w:id="132" w:name="_Toc230687857"/>
            <w:r w:rsidRPr="00F27E18">
              <w:rPr>
                <w:rFonts w:ascii="Times New Roman" w:hAnsi="Times New Roman" w:cs="Times New Roman"/>
                <w:sz w:val="24"/>
                <w:szCs w:val="24"/>
              </w:rPr>
              <w:t>İMZASI</w:t>
            </w:r>
            <w:bookmarkEnd w:id="131"/>
            <w:bookmarkEnd w:id="132"/>
          </w:p>
        </w:tc>
      </w:tr>
      <w:tr w:rsidR="00530D16" w:rsidRPr="00F27E18" w14:paraId="1D6C364F" w14:textId="77777777" w:rsidTr="00437EC8">
        <w:trPr>
          <w:cantSplit/>
          <w:trHeight w:val="433"/>
        </w:trPr>
        <w:tc>
          <w:tcPr>
            <w:tcW w:w="1418" w:type="dxa"/>
            <w:vAlign w:val="center"/>
          </w:tcPr>
          <w:p w14:paraId="0CBE2014" w14:textId="77777777" w:rsidR="00530D16" w:rsidRPr="00F27E18" w:rsidRDefault="00530D16" w:rsidP="00F27E18">
            <w:pPr>
              <w:pStyle w:val="Balk4"/>
              <w:spacing w:line="360" w:lineRule="auto"/>
              <w:rPr>
                <w:rFonts w:ascii="Times New Roman" w:hAnsi="Times New Roman" w:cs="Times New Roman"/>
                <w:sz w:val="24"/>
                <w:szCs w:val="24"/>
              </w:rPr>
            </w:pPr>
            <w:bookmarkStart w:id="133" w:name="_Toc230687008"/>
            <w:bookmarkStart w:id="134" w:name="_Toc230687858"/>
            <w:r w:rsidRPr="00F27E18">
              <w:rPr>
                <w:rFonts w:ascii="Times New Roman" w:hAnsi="Times New Roman" w:cs="Times New Roman"/>
                <w:sz w:val="24"/>
                <w:szCs w:val="24"/>
              </w:rPr>
              <w:t>ADI &amp; SOYADI</w:t>
            </w:r>
            <w:bookmarkEnd w:id="133"/>
            <w:bookmarkEnd w:id="134"/>
          </w:p>
        </w:tc>
        <w:tc>
          <w:tcPr>
            <w:tcW w:w="6237" w:type="dxa"/>
            <w:vAlign w:val="center"/>
          </w:tcPr>
          <w:p w14:paraId="74E15EF4"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val="restart"/>
            <w:vAlign w:val="center"/>
          </w:tcPr>
          <w:p w14:paraId="05049F9E"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r>
      <w:tr w:rsidR="00530D16" w:rsidRPr="00F27E18" w14:paraId="729BAD58" w14:textId="77777777" w:rsidTr="00437EC8">
        <w:trPr>
          <w:cantSplit/>
          <w:trHeight w:val="425"/>
        </w:trPr>
        <w:tc>
          <w:tcPr>
            <w:tcW w:w="1418" w:type="dxa"/>
            <w:vAlign w:val="center"/>
          </w:tcPr>
          <w:p w14:paraId="5B6C3A3B" w14:textId="77777777" w:rsidR="00530D16" w:rsidRPr="00F27E18" w:rsidRDefault="00530D16" w:rsidP="00F27E18">
            <w:pPr>
              <w:pStyle w:val="Balk4"/>
              <w:spacing w:line="360" w:lineRule="auto"/>
              <w:rPr>
                <w:rFonts w:ascii="Times New Roman" w:hAnsi="Times New Roman" w:cs="Times New Roman"/>
                <w:sz w:val="24"/>
                <w:szCs w:val="24"/>
              </w:rPr>
            </w:pPr>
            <w:bookmarkStart w:id="135" w:name="_Toc230687009"/>
            <w:bookmarkStart w:id="136" w:name="_Toc230687859"/>
            <w:r w:rsidRPr="00F27E18">
              <w:rPr>
                <w:rFonts w:ascii="Times New Roman" w:hAnsi="Times New Roman" w:cs="Times New Roman"/>
                <w:sz w:val="24"/>
                <w:szCs w:val="24"/>
              </w:rPr>
              <w:t>GÖREVİ</w:t>
            </w:r>
            <w:bookmarkEnd w:id="135"/>
            <w:bookmarkEnd w:id="136"/>
          </w:p>
        </w:tc>
        <w:tc>
          <w:tcPr>
            <w:tcW w:w="6237" w:type="dxa"/>
            <w:vAlign w:val="center"/>
          </w:tcPr>
          <w:p w14:paraId="6202D8DA"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vAlign w:val="center"/>
          </w:tcPr>
          <w:p w14:paraId="224600DC"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r>
      <w:tr w:rsidR="00530D16" w:rsidRPr="00F27E18" w14:paraId="2F772691" w14:textId="77777777" w:rsidTr="00437EC8">
        <w:trPr>
          <w:cantSplit/>
          <w:trHeight w:val="403"/>
        </w:trPr>
        <w:tc>
          <w:tcPr>
            <w:tcW w:w="1418" w:type="dxa"/>
            <w:vAlign w:val="center"/>
          </w:tcPr>
          <w:p w14:paraId="5955F65D" w14:textId="77777777" w:rsidR="00530D16" w:rsidRPr="00F27E18" w:rsidRDefault="00530D16" w:rsidP="00F27E18">
            <w:pPr>
              <w:pStyle w:val="Balk4"/>
              <w:spacing w:line="360" w:lineRule="auto"/>
              <w:rPr>
                <w:rFonts w:ascii="Times New Roman" w:hAnsi="Times New Roman" w:cs="Times New Roman"/>
                <w:sz w:val="24"/>
                <w:szCs w:val="24"/>
              </w:rPr>
            </w:pPr>
            <w:bookmarkStart w:id="137" w:name="_Toc230687010"/>
            <w:bookmarkStart w:id="138" w:name="_Toc230687860"/>
            <w:r w:rsidRPr="00F27E18">
              <w:rPr>
                <w:rFonts w:ascii="Times New Roman" w:hAnsi="Times New Roman" w:cs="Times New Roman"/>
                <w:sz w:val="24"/>
                <w:szCs w:val="24"/>
              </w:rPr>
              <w:t>TARİH</w:t>
            </w:r>
            <w:bookmarkEnd w:id="137"/>
            <w:bookmarkEnd w:id="138"/>
          </w:p>
        </w:tc>
        <w:tc>
          <w:tcPr>
            <w:tcW w:w="6237" w:type="dxa"/>
            <w:vAlign w:val="center"/>
          </w:tcPr>
          <w:p w14:paraId="51D92F1E" w14:textId="77777777" w:rsidR="00530D16" w:rsidRPr="00F27E18" w:rsidRDefault="00530D16" w:rsidP="00F27E18">
            <w:pPr>
              <w:tabs>
                <w:tab w:val="left" w:pos="900"/>
              </w:tabs>
              <w:spacing w:line="360" w:lineRule="auto"/>
              <w:rPr>
                <w:rFonts w:ascii="Times New Roman" w:hAnsi="Times New Roman" w:cs="Times New Roman"/>
                <w:sz w:val="24"/>
                <w:szCs w:val="24"/>
              </w:rPr>
            </w:pPr>
          </w:p>
        </w:tc>
        <w:tc>
          <w:tcPr>
            <w:tcW w:w="1984" w:type="dxa"/>
            <w:vMerge/>
            <w:vAlign w:val="center"/>
          </w:tcPr>
          <w:p w14:paraId="13F169DE" w14:textId="77777777" w:rsidR="00530D16" w:rsidRPr="00F27E18" w:rsidRDefault="00530D16" w:rsidP="00F27E18">
            <w:pPr>
              <w:tabs>
                <w:tab w:val="left" w:pos="900"/>
              </w:tabs>
              <w:spacing w:line="360" w:lineRule="auto"/>
              <w:jc w:val="center"/>
              <w:rPr>
                <w:rFonts w:ascii="Times New Roman" w:hAnsi="Times New Roman" w:cs="Times New Roman"/>
                <w:sz w:val="24"/>
                <w:szCs w:val="24"/>
              </w:rPr>
            </w:pPr>
          </w:p>
        </w:tc>
      </w:tr>
    </w:tbl>
    <w:p w14:paraId="090F5601" w14:textId="77777777" w:rsidR="00530D16" w:rsidRPr="00F27E18" w:rsidRDefault="00530D16" w:rsidP="00F27E18">
      <w:pPr>
        <w:tabs>
          <w:tab w:val="left" w:pos="900"/>
        </w:tabs>
        <w:spacing w:line="360" w:lineRule="auto"/>
        <w:jc w:val="both"/>
        <w:rPr>
          <w:rFonts w:ascii="Times New Roman" w:hAnsi="Times New Roman" w:cs="Times New Roman"/>
          <w:sz w:val="24"/>
          <w:szCs w:val="24"/>
        </w:rPr>
      </w:pPr>
    </w:p>
    <w:p w14:paraId="2C632939" w14:textId="77777777" w:rsidR="00530D16" w:rsidRPr="00F27E18" w:rsidRDefault="00530D16" w:rsidP="00F27E18">
      <w:pPr>
        <w:spacing w:after="938" w:line="360" w:lineRule="auto"/>
        <w:ind w:left="360"/>
        <w:rPr>
          <w:rFonts w:ascii="Times New Roman" w:hAnsi="Times New Roman" w:cs="Times New Roman"/>
          <w:sz w:val="24"/>
          <w:szCs w:val="24"/>
        </w:rPr>
      </w:pPr>
      <w:r w:rsidRPr="00F27E18">
        <w:rPr>
          <w:rFonts w:ascii="Times New Roman" w:hAnsi="Times New Roman" w:cs="Times New Roman"/>
          <w:sz w:val="24"/>
          <w:szCs w:val="24"/>
        </w:rPr>
        <w:t xml:space="preserve"> </w:t>
      </w:r>
    </w:p>
    <w:p w14:paraId="733146C5" w14:textId="77777777" w:rsidR="00530D16" w:rsidRPr="00F27E18" w:rsidRDefault="00530D16" w:rsidP="00F27E18">
      <w:pPr>
        <w:spacing w:after="0" w:line="360" w:lineRule="auto"/>
        <w:ind w:right="4965"/>
        <w:jc w:val="right"/>
        <w:rPr>
          <w:rFonts w:ascii="Times New Roman" w:hAnsi="Times New Roman" w:cs="Times New Roman"/>
          <w:sz w:val="24"/>
          <w:szCs w:val="24"/>
        </w:rPr>
      </w:pPr>
      <w:r w:rsidRPr="00F27E18">
        <w:rPr>
          <w:rFonts w:ascii="Times New Roman" w:hAnsi="Times New Roman" w:cs="Times New Roman"/>
          <w:b/>
          <w:sz w:val="24"/>
          <w:szCs w:val="24"/>
        </w:rPr>
        <w:t xml:space="preserve"> </w:t>
      </w:r>
    </w:p>
    <w:p w14:paraId="5EDE157F" w14:textId="73452EC9" w:rsidR="00F27E18" w:rsidRDefault="00F27E18" w:rsidP="00F27E18">
      <w:pPr>
        <w:spacing w:line="360" w:lineRule="auto"/>
        <w:rPr>
          <w:rFonts w:ascii="Times New Roman" w:hAnsi="Times New Roman" w:cs="Times New Roman"/>
          <w:sz w:val="24"/>
          <w:szCs w:val="24"/>
        </w:rPr>
      </w:pPr>
    </w:p>
    <w:p w14:paraId="6DA8447F" w14:textId="77777777" w:rsidR="00291E0C" w:rsidRPr="00291E0C" w:rsidRDefault="00291E0C" w:rsidP="00291E0C">
      <w:pPr>
        <w:spacing w:after="120" w:line="360" w:lineRule="auto"/>
        <w:ind w:firstLine="567"/>
        <w:jc w:val="center"/>
        <w:rPr>
          <w:rFonts w:ascii="Times New Roman" w:eastAsia="Times New Roman" w:hAnsi="Times New Roman" w:cs="Times New Roman"/>
          <w:b/>
          <w:kern w:val="0"/>
          <w:sz w:val="28"/>
          <w:szCs w:val="24"/>
          <w:lang w:eastAsia="tr-TR"/>
          <w14:ligatures w14:val="none"/>
        </w:rPr>
      </w:pPr>
      <w:r w:rsidRPr="00291E0C">
        <w:rPr>
          <w:rFonts w:ascii="Times New Roman" w:eastAsia="Times New Roman" w:hAnsi="Times New Roman" w:cs="Times New Roman"/>
          <w:b/>
          <w:kern w:val="0"/>
          <w:sz w:val="28"/>
          <w:szCs w:val="24"/>
          <w:lang w:eastAsia="tr-TR"/>
          <w14:ligatures w14:val="none"/>
        </w:rPr>
        <w:lastRenderedPageBreak/>
        <w:t xml:space="preserve">T.C. </w:t>
      </w:r>
    </w:p>
    <w:p w14:paraId="6B58A842" w14:textId="77777777" w:rsidR="00291E0C" w:rsidRPr="00291E0C" w:rsidRDefault="00291E0C" w:rsidP="00291E0C">
      <w:pPr>
        <w:spacing w:after="120" w:line="360" w:lineRule="auto"/>
        <w:ind w:firstLine="567"/>
        <w:jc w:val="center"/>
        <w:rPr>
          <w:rFonts w:ascii="Times New Roman" w:eastAsia="Times New Roman" w:hAnsi="Times New Roman" w:cs="Times New Roman"/>
          <w:b/>
          <w:kern w:val="0"/>
          <w:sz w:val="28"/>
          <w:szCs w:val="24"/>
          <w:lang w:eastAsia="tr-TR"/>
          <w14:ligatures w14:val="none"/>
        </w:rPr>
      </w:pPr>
      <w:r w:rsidRPr="00291E0C">
        <w:rPr>
          <w:rFonts w:ascii="Times New Roman" w:eastAsia="Times New Roman" w:hAnsi="Times New Roman" w:cs="Times New Roman"/>
          <w:b/>
          <w:kern w:val="0"/>
          <w:sz w:val="28"/>
          <w:szCs w:val="24"/>
          <w:lang w:eastAsia="tr-TR"/>
          <w14:ligatures w14:val="none"/>
        </w:rPr>
        <w:t xml:space="preserve">AYDIN ADNAN MENDERES ÜNİVERSİTESİ </w:t>
      </w:r>
    </w:p>
    <w:p w14:paraId="433BCA03" w14:textId="77777777" w:rsidR="00291E0C" w:rsidRPr="00291E0C" w:rsidRDefault="00291E0C" w:rsidP="00291E0C">
      <w:pPr>
        <w:spacing w:after="120" w:line="360" w:lineRule="auto"/>
        <w:ind w:firstLine="567"/>
        <w:jc w:val="center"/>
        <w:rPr>
          <w:rFonts w:ascii="Times New Roman" w:eastAsia="Times New Roman" w:hAnsi="Times New Roman" w:cs="Times New Roman"/>
          <w:b/>
          <w:kern w:val="0"/>
          <w:sz w:val="28"/>
          <w:szCs w:val="24"/>
          <w:lang w:eastAsia="tr-TR"/>
          <w14:ligatures w14:val="none"/>
        </w:rPr>
      </w:pPr>
      <w:r w:rsidRPr="00291E0C">
        <w:rPr>
          <w:rFonts w:ascii="Times New Roman" w:eastAsia="Times New Roman" w:hAnsi="Times New Roman" w:cs="Times New Roman"/>
          <w:b/>
          <w:kern w:val="0"/>
          <w:sz w:val="28"/>
          <w:szCs w:val="24"/>
          <w:lang w:eastAsia="tr-TR"/>
          <w14:ligatures w14:val="none"/>
        </w:rPr>
        <w:t>SAĞLIK BİLİMLERİ ENSTİTÜSÜ</w:t>
      </w:r>
    </w:p>
    <w:p w14:paraId="67C1AD6E" w14:textId="77777777" w:rsidR="00291E0C" w:rsidRPr="00291E0C" w:rsidRDefault="00291E0C" w:rsidP="00291E0C">
      <w:pPr>
        <w:spacing w:after="120" w:line="360" w:lineRule="auto"/>
        <w:ind w:firstLine="567"/>
        <w:jc w:val="center"/>
        <w:rPr>
          <w:rFonts w:ascii="Times New Roman" w:eastAsia="Times New Roman" w:hAnsi="Times New Roman" w:cs="Times New Roman"/>
          <w:b/>
          <w:kern w:val="0"/>
          <w:sz w:val="28"/>
          <w:szCs w:val="24"/>
          <w:lang w:eastAsia="tr-TR"/>
          <w14:ligatures w14:val="none"/>
        </w:rPr>
      </w:pPr>
    </w:p>
    <w:p w14:paraId="0C2734B9" w14:textId="77777777" w:rsidR="00291E0C" w:rsidRPr="00291E0C" w:rsidRDefault="00291E0C" w:rsidP="00CC646C">
      <w:pPr>
        <w:pStyle w:val="Balk1"/>
        <w:rPr>
          <w:rFonts w:eastAsia="Times New Roman"/>
          <w:lang w:eastAsia="tr-TR"/>
        </w:rPr>
      </w:pPr>
      <w:r w:rsidRPr="00291E0C">
        <w:rPr>
          <w:rFonts w:eastAsia="Times New Roman"/>
          <w:lang w:eastAsia="tr-TR"/>
        </w:rPr>
        <w:t xml:space="preserve"> </w:t>
      </w:r>
      <w:bookmarkStart w:id="139" w:name="_Toc230687861"/>
      <w:r w:rsidRPr="00291E0C">
        <w:rPr>
          <w:rFonts w:eastAsia="Times New Roman"/>
          <w:lang w:eastAsia="tr-TR"/>
        </w:rPr>
        <w:t>BİLİMSEL ETİK BEYANI</w:t>
      </w:r>
      <w:bookmarkEnd w:id="139"/>
    </w:p>
    <w:p w14:paraId="571E55ED" w14:textId="77777777" w:rsidR="00291E0C" w:rsidRPr="00291E0C" w:rsidRDefault="00291E0C" w:rsidP="00291E0C">
      <w:pPr>
        <w:spacing w:after="120" w:line="360" w:lineRule="auto"/>
        <w:ind w:firstLine="567"/>
        <w:jc w:val="center"/>
        <w:rPr>
          <w:rFonts w:ascii="Times New Roman" w:eastAsia="Times New Roman" w:hAnsi="Times New Roman" w:cs="Times New Roman"/>
          <w:b/>
          <w:kern w:val="0"/>
          <w:sz w:val="24"/>
          <w:szCs w:val="24"/>
          <w:lang w:eastAsia="tr-TR"/>
          <w14:ligatures w14:val="none"/>
        </w:rPr>
      </w:pPr>
    </w:p>
    <w:p w14:paraId="41D35232" w14:textId="77777777" w:rsidR="00291E0C" w:rsidRPr="00291E0C" w:rsidRDefault="00291E0C" w:rsidP="00291E0C">
      <w:pPr>
        <w:spacing w:after="120" w:line="360" w:lineRule="auto"/>
        <w:ind w:firstLine="567"/>
        <w:jc w:val="center"/>
        <w:rPr>
          <w:rFonts w:ascii="Times New Roman" w:eastAsia="Times New Roman" w:hAnsi="Times New Roman" w:cs="Times New Roman"/>
          <w:b/>
          <w:kern w:val="0"/>
          <w:sz w:val="24"/>
          <w:szCs w:val="24"/>
          <w:lang w:eastAsia="tr-TR"/>
          <w14:ligatures w14:val="none"/>
        </w:rPr>
      </w:pPr>
    </w:p>
    <w:p w14:paraId="63050D9F" w14:textId="25322AB7" w:rsidR="00291E0C" w:rsidRDefault="00291E0C" w:rsidP="00832152">
      <w:pPr>
        <w:spacing w:after="120" w:line="360" w:lineRule="auto"/>
        <w:ind w:firstLine="567"/>
        <w:jc w:val="both"/>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w:t>
      </w:r>
      <w:r w:rsidR="00832152" w:rsidRPr="00832152">
        <w:rPr>
          <w:rFonts w:ascii="Times New Roman" w:eastAsia="Times New Roman" w:hAnsi="Times New Roman" w:cs="Times New Roman"/>
          <w:kern w:val="0"/>
          <w:sz w:val="24"/>
          <w:szCs w:val="24"/>
          <w:lang w:eastAsia="tr-TR"/>
          <w14:ligatures w14:val="none"/>
        </w:rPr>
        <w:t>GEBE KADINLARIN BULAŞICI HASTALIKLARA YÖNELİK ALGILARI VE ET</w:t>
      </w:r>
      <w:r w:rsidR="00832152">
        <w:rPr>
          <w:rFonts w:ascii="Times New Roman" w:eastAsia="Times New Roman" w:hAnsi="Times New Roman" w:cs="Times New Roman"/>
          <w:kern w:val="0"/>
          <w:sz w:val="24"/>
          <w:szCs w:val="24"/>
          <w:lang w:eastAsia="tr-TR"/>
          <w14:ligatures w14:val="none"/>
        </w:rPr>
        <w:t>KİLEYEN FAKTÖRLERİN İNCELENMESİ</w:t>
      </w:r>
      <w:r w:rsidRPr="00291E0C">
        <w:rPr>
          <w:rFonts w:ascii="Times New Roman" w:eastAsia="Times New Roman" w:hAnsi="Times New Roman" w:cs="Times New Roman"/>
          <w:kern w:val="0"/>
          <w:sz w:val="24"/>
          <w:szCs w:val="24"/>
          <w:lang w:eastAsia="tr-TR"/>
          <w14:ligatures w14:val="none"/>
        </w:rPr>
        <w:t>” başlıklı Yüksek Lisans/Doktora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4F5D94BB" w14:textId="2770BBD8" w:rsidR="00495E32" w:rsidRPr="00291E0C" w:rsidRDefault="00495E32" w:rsidP="00832152">
      <w:pPr>
        <w:spacing w:after="120" w:line="360" w:lineRule="auto"/>
        <w:ind w:firstLine="567"/>
        <w:jc w:val="both"/>
        <w:rPr>
          <w:rFonts w:ascii="Times New Roman" w:eastAsia="Times New Roman" w:hAnsi="Times New Roman" w:cs="Times New Roman"/>
          <w:kern w:val="0"/>
          <w:sz w:val="24"/>
          <w:szCs w:val="24"/>
          <w:lang w:eastAsia="tr-TR"/>
          <w14:ligatures w14:val="none"/>
        </w:rPr>
      </w:pPr>
      <w:r>
        <w:rPr>
          <w:rFonts w:ascii="Times New Roman" w:eastAsia="Times New Roman" w:hAnsi="Times New Roman" w:cs="Times New Roman"/>
          <w:kern w:val="0"/>
          <w:sz w:val="24"/>
          <w:szCs w:val="24"/>
          <w:lang w:eastAsia="tr-TR"/>
          <w14:ligatures w14:val="none"/>
        </w:rPr>
        <w:t xml:space="preserve">  </w:t>
      </w:r>
    </w:p>
    <w:p w14:paraId="4BAFF23B" w14:textId="4491379F" w:rsidR="00832152" w:rsidRDefault="00495E32" w:rsidP="00495E32">
      <w:pPr>
        <w:spacing w:after="120" w:line="360" w:lineRule="auto"/>
        <w:ind w:firstLine="567"/>
        <w:jc w:val="right"/>
        <w:rPr>
          <w:rFonts w:ascii="Times New Roman" w:eastAsia="Times New Roman" w:hAnsi="Times New Roman" w:cs="Times New Roman"/>
          <w:kern w:val="0"/>
          <w:sz w:val="24"/>
          <w:szCs w:val="24"/>
          <w:lang w:eastAsia="tr-TR"/>
          <w14:ligatures w14:val="none"/>
        </w:rPr>
      </w:pPr>
      <w:r>
        <w:rPr>
          <w:rFonts w:ascii="Calibri" w:eastAsia="Calibri" w:hAnsi="Calibri" w:cs="Times New Roman"/>
          <w:noProof/>
        </w:rPr>
        <w:t xml:space="preserve">                                                                                                                                </w:t>
      </w:r>
      <w:r w:rsidRPr="00495E32">
        <w:rPr>
          <w:rFonts w:ascii="Calibri" w:eastAsia="Calibri" w:hAnsi="Calibri" w:cs="Times New Roman"/>
          <w:noProof/>
          <w:lang w:eastAsia="tr-TR"/>
        </w:rPr>
        <w:drawing>
          <wp:inline distT="0" distB="0" distL="0" distR="0" wp14:anchorId="320C7033" wp14:editId="56F137C2">
            <wp:extent cx="1327545" cy="1360805"/>
            <wp:effectExtent l="0" t="0" r="6350" b="0"/>
            <wp:docPr id="1559701216"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BEBA8EAE-BF5A-486C-A8C5-ECC9F3942E4B}">
                          <a14:imgProps xmlns:a14="http://schemas.microsoft.com/office/drawing/2010/main">
                            <a14:imgLayer r:embed="rId16">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425726" cy="1461446"/>
                    </a:xfrm>
                    <a:prstGeom prst="rect">
                      <a:avLst/>
                    </a:prstGeom>
                    <a:noFill/>
                    <a:ln>
                      <a:noFill/>
                    </a:ln>
                  </pic:spPr>
                </pic:pic>
              </a:graphicData>
            </a:graphic>
          </wp:inline>
        </w:drawing>
      </w:r>
      <w:r>
        <w:rPr>
          <w:rFonts w:ascii="Calibri" w:eastAsia="Calibri" w:hAnsi="Calibri" w:cs="Times New Roman"/>
          <w:noProof/>
        </w:rPr>
        <w:t xml:space="preserve">    </w:t>
      </w:r>
      <w:r w:rsidR="00832152" w:rsidRPr="00832152">
        <w:rPr>
          <w:rFonts w:ascii="Times New Roman" w:eastAsia="Times New Roman" w:hAnsi="Times New Roman" w:cs="Times New Roman"/>
          <w:kern w:val="0"/>
          <w:sz w:val="24"/>
          <w:szCs w:val="24"/>
          <w:lang w:eastAsia="tr-TR"/>
          <w14:ligatures w14:val="none"/>
        </w:rPr>
        <w:t>BEYZA NUR ÖZEL</w:t>
      </w:r>
    </w:p>
    <w:p w14:paraId="336D0055" w14:textId="5CECFA97" w:rsidR="00291E0C" w:rsidRPr="00291E0C" w:rsidRDefault="00291E0C" w:rsidP="00832152">
      <w:pPr>
        <w:spacing w:after="120" w:line="360" w:lineRule="auto"/>
        <w:ind w:firstLine="567"/>
        <w:jc w:val="right"/>
        <w:rPr>
          <w:rFonts w:ascii="Times New Roman" w:eastAsia="Times New Roman" w:hAnsi="Times New Roman" w:cs="Times New Roman"/>
          <w:kern w:val="0"/>
          <w:sz w:val="24"/>
          <w:szCs w:val="24"/>
          <w:lang w:eastAsia="tr-TR"/>
          <w14:ligatures w14:val="none"/>
        </w:rPr>
      </w:pPr>
      <w:r w:rsidRPr="00291E0C">
        <w:rPr>
          <w:rFonts w:ascii="Times New Roman" w:eastAsia="Times New Roman" w:hAnsi="Times New Roman" w:cs="Times New Roman"/>
          <w:kern w:val="0"/>
          <w:sz w:val="24"/>
          <w:szCs w:val="24"/>
          <w:lang w:eastAsia="tr-TR"/>
          <w14:ligatures w14:val="none"/>
        </w:rPr>
        <w:t xml:space="preserve">         </w:t>
      </w:r>
      <w:r w:rsidR="00495E32">
        <w:rPr>
          <w:rFonts w:ascii="Times New Roman" w:eastAsia="Times New Roman" w:hAnsi="Times New Roman" w:cs="Times New Roman"/>
          <w:kern w:val="0"/>
          <w:sz w:val="24"/>
          <w:szCs w:val="24"/>
          <w:lang w:eastAsia="tr-TR"/>
          <w14:ligatures w14:val="none"/>
        </w:rPr>
        <w:t>05</w:t>
      </w:r>
      <w:r w:rsidRPr="00291E0C">
        <w:rPr>
          <w:rFonts w:ascii="Times New Roman" w:eastAsia="Times New Roman" w:hAnsi="Times New Roman" w:cs="Times New Roman"/>
          <w:kern w:val="0"/>
          <w:sz w:val="24"/>
          <w:szCs w:val="24"/>
          <w:lang w:eastAsia="tr-TR"/>
          <w14:ligatures w14:val="none"/>
        </w:rPr>
        <w:t xml:space="preserve"> / </w:t>
      </w:r>
      <w:r w:rsidR="00495E32">
        <w:rPr>
          <w:rFonts w:ascii="Times New Roman" w:eastAsia="Times New Roman" w:hAnsi="Times New Roman" w:cs="Times New Roman"/>
          <w:kern w:val="0"/>
          <w:sz w:val="24"/>
          <w:szCs w:val="24"/>
          <w:lang w:eastAsia="tr-TR"/>
          <w14:ligatures w14:val="none"/>
        </w:rPr>
        <w:t>06</w:t>
      </w:r>
      <w:r w:rsidRPr="00291E0C">
        <w:rPr>
          <w:rFonts w:ascii="Times New Roman" w:eastAsia="Times New Roman" w:hAnsi="Times New Roman" w:cs="Times New Roman"/>
          <w:kern w:val="0"/>
          <w:sz w:val="24"/>
          <w:szCs w:val="24"/>
          <w:lang w:eastAsia="tr-TR"/>
          <w14:ligatures w14:val="none"/>
        </w:rPr>
        <w:t xml:space="preserve"> / </w:t>
      </w:r>
      <w:r w:rsidR="00495E32">
        <w:rPr>
          <w:rFonts w:ascii="Times New Roman" w:eastAsia="Times New Roman" w:hAnsi="Times New Roman" w:cs="Times New Roman"/>
          <w:kern w:val="0"/>
          <w:sz w:val="24"/>
          <w:szCs w:val="24"/>
          <w:lang w:eastAsia="tr-TR"/>
          <w14:ligatures w14:val="none"/>
        </w:rPr>
        <w:t>2026</w:t>
      </w:r>
      <w:r w:rsidRPr="00291E0C">
        <w:rPr>
          <w:rFonts w:ascii="Times New Roman" w:eastAsia="Times New Roman" w:hAnsi="Times New Roman" w:cs="Times New Roman"/>
          <w:kern w:val="0"/>
          <w:sz w:val="24"/>
          <w:szCs w:val="24"/>
          <w:lang w:eastAsia="tr-TR"/>
          <w14:ligatures w14:val="none"/>
        </w:rPr>
        <w:t xml:space="preserve">  </w:t>
      </w:r>
    </w:p>
    <w:p w14:paraId="77B28B67" w14:textId="77777777" w:rsidR="00291E0C" w:rsidRPr="00291E0C" w:rsidRDefault="00291E0C" w:rsidP="00291E0C">
      <w:pPr>
        <w:spacing w:after="120" w:line="360" w:lineRule="auto"/>
        <w:jc w:val="center"/>
        <w:rPr>
          <w:rFonts w:ascii="Times New Roman" w:eastAsia="Calibri" w:hAnsi="Times New Roman" w:cs="Times New Roman"/>
          <w:b/>
          <w:kern w:val="0"/>
          <w:sz w:val="28"/>
          <w14:ligatures w14:val="none"/>
        </w:rPr>
      </w:pPr>
    </w:p>
    <w:p w14:paraId="4020D84B" w14:textId="60273374" w:rsidR="00291E0C" w:rsidRDefault="00291E0C" w:rsidP="00F27E18">
      <w:pPr>
        <w:spacing w:line="360" w:lineRule="auto"/>
        <w:rPr>
          <w:rFonts w:ascii="Times New Roman" w:hAnsi="Times New Roman" w:cs="Times New Roman"/>
          <w:sz w:val="24"/>
          <w:szCs w:val="24"/>
        </w:rPr>
      </w:pPr>
    </w:p>
    <w:p w14:paraId="5AEDDA0E" w14:textId="06CE6BCE" w:rsidR="00CC646C" w:rsidRDefault="00CC646C" w:rsidP="00F27E18">
      <w:pPr>
        <w:spacing w:line="360" w:lineRule="auto"/>
        <w:rPr>
          <w:rFonts w:ascii="Times New Roman" w:hAnsi="Times New Roman" w:cs="Times New Roman"/>
          <w:sz w:val="24"/>
          <w:szCs w:val="24"/>
        </w:rPr>
      </w:pPr>
    </w:p>
    <w:p w14:paraId="380A63FA" w14:textId="33821BC2" w:rsidR="00CC646C" w:rsidRDefault="00CC646C" w:rsidP="00F27E18">
      <w:pPr>
        <w:spacing w:line="360" w:lineRule="auto"/>
        <w:rPr>
          <w:rFonts w:ascii="Times New Roman" w:hAnsi="Times New Roman" w:cs="Times New Roman"/>
          <w:sz w:val="24"/>
          <w:szCs w:val="24"/>
        </w:rPr>
      </w:pPr>
    </w:p>
    <w:p w14:paraId="216FAEBB" w14:textId="60B981F4" w:rsidR="00CC646C" w:rsidRDefault="00CC646C" w:rsidP="00F27E18">
      <w:pPr>
        <w:spacing w:line="360" w:lineRule="auto"/>
        <w:rPr>
          <w:rFonts w:ascii="Times New Roman" w:hAnsi="Times New Roman" w:cs="Times New Roman"/>
          <w:sz w:val="24"/>
          <w:szCs w:val="24"/>
        </w:rPr>
      </w:pPr>
    </w:p>
    <w:p w14:paraId="47BB5C16" w14:textId="77777777" w:rsidR="00CC646C" w:rsidRPr="00F27E18" w:rsidRDefault="00CC646C" w:rsidP="00F27E18">
      <w:pPr>
        <w:spacing w:line="360" w:lineRule="auto"/>
        <w:rPr>
          <w:rFonts w:ascii="Times New Roman" w:hAnsi="Times New Roman" w:cs="Times New Roman"/>
          <w:sz w:val="24"/>
          <w:szCs w:val="24"/>
        </w:rPr>
      </w:pPr>
    </w:p>
    <w:p w14:paraId="75AB5747" w14:textId="3E460B32" w:rsidR="00985B0A" w:rsidRPr="00F27E18" w:rsidRDefault="00664841" w:rsidP="006D3761">
      <w:pPr>
        <w:pStyle w:val="Balk1"/>
      </w:pPr>
      <w:bookmarkStart w:id="140" w:name="_Toc230687862"/>
      <w:r w:rsidRPr="00F27E18">
        <w:lastRenderedPageBreak/>
        <w:t>ÖZ</w:t>
      </w:r>
      <w:r w:rsidR="009256BE" w:rsidRPr="00F27E18">
        <w:t xml:space="preserve"> </w:t>
      </w:r>
      <w:r w:rsidRPr="00F27E18">
        <w:t>GEÇMİŞ</w:t>
      </w:r>
      <w:bookmarkEnd w:id="140"/>
    </w:p>
    <w:p w14:paraId="43D2D33D" w14:textId="7ED6C730" w:rsidR="009256BE" w:rsidRDefault="009256BE" w:rsidP="00F27E18">
      <w:pPr>
        <w:spacing w:line="360" w:lineRule="auto"/>
        <w:jc w:val="center"/>
        <w:rPr>
          <w:rFonts w:ascii="Times New Roman" w:hAnsi="Times New Roman" w:cs="Times New Roman"/>
          <w:b/>
          <w:bCs/>
          <w:sz w:val="24"/>
          <w:szCs w:val="24"/>
        </w:rPr>
      </w:pPr>
    </w:p>
    <w:p w14:paraId="0788B422" w14:textId="01245E15" w:rsidR="009256BE" w:rsidRPr="00F27E18" w:rsidRDefault="009256BE" w:rsidP="00F27E18">
      <w:pPr>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 xml:space="preserve">Soyadı, Adı: </w:t>
      </w:r>
      <w:r w:rsidRPr="00F27E18">
        <w:rPr>
          <w:rFonts w:ascii="Times New Roman" w:hAnsi="Times New Roman" w:cs="Times New Roman"/>
          <w:sz w:val="24"/>
          <w:szCs w:val="24"/>
        </w:rPr>
        <w:t>ÖZEL, Beyza Nur</w:t>
      </w:r>
    </w:p>
    <w:p w14:paraId="295033C1" w14:textId="3711FAA6" w:rsidR="009256BE" w:rsidRPr="00F27E18" w:rsidRDefault="009256BE" w:rsidP="00F27E18">
      <w:pPr>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 xml:space="preserve">Uyruk: </w:t>
      </w:r>
      <w:r w:rsidRPr="00F27E18">
        <w:rPr>
          <w:rFonts w:ascii="Times New Roman" w:hAnsi="Times New Roman" w:cs="Times New Roman"/>
          <w:sz w:val="24"/>
          <w:szCs w:val="24"/>
        </w:rPr>
        <w:t>Türkiye Cumhuriyeti</w:t>
      </w:r>
    </w:p>
    <w:p w14:paraId="1615C707" w14:textId="5628A788" w:rsidR="009256BE" w:rsidRPr="00F27E18" w:rsidRDefault="009256BE" w:rsidP="00F27E18">
      <w:pPr>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 xml:space="preserve">Doğum Yeri ve Tarihi: </w:t>
      </w:r>
      <w:r w:rsidRPr="00F27E18">
        <w:rPr>
          <w:rFonts w:ascii="Times New Roman" w:hAnsi="Times New Roman" w:cs="Times New Roman"/>
          <w:sz w:val="24"/>
          <w:szCs w:val="24"/>
        </w:rPr>
        <w:t>Konya/Beyşehir 31/05/1999</w:t>
      </w:r>
    </w:p>
    <w:p w14:paraId="2AA1A836" w14:textId="18B43AFD" w:rsidR="009256BE" w:rsidRPr="00F27E18" w:rsidRDefault="009256B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Telefon: </w:t>
      </w:r>
      <w:r w:rsidRPr="00F27E18">
        <w:rPr>
          <w:rFonts w:ascii="Times New Roman" w:hAnsi="Times New Roman" w:cs="Times New Roman"/>
          <w:sz w:val="24"/>
          <w:szCs w:val="24"/>
        </w:rPr>
        <w:t>0532 679 25 23</w:t>
      </w:r>
    </w:p>
    <w:p w14:paraId="3D1438A0" w14:textId="044287E3" w:rsidR="009256BE" w:rsidRPr="00F27E18" w:rsidRDefault="009256BE" w:rsidP="00F27E18">
      <w:pPr>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E-mail</w:t>
      </w:r>
      <w:r w:rsidRPr="00F27E18">
        <w:rPr>
          <w:rFonts w:ascii="Times New Roman" w:hAnsi="Times New Roman" w:cs="Times New Roman"/>
          <w:sz w:val="24"/>
          <w:szCs w:val="24"/>
        </w:rPr>
        <w:t xml:space="preserve">: </w:t>
      </w:r>
      <w:hyperlink r:id="rId17" w:history="1">
        <w:r w:rsidRPr="00F27E18">
          <w:rPr>
            <w:rStyle w:val="Kpr"/>
            <w:rFonts w:ascii="Times New Roman" w:hAnsi="Times New Roman" w:cs="Times New Roman"/>
            <w:sz w:val="24"/>
            <w:szCs w:val="24"/>
          </w:rPr>
          <w:t>beyzanurozel4@gmail.com</w:t>
        </w:r>
      </w:hyperlink>
    </w:p>
    <w:p w14:paraId="04C8959C" w14:textId="714AC0C4" w:rsidR="009256BE" w:rsidRPr="00F27E18" w:rsidRDefault="009256BE" w:rsidP="00F27E18">
      <w:pPr>
        <w:spacing w:line="360" w:lineRule="auto"/>
        <w:rPr>
          <w:rFonts w:ascii="Times New Roman" w:hAnsi="Times New Roman" w:cs="Times New Roman"/>
          <w:sz w:val="24"/>
          <w:szCs w:val="24"/>
        </w:rPr>
      </w:pPr>
      <w:r w:rsidRPr="00F27E18">
        <w:rPr>
          <w:rFonts w:ascii="Times New Roman" w:hAnsi="Times New Roman" w:cs="Times New Roman"/>
          <w:b/>
          <w:bCs/>
          <w:sz w:val="24"/>
          <w:szCs w:val="24"/>
        </w:rPr>
        <w:t xml:space="preserve">Yabancı Dil: </w:t>
      </w:r>
      <w:r w:rsidRPr="00F27E18">
        <w:rPr>
          <w:rFonts w:ascii="Times New Roman" w:hAnsi="Times New Roman" w:cs="Times New Roman"/>
          <w:sz w:val="24"/>
          <w:szCs w:val="24"/>
        </w:rPr>
        <w:t>Orta</w:t>
      </w:r>
    </w:p>
    <w:p w14:paraId="25765CD7" w14:textId="77777777" w:rsidR="009256BE" w:rsidRPr="00F27E18" w:rsidRDefault="009256BE" w:rsidP="00F27E18">
      <w:pPr>
        <w:spacing w:line="360" w:lineRule="auto"/>
        <w:rPr>
          <w:rFonts w:ascii="Times New Roman" w:hAnsi="Times New Roman" w:cs="Times New Roman"/>
          <w:sz w:val="24"/>
          <w:szCs w:val="24"/>
        </w:rPr>
      </w:pPr>
    </w:p>
    <w:p w14:paraId="180DBFD3" w14:textId="4FEB5535" w:rsidR="009256BE" w:rsidRPr="00F27E18" w:rsidRDefault="009256BE" w:rsidP="00F27E18">
      <w:pPr>
        <w:spacing w:line="360" w:lineRule="auto"/>
        <w:rPr>
          <w:rFonts w:ascii="Times New Roman" w:hAnsi="Times New Roman" w:cs="Times New Roman"/>
          <w:b/>
          <w:bCs/>
          <w:sz w:val="24"/>
          <w:szCs w:val="24"/>
        </w:rPr>
      </w:pPr>
      <w:r w:rsidRPr="00F27E18">
        <w:rPr>
          <w:rFonts w:ascii="Times New Roman" w:hAnsi="Times New Roman" w:cs="Times New Roman"/>
          <w:b/>
          <w:bCs/>
          <w:sz w:val="24"/>
          <w:szCs w:val="24"/>
        </w:rPr>
        <w:t>EĞİTİM</w:t>
      </w:r>
    </w:p>
    <w:tbl>
      <w:tblPr>
        <w:tblStyle w:val="DzTablo2"/>
        <w:tblW w:w="0" w:type="auto"/>
        <w:tblLook w:val="04A0" w:firstRow="1" w:lastRow="0" w:firstColumn="1" w:lastColumn="0" w:noHBand="0" w:noVBand="1"/>
      </w:tblPr>
      <w:tblGrid>
        <w:gridCol w:w="9062"/>
      </w:tblGrid>
      <w:tr w:rsidR="009256BE" w:rsidRPr="00F27E18" w14:paraId="036D179C" w14:textId="77777777" w:rsidTr="009256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Pr>
          <w:p w14:paraId="0C6E6D8B" w14:textId="7340B485" w:rsidR="009256BE" w:rsidRPr="00F27E18" w:rsidRDefault="009256BE" w:rsidP="00F27E18">
            <w:pPr>
              <w:spacing w:line="360" w:lineRule="auto"/>
              <w:rPr>
                <w:rFonts w:ascii="Times New Roman" w:hAnsi="Times New Roman" w:cs="Times New Roman"/>
                <w:sz w:val="24"/>
                <w:szCs w:val="24"/>
              </w:rPr>
            </w:pPr>
            <w:r w:rsidRPr="00F27E18">
              <w:rPr>
                <w:rFonts w:ascii="Times New Roman" w:hAnsi="Times New Roman" w:cs="Times New Roman"/>
                <w:sz w:val="24"/>
                <w:szCs w:val="24"/>
              </w:rPr>
              <w:t>Derece        Kurum                                                                                     Mezuniyet Tarihi</w:t>
            </w:r>
          </w:p>
        </w:tc>
      </w:tr>
      <w:tr w:rsidR="009256BE" w:rsidRPr="00F27E18" w14:paraId="3640910C" w14:textId="77777777" w:rsidTr="009256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Pr>
          <w:p w14:paraId="0B2F724C" w14:textId="493B4563" w:rsidR="009256BE" w:rsidRPr="00F27E18" w:rsidRDefault="009256BE" w:rsidP="00F27E18">
            <w:pPr>
              <w:spacing w:line="360" w:lineRule="auto"/>
              <w:rPr>
                <w:rFonts w:ascii="Times New Roman" w:hAnsi="Times New Roman" w:cs="Times New Roman"/>
                <w:b w:val="0"/>
                <w:bCs w:val="0"/>
                <w:sz w:val="24"/>
                <w:szCs w:val="24"/>
              </w:rPr>
            </w:pPr>
            <w:r w:rsidRPr="00F27E18">
              <w:rPr>
                <w:rFonts w:ascii="Times New Roman" w:hAnsi="Times New Roman" w:cs="Times New Roman"/>
                <w:b w:val="0"/>
                <w:bCs w:val="0"/>
                <w:sz w:val="24"/>
                <w:szCs w:val="24"/>
              </w:rPr>
              <w:t xml:space="preserve">Lisans         Aydın Adnan Menderes Üniversitesi                                         </w:t>
            </w:r>
            <w:r w:rsidR="007F0D70" w:rsidRPr="00F27E18">
              <w:rPr>
                <w:rFonts w:ascii="Times New Roman" w:hAnsi="Times New Roman" w:cs="Times New Roman"/>
                <w:b w:val="0"/>
                <w:bCs w:val="0"/>
                <w:sz w:val="24"/>
                <w:szCs w:val="24"/>
              </w:rPr>
              <w:t>16.06.</w:t>
            </w:r>
            <w:r w:rsidRPr="00F27E18">
              <w:rPr>
                <w:rFonts w:ascii="Times New Roman" w:hAnsi="Times New Roman" w:cs="Times New Roman"/>
                <w:b w:val="0"/>
                <w:bCs w:val="0"/>
                <w:sz w:val="24"/>
                <w:szCs w:val="24"/>
              </w:rPr>
              <w:t>2023</w:t>
            </w:r>
          </w:p>
        </w:tc>
      </w:tr>
    </w:tbl>
    <w:p w14:paraId="48758296" w14:textId="77777777" w:rsidR="009256BE" w:rsidRPr="00F27E18" w:rsidRDefault="009256BE" w:rsidP="00F27E18">
      <w:pPr>
        <w:spacing w:line="360" w:lineRule="auto"/>
        <w:rPr>
          <w:rFonts w:ascii="Times New Roman" w:hAnsi="Times New Roman" w:cs="Times New Roman"/>
          <w:b/>
          <w:bCs/>
          <w:sz w:val="24"/>
          <w:szCs w:val="24"/>
        </w:rPr>
      </w:pPr>
    </w:p>
    <w:p w14:paraId="3F6D3D97" w14:textId="3BF89E96" w:rsidR="00985B0A" w:rsidRPr="00F27E18" w:rsidRDefault="009256BE"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İŞ DENEYİMİ</w:t>
      </w:r>
    </w:p>
    <w:tbl>
      <w:tblPr>
        <w:tblStyle w:val="DzTablo2"/>
        <w:tblW w:w="0" w:type="auto"/>
        <w:tblLook w:val="04A0" w:firstRow="1" w:lastRow="0" w:firstColumn="1" w:lastColumn="0" w:noHBand="0" w:noVBand="1"/>
      </w:tblPr>
      <w:tblGrid>
        <w:gridCol w:w="9062"/>
      </w:tblGrid>
      <w:tr w:rsidR="009256BE" w:rsidRPr="00F27E18" w14:paraId="77146EAD" w14:textId="77777777" w:rsidTr="009256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Pr>
          <w:p w14:paraId="28C70B97" w14:textId="087CAAB0" w:rsidR="009256BE" w:rsidRPr="00F27E18" w:rsidRDefault="009256BE" w:rsidP="00F27E18">
            <w:pPr>
              <w:spacing w:line="360" w:lineRule="auto"/>
              <w:jc w:val="both"/>
              <w:rPr>
                <w:rFonts w:ascii="Times New Roman" w:hAnsi="Times New Roman" w:cs="Times New Roman"/>
                <w:b w:val="0"/>
                <w:bCs w:val="0"/>
                <w:sz w:val="24"/>
                <w:szCs w:val="24"/>
              </w:rPr>
            </w:pPr>
            <w:r w:rsidRPr="00F27E18">
              <w:rPr>
                <w:rFonts w:ascii="Times New Roman" w:hAnsi="Times New Roman" w:cs="Times New Roman"/>
                <w:sz w:val="24"/>
                <w:szCs w:val="24"/>
              </w:rPr>
              <w:t>Yıl               Yer/Kurum                                                                              Ünvan</w:t>
            </w:r>
          </w:p>
        </w:tc>
      </w:tr>
      <w:tr w:rsidR="009256BE" w:rsidRPr="00F27E18" w14:paraId="661FB5C7" w14:textId="77777777" w:rsidTr="009256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Pr>
          <w:p w14:paraId="14A03D2C" w14:textId="77777777" w:rsidR="009256BE" w:rsidRPr="00F27E18" w:rsidRDefault="00E11665" w:rsidP="00F27E18">
            <w:pPr>
              <w:spacing w:line="360" w:lineRule="auto"/>
              <w:jc w:val="both"/>
              <w:rPr>
                <w:rFonts w:ascii="Times New Roman" w:hAnsi="Times New Roman" w:cs="Times New Roman"/>
                <w:sz w:val="24"/>
                <w:szCs w:val="24"/>
              </w:rPr>
            </w:pPr>
            <w:r w:rsidRPr="00F27E18">
              <w:rPr>
                <w:rFonts w:ascii="Times New Roman" w:hAnsi="Times New Roman" w:cs="Times New Roman"/>
                <w:b w:val="0"/>
                <w:bCs w:val="0"/>
                <w:sz w:val="24"/>
                <w:szCs w:val="24"/>
              </w:rPr>
              <w:t>2018             Konya/Özel Akademi Hastanesi                                              Hemşire</w:t>
            </w:r>
          </w:p>
          <w:p w14:paraId="65E6E658" w14:textId="41F432D1" w:rsidR="00E11665" w:rsidRPr="00F27E18" w:rsidRDefault="00E11665" w:rsidP="00F27E18">
            <w:pPr>
              <w:spacing w:line="360" w:lineRule="auto"/>
              <w:jc w:val="both"/>
              <w:rPr>
                <w:rFonts w:ascii="Times New Roman" w:hAnsi="Times New Roman" w:cs="Times New Roman"/>
                <w:b w:val="0"/>
                <w:bCs w:val="0"/>
                <w:sz w:val="24"/>
                <w:szCs w:val="24"/>
              </w:rPr>
            </w:pPr>
            <w:r w:rsidRPr="00F27E18">
              <w:rPr>
                <w:rFonts w:ascii="Times New Roman" w:hAnsi="Times New Roman" w:cs="Times New Roman"/>
                <w:b w:val="0"/>
                <w:bCs w:val="0"/>
                <w:sz w:val="24"/>
                <w:szCs w:val="24"/>
              </w:rPr>
              <w:t>2024             Antalya/ Antalya Şehir Hastanesi                                            Ebe</w:t>
            </w:r>
          </w:p>
        </w:tc>
      </w:tr>
    </w:tbl>
    <w:p w14:paraId="62F0A5C3" w14:textId="24958B6D" w:rsidR="00985B0A" w:rsidRPr="00F27E18" w:rsidRDefault="00E11665"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AKADEMİK YAYINLAR</w:t>
      </w:r>
    </w:p>
    <w:p w14:paraId="1F66042D" w14:textId="58BE536A" w:rsidR="00E11665" w:rsidRPr="00F27E18" w:rsidRDefault="00E11665"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1.MAKALELER</w:t>
      </w:r>
    </w:p>
    <w:p w14:paraId="58B80184" w14:textId="4C39C9BD" w:rsidR="00E11665" w:rsidRPr="00F27E18" w:rsidRDefault="00E11665"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Özel, B.N.&amp; Amanak, K. (2025). Mülteci Kadınların Doğum Eylemlerine İlişkin Ebe Deneyimleri: Nitel Bir Çalışma. Uluslararası İnsan Çalışmaları Dergisi,8(15), 192-203.</w:t>
      </w:r>
    </w:p>
    <w:p w14:paraId="111E5921" w14:textId="263FEAAE" w:rsidR="00E11665" w:rsidRPr="00F27E18" w:rsidRDefault="00E11665" w:rsidP="00F27E18">
      <w:pPr>
        <w:spacing w:line="360" w:lineRule="auto"/>
        <w:jc w:val="both"/>
        <w:rPr>
          <w:rFonts w:ascii="Times New Roman" w:hAnsi="Times New Roman" w:cs="Times New Roman"/>
          <w:b/>
          <w:bCs/>
          <w:sz w:val="24"/>
          <w:szCs w:val="24"/>
        </w:rPr>
      </w:pPr>
      <w:r w:rsidRPr="00F27E18">
        <w:rPr>
          <w:rFonts w:ascii="Times New Roman" w:hAnsi="Times New Roman" w:cs="Times New Roman"/>
          <w:b/>
          <w:bCs/>
          <w:sz w:val="24"/>
          <w:szCs w:val="24"/>
        </w:rPr>
        <w:t>2.BİLDİRİLER</w:t>
      </w:r>
    </w:p>
    <w:p w14:paraId="6135A8ED" w14:textId="3A7ECDBC" w:rsidR="00C7153D" w:rsidRPr="00F27E18" w:rsidRDefault="00C7153D"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INTERNATIONAL BLACK SEA SCIENTIFIC RESEARCH AND INNOVATION CONGRESS 23-24/12/2023 TRABZON</w:t>
      </w:r>
    </w:p>
    <w:p w14:paraId="58328DC3" w14:textId="3C43555C" w:rsidR="00C7153D" w:rsidRPr="00F27E18" w:rsidRDefault="00C7153D" w:rsidP="00F27E18">
      <w:pPr>
        <w:spacing w:line="360" w:lineRule="auto"/>
        <w:jc w:val="both"/>
        <w:rPr>
          <w:rFonts w:ascii="Times New Roman" w:hAnsi="Times New Roman" w:cs="Times New Roman"/>
          <w:sz w:val="24"/>
          <w:szCs w:val="24"/>
        </w:rPr>
      </w:pPr>
      <w:r w:rsidRPr="00F27E18">
        <w:rPr>
          <w:rFonts w:ascii="Times New Roman" w:hAnsi="Times New Roman" w:cs="Times New Roman"/>
          <w:sz w:val="24"/>
          <w:szCs w:val="24"/>
        </w:rPr>
        <w:t>-Couvade Syndrome</w:t>
      </w:r>
    </w:p>
    <w:p w14:paraId="20ADD8A3" w14:textId="49912C75" w:rsidR="00544553" w:rsidRPr="005A0CB6" w:rsidRDefault="00C7153D" w:rsidP="00832152">
      <w:pPr>
        <w:spacing w:line="360" w:lineRule="auto"/>
        <w:jc w:val="both"/>
        <w:rPr>
          <w:rFonts w:ascii="Times New Roman" w:hAnsi="Times New Roman" w:cs="Times New Roman"/>
          <w:b/>
          <w:bCs/>
          <w:sz w:val="24"/>
          <w:szCs w:val="24"/>
        </w:rPr>
      </w:pPr>
      <w:r w:rsidRPr="00F27E18">
        <w:rPr>
          <w:rFonts w:ascii="Times New Roman" w:hAnsi="Times New Roman" w:cs="Times New Roman"/>
          <w:sz w:val="24"/>
          <w:szCs w:val="24"/>
        </w:rPr>
        <w:t xml:space="preserve">-Breastfeeding And Rusty Pipe Syndrome (Raynaud’s </w:t>
      </w:r>
      <w:r w:rsidR="007F0D70" w:rsidRPr="00F27E18">
        <w:rPr>
          <w:rFonts w:ascii="Times New Roman" w:hAnsi="Times New Roman" w:cs="Times New Roman"/>
          <w:sz w:val="24"/>
          <w:szCs w:val="24"/>
        </w:rPr>
        <w:t>Syndrome)</w:t>
      </w:r>
    </w:p>
    <w:sectPr w:rsidR="00544553" w:rsidRPr="005A0CB6" w:rsidSect="001A151E">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D2518B" w14:textId="77777777" w:rsidR="00D92F09" w:rsidRDefault="00D92F09" w:rsidP="00544553">
      <w:pPr>
        <w:spacing w:after="0" w:line="240" w:lineRule="auto"/>
      </w:pPr>
      <w:r>
        <w:separator/>
      </w:r>
    </w:p>
  </w:endnote>
  <w:endnote w:type="continuationSeparator" w:id="0">
    <w:p w14:paraId="7ED32FFF" w14:textId="77777777" w:rsidR="00D92F09" w:rsidRDefault="00D92F09" w:rsidP="005445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Segoe UI">
    <w:panose1 w:val="020B0502040204020203"/>
    <w:charset w:val="A2"/>
    <w:family w:val="swiss"/>
    <w:pitch w:val="variable"/>
    <w:sig w:usb0="E4002EFF" w:usb1="C000E47F" w:usb2="00000009" w:usb3="00000000" w:csb0="000001FF" w:csb1="00000000"/>
  </w:font>
  <w:font w:name="Trebuchet MS">
    <w:panose1 w:val="020B0603020202020204"/>
    <w:charset w:val="A2"/>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957131"/>
      <w:docPartObj>
        <w:docPartGallery w:val="Page Numbers (Bottom of Page)"/>
        <w:docPartUnique/>
      </w:docPartObj>
    </w:sdtPr>
    <w:sdtContent>
      <w:p w14:paraId="0BBA6934" w14:textId="53706B81" w:rsidR="00F455E8" w:rsidRDefault="00F455E8">
        <w:pPr>
          <w:pStyle w:val="AltBilgi"/>
          <w:jc w:val="right"/>
        </w:pPr>
        <w:r w:rsidRPr="001A151E">
          <w:rPr>
            <w:rFonts w:ascii="Times New Roman" w:hAnsi="Times New Roman" w:cs="Times New Roman"/>
            <w:sz w:val="24"/>
          </w:rPr>
          <w:fldChar w:fldCharType="begin"/>
        </w:r>
        <w:r w:rsidRPr="001A151E">
          <w:rPr>
            <w:rFonts w:ascii="Times New Roman" w:hAnsi="Times New Roman" w:cs="Times New Roman"/>
            <w:sz w:val="24"/>
          </w:rPr>
          <w:instrText>PAGE   \* MERGEFORMAT</w:instrText>
        </w:r>
        <w:r w:rsidRPr="001A151E">
          <w:rPr>
            <w:rFonts w:ascii="Times New Roman" w:hAnsi="Times New Roman" w:cs="Times New Roman"/>
            <w:sz w:val="24"/>
          </w:rPr>
          <w:fldChar w:fldCharType="separate"/>
        </w:r>
        <w:r w:rsidR="00DD4BE5">
          <w:rPr>
            <w:rFonts w:ascii="Times New Roman" w:hAnsi="Times New Roman" w:cs="Times New Roman"/>
            <w:noProof/>
            <w:sz w:val="24"/>
          </w:rPr>
          <w:t>39</w:t>
        </w:r>
        <w:r w:rsidRPr="001A151E">
          <w:rPr>
            <w:rFonts w:ascii="Times New Roman" w:hAnsi="Times New Roman" w:cs="Times New Roman"/>
            <w:sz w:val="24"/>
          </w:rPr>
          <w:fldChar w:fldCharType="end"/>
        </w:r>
      </w:p>
    </w:sdtContent>
  </w:sdt>
  <w:p w14:paraId="300B018D" w14:textId="77777777" w:rsidR="00F455E8" w:rsidRDefault="00F455E8">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49F30F" w14:textId="77777777" w:rsidR="00D92F09" w:rsidRDefault="00D92F09" w:rsidP="00544553">
      <w:pPr>
        <w:spacing w:after="0" w:line="240" w:lineRule="auto"/>
      </w:pPr>
      <w:r>
        <w:separator/>
      </w:r>
    </w:p>
  </w:footnote>
  <w:footnote w:type="continuationSeparator" w:id="0">
    <w:p w14:paraId="7B39DA24" w14:textId="77777777" w:rsidR="00D92F09" w:rsidRDefault="00D92F09" w:rsidP="005445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43020"/>
    <w:multiLevelType w:val="hybridMultilevel"/>
    <w:tmpl w:val="FEF6BEF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C20559F"/>
    <w:multiLevelType w:val="hybridMultilevel"/>
    <w:tmpl w:val="F316351C"/>
    <w:lvl w:ilvl="0" w:tplc="E2CE8B94">
      <w:start w:val="12"/>
      <w:numFmt w:val="decimal"/>
      <w:lvlText w:val="%1."/>
      <w:lvlJc w:val="left"/>
      <w:pPr>
        <w:ind w:left="7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468AA9FA">
      <w:start w:val="1"/>
      <w:numFmt w:val="lowerLetter"/>
      <w:lvlText w:val="%2)"/>
      <w:lvlJc w:val="left"/>
      <w:pPr>
        <w:ind w:left="1401"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5642820E">
      <w:start w:val="1"/>
      <w:numFmt w:val="lowerRoman"/>
      <w:lvlText w:val="%3"/>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A168FFC">
      <w:start w:val="1"/>
      <w:numFmt w:val="decimal"/>
      <w:lvlText w:val="%4"/>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2BA4B466">
      <w:start w:val="1"/>
      <w:numFmt w:val="lowerLetter"/>
      <w:lvlText w:val="%5"/>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CBEF6C0">
      <w:start w:val="1"/>
      <w:numFmt w:val="lowerRoman"/>
      <w:lvlText w:val="%6"/>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BAA4A2B4">
      <w:start w:val="1"/>
      <w:numFmt w:val="decimal"/>
      <w:lvlText w:val="%7"/>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4F420826">
      <w:start w:val="1"/>
      <w:numFmt w:val="lowerLetter"/>
      <w:lvlText w:val="%8"/>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F7DA32F0">
      <w:start w:val="1"/>
      <w:numFmt w:val="lowerRoman"/>
      <w:lvlText w:val="%9"/>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 w15:restartNumberingAfterBreak="0">
    <w:nsid w:val="2F1E4170"/>
    <w:multiLevelType w:val="hybridMultilevel"/>
    <w:tmpl w:val="2A1E1218"/>
    <w:lvl w:ilvl="0" w:tplc="7F3A69D6">
      <w:start w:val="1"/>
      <w:numFmt w:val="decimal"/>
      <w:lvlText w:val="%1."/>
      <w:lvlJc w:val="left"/>
      <w:pPr>
        <w:ind w:left="7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D3DAFA0E">
      <w:start w:val="1"/>
      <w:numFmt w:val="lowerLetter"/>
      <w:lvlText w:val="%2)"/>
      <w:lvlJc w:val="left"/>
      <w:pPr>
        <w:ind w:left="106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8EEEAA72">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82ACC8A">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453EEA1C">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2DEF7D0">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998E6C46">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FB81028">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40EABB46">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 w15:restartNumberingAfterBreak="0">
    <w:nsid w:val="353C0A6F"/>
    <w:multiLevelType w:val="hybridMultilevel"/>
    <w:tmpl w:val="FCFCDC7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36A80743"/>
    <w:multiLevelType w:val="hybridMultilevel"/>
    <w:tmpl w:val="68E45522"/>
    <w:lvl w:ilvl="0" w:tplc="041F0001">
      <w:start w:val="1"/>
      <w:numFmt w:val="bullet"/>
      <w:lvlText w:val=""/>
      <w:lvlJc w:val="left"/>
      <w:pPr>
        <w:ind w:left="1425" w:hanging="360"/>
      </w:pPr>
      <w:rPr>
        <w:rFonts w:ascii="Symbol" w:hAnsi="Symbol" w:hint="default"/>
      </w:rPr>
    </w:lvl>
    <w:lvl w:ilvl="1" w:tplc="041F0003">
      <w:start w:val="1"/>
      <w:numFmt w:val="bullet"/>
      <w:lvlText w:val="o"/>
      <w:lvlJc w:val="left"/>
      <w:pPr>
        <w:ind w:left="2145" w:hanging="360"/>
      </w:pPr>
      <w:rPr>
        <w:rFonts w:ascii="Courier New" w:hAnsi="Courier New" w:cs="Courier New" w:hint="default"/>
      </w:rPr>
    </w:lvl>
    <w:lvl w:ilvl="2" w:tplc="041F0005">
      <w:start w:val="1"/>
      <w:numFmt w:val="bullet"/>
      <w:lvlText w:val=""/>
      <w:lvlJc w:val="left"/>
      <w:pPr>
        <w:ind w:left="2865" w:hanging="360"/>
      </w:pPr>
      <w:rPr>
        <w:rFonts w:ascii="Wingdings" w:hAnsi="Wingdings" w:hint="default"/>
      </w:rPr>
    </w:lvl>
    <w:lvl w:ilvl="3" w:tplc="041F0001">
      <w:start w:val="1"/>
      <w:numFmt w:val="bullet"/>
      <w:lvlText w:val=""/>
      <w:lvlJc w:val="left"/>
      <w:pPr>
        <w:ind w:left="3585" w:hanging="360"/>
      </w:pPr>
      <w:rPr>
        <w:rFonts w:ascii="Symbol" w:hAnsi="Symbol" w:hint="default"/>
      </w:rPr>
    </w:lvl>
    <w:lvl w:ilvl="4" w:tplc="041F0003">
      <w:start w:val="1"/>
      <w:numFmt w:val="bullet"/>
      <w:lvlText w:val="o"/>
      <w:lvlJc w:val="left"/>
      <w:pPr>
        <w:ind w:left="4305" w:hanging="360"/>
      </w:pPr>
      <w:rPr>
        <w:rFonts w:ascii="Courier New" w:hAnsi="Courier New" w:cs="Courier New" w:hint="default"/>
      </w:rPr>
    </w:lvl>
    <w:lvl w:ilvl="5" w:tplc="041F0005">
      <w:start w:val="1"/>
      <w:numFmt w:val="bullet"/>
      <w:lvlText w:val=""/>
      <w:lvlJc w:val="left"/>
      <w:pPr>
        <w:ind w:left="5025" w:hanging="360"/>
      </w:pPr>
      <w:rPr>
        <w:rFonts w:ascii="Wingdings" w:hAnsi="Wingdings" w:hint="default"/>
      </w:rPr>
    </w:lvl>
    <w:lvl w:ilvl="6" w:tplc="041F0001">
      <w:start w:val="1"/>
      <w:numFmt w:val="bullet"/>
      <w:lvlText w:val=""/>
      <w:lvlJc w:val="left"/>
      <w:pPr>
        <w:ind w:left="5745" w:hanging="360"/>
      </w:pPr>
      <w:rPr>
        <w:rFonts w:ascii="Symbol" w:hAnsi="Symbol" w:hint="default"/>
      </w:rPr>
    </w:lvl>
    <w:lvl w:ilvl="7" w:tplc="041F0003">
      <w:start w:val="1"/>
      <w:numFmt w:val="bullet"/>
      <w:lvlText w:val="o"/>
      <w:lvlJc w:val="left"/>
      <w:pPr>
        <w:ind w:left="6465" w:hanging="360"/>
      </w:pPr>
      <w:rPr>
        <w:rFonts w:ascii="Courier New" w:hAnsi="Courier New" w:cs="Courier New" w:hint="default"/>
      </w:rPr>
    </w:lvl>
    <w:lvl w:ilvl="8" w:tplc="041F0005">
      <w:start w:val="1"/>
      <w:numFmt w:val="bullet"/>
      <w:lvlText w:val=""/>
      <w:lvlJc w:val="left"/>
      <w:pPr>
        <w:ind w:left="7185" w:hanging="360"/>
      </w:pPr>
      <w:rPr>
        <w:rFonts w:ascii="Wingdings" w:hAnsi="Wingdings" w:hint="default"/>
      </w:rPr>
    </w:lvl>
  </w:abstractNum>
  <w:abstractNum w:abstractNumId="5" w15:restartNumberingAfterBreak="0">
    <w:nsid w:val="4A8B6DFC"/>
    <w:multiLevelType w:val="hybridMultilevel"/>
    <w:tmpl w:val="4670A892"/>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4EA2692C"/>
    <w:multiLevelType w:val="hybridMultilevel"/>
    <w:tmpl w:val="00120248"/>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585A2AA2"/>
    <w:multiLevelType w:val="hybridMultilevel"/>
    <w:tmpl w:val="AAFAC3C6"/>
    <w:lvl w:ilvl="0" w:tplc="1C568612">
      <w:start w:val="1"/>
      <w:numFmt w:val="bullet"/>
      <w:lvlText w:val="•"/>
      <w:lvlJc w:val="left"/>
      <w:pPr>
        <w:ind w:left="72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EF44865C">
      <w:start w:val="1"/>
      <w:numFmt w:val="bullet"/>
      <w:lvlText w:val="o"/>
      <w:lvlJc w:val="left"/>
      <w:pPr>
        <w:ind w:left="1441"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FFF887F0">
      <w:start w:val="1"/>
      <w:numFmt w:val="bullet"/>
      <w:lvlText w:val="▪"/>
      <w:lvlJc w:val="left"/>
      <w:pPr>
        <w:ind w:left="2161"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6DD88594">
      <w:start w:val="1"/>
      <w:numFmt w:val="bullet"/>
      <w:lvlText w:val="•"/>
      <w:lvlJc w:val="left"/>
      <w:pPr>
        <w:ind w:left="288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FC9A38C4">
      <w:start w:val="1"/>
      <w:numFmt w:val="bullet"/>
      <w:lvlText w:val="o"/>
      <w:lvlJc w:val="left"/>
      <w:pPr>
        <w:ind w:left="3601"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3E187AB0">
      <w:start w:val="1"/>
      <w:numFmt w:val="bullet"/>
      <w:lvlText w:val="▪"/>
      <w:lvlJc w:val="left"/>
      <w:pPr>
        <w:ind w:left="4321"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21121044">
      <w:start w:val="1"/>
      <w:numFmt w:val="bullet"/>
      <w:lvlText w:val="•"/>
      <w:lvlJc w:val="left"/>
      <w:pPr>
        <w:ind w:left="504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416679AC">
      <w:start w:val="1"/>
      <w:numFmt w:val="bullet"/>
      <w:lvlText w:val="o"/>
      <w:lvlJc w:val="left"/>
      <w:pPr>
        <w:ind w:left="5761"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42DC8794">
      <w:start w:val="1"/>
      <w:numFmt w:val="bullet"/>
      <w:lvlText w:val="▪"/>
      <w:lvlJc w:val="left"/>
      <w:pPr>
        <w:ind w:left="6481"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8" w15:restartNumberingAfterBreak="0">
    <w:nsid w:val="5A245813"/>
    <w:multiLevelType w:val="hybridMultilevel"/>
    <w:tmpl w:val="1B504770"/>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1787E2A"/>
    <w:multiLevelType w:val="hybridMultilevel"/>
    <w:tmpl w:val="8A20550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6712622B"/>
    <w:multiLevelType w:val="hybridMultilevel"/>
    <w:tmpl w:val="91B655C4"/>
    <w:lvl w:ilvl="0" w:tplc="041F0011">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6EC9617F"/>
    <w:multiLevelType w:val="hybridMultilevel"/>
    <w:tmpl w:val="FDD6BDC4"/>
    <w:lvl w:ilvl="0" w:tplc="041F0001">
      <w:start w:val="1"/>
      <w:numFmt w:val="bullet"/>
      <w:lvlText w:val=""/>
      <w:lvlJc w:val="left"/>
      <w:pPr>
        <w:ind w:left="1425" w:hanging="360"/>
      </w:pPr>
      <w:rPr>
        <w:rFonts w:ascii="Symbol" w:hAnsi="Symbol" w:hint="default"/>
      </w:rPr>
    </w:lvl>
    <w:lvl w:ilvl="1" w:tplc="041F0003">
      <w:start w:val="1"/>
      <w:numFmt w:val="bullet"/>
      <w:lvlText w:val="o"/>
      <w:lvlJc w:val="left"/>
      <w:pPr>
        <w:ind w:left="2145" w:hanging="360"/>
      </w:pPr>
      <w:rPr>
        <w:rFonts w:ascii="Courier New" w:hAnsi="Courier New" w:cs="Courier New" w:hint="default"/>
      </w:rPr>
    </w:lvl>
    <w:lvl w:ilvl="2" w:tplc="041F0005">
      <w:start w:val="1"/>
      <w:numFmt w:val="bullet"/>
      <w:lvlText w:val=""/>
      <w:lvlJc w:val="left"/>
      <w:pPr>
        <w:ind w:left="2865" w:hanging="360"/>
      </w:pPr>
      <w:rPr>
        <w:rFonts w:ascii="Wingdings" w:hAnsi="Wingdings" w:hint="default"/>
      </w:rPr>
    </w:lvl>
    <w:lvl w:ilvl="3" w:tplc="041F0001">
      <w:start w:val="1"/>
      <w:numFmt w:val="bullet"/>
      <w:lvlText w:val=""/>
      <w:lvlJc w:val="left"/>
      <w:pPr>
        <w:ind w:left="3585" w:hanging="360"/>
      </w:pPr>
      <w:rPr>
        <w:rFonts w:ascii="Symbol" w:hAnsi="Symbol" w:hint="default"/>
      </w:rPr>
    </w:lvl>
    <w:lvl w:ilvl="4" w:tplc="041F0003">
      <w:start w:val="1"/>
      <w:numFmt w:val="bullet"/>
      <w:lvlText w:val="o"/>
      <w:lvlJc w:val="left"/>
      <w:pPr>
        <w:ind w:left="4305" w:hanging="360"/>
      </w:pPr>
      <w:rPr>
        <w:rFonts w:ascii="Courier New" w:hAnsi="Courier New" w:cs="Courier New" w:hint="default"/>
      </w:rPr>
    </w:lvl>
    <w:lvl w:ilvl="5" w:tplc="041F0005">
      <w:start w:val="1"/>
      <w:numFmt w:val="bullet"/>
      <w:lvlText w:val=""/>
      <w:lvlJc w:val="left"/>
      <w:pPr>
        <w:ind w:left="5025" w:hanging="360"/>
      </w:pPr>
      <w:rPr>
        <w:rFonts w:ascii="Wingdings" w:hAnsi="Wingdings" w:hint="default"/>
      </w:rPr>
    </w:lvl>
    <w:lvl w:ilvl="6" w:tplc="041F0001">
      <w:start w:val="1"/>
      <w:numFmt w:val="bullet"/>
      <w:lvlText w:val=""/>
      <w:lvlJc w:val="left"/>
      <w:pPr>
        <w:ind w:left="5745" w:hanging="360"/>
      </w:pPr>
      <w:rPr>
        <w:rFonts w:ascii="Symbol" w:hAnsi="Symbol" w:hint="default"/>
      </w:rPr>
    </w:lvl>
    <w:lvl w:ilvl="7" w:tplc="041F0003">
      <w:start w:val="1"/>
      <w:numFmt w:val="bullet"/>
      <w:lvlText w:val="o"/>
      <w:lvlJc w:val="left"/>
      <w:pPr>
        <w:ind w:left="6465" w:hanging="360"/>
      </w:pPr>
      <w:rPr>
        <w:rFonts w:ascii="Courier New" w:hAnsi="Courier New" w:cs="Courier New" w:hint="default"/>
      </w:rPr>
    </w:lvl>
    <w:lvl w:ilvl="8" w:tplc="041F0005">
      <w:start w:val="1"/>
      <w:numFmt w:val="bullet"/>
      <w:lvlText w:val=""/>
      <w:lvlJc w:val="left"/>
      <w:pPr>
        <w:ind w:left="7185" w:hanging="360"/>
      </w:pPr>
      <w:rPr>
        <w:rFonts w:ascii="Wingdings" w:hAnsi="Wingdings" w:hint="default"/>
      </w:rPr>
    </w:lvl>
  </w:abstractNum>
  <w:abstractNum w:abstractNumId="12" w15:restartNumberingAfterBreak="0">
    <w:nsid w:val="736D0031"/>
    <w:multiLevelType w:val="hybridMultilevel"/>
    <w:tmpl w:val="E5B8596A"/>
    <w:lvl w:ilvl="0" w:tplc="DAF43A5E">
      <w:start w:val="1"/>
      <w:numFmt w:val="upperLetter"/>
      <w:lvlText w:val="%1."/>
      <w:lvlJc w:val="left"/>
      <w:pPr>
        <w:ind w:left="360" w:hanging="360"/>
      </w:pPr>
      <w:rPr>
        <w:rFonts w:hint="default"/>
      </w:rPr>
    </w:lvl>
    <w:lvl w:ilvl="1" w:tplc="041F0019">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3" w15:restartNumberingAfterBreak="0">
    <w:nsid w:val="7A642007"/>
    <w:multiLevelType w:val="hybridMultilevel"/>
    <w:tmpl w:val="B2C4B3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7"/>
  </w:num>
  <w:num w:numId="4">
    <w:abstractNumId w:val="4"/>
  </w:num>
  <w:num w:numId="5">
    <w:abstractNumId w:val="11"/>
  </w:num>
  <w:num w:numId="6">
    <w:abstractNumId w:val="13"/>
  </w:num>
  <w:num w:numId="7">
    <w:abstractNumId w:val="9"/>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5"/>
  </w:num>
  <w:num w:numId="12">
    <w:abstractNumId w:val="6"/>
  </w:num>
  <w:num w:numId="13">
    <w:abstractNumId w:val="0"/>
  </w:num>
  <w:num w:numId="14">
    <w:abstractNumId w:val="1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927"/>
    <w:rsid w:val="00000CFF"/>
    <w:rsid w:val="00001721"/>
    <w:rsid w:val="000141D5"/>
    <w:rsid w:val="0001479D"/>
    <w:rsid w:val="000435FF"/>
    <w:rsid w:val="000439DE"/>
    <w:rsid w:val="00044467"/>
    <w:rsid w:val="000672C5"/>
    <w:rsid w:val="0014405A"/>
    <w:rsid w:val="00153933"/>
    <w:rsid w:val="001630B9"/>
    <w:rsid w:val="001749C2"/>
    <w:rsid w:val="001953CC"/>
    <w:rsid w:val="001A151E"/>
    <w:rsid w:val="001A24AB"/>
    <w:rsid w:val="001C7D2E"/>
    <w:rsid w:val="001D79C2"/>
    <w:rsid w:val="001E579A"/>
    <w:rsid w:val="001F199C"/>
    <w:rsid w:val="001F3A77"/>
    <w:rsid w:val="0020623A"/>
    <w:rsid w:val="00215074"/>
    <w:rsid w:val="0022489D"/>
    <w:rsid w:val="00246063"/>
    <w:rsid w:val="00250AC0"/>
    <w:rsid w:val="00282B96"/>
    <w:rsid w:val="00291E0C"/>
    <w:rsid w:val="002B01BE"/>
    <w:rsid w:val="002B6AFA"/>
    <w:rsid w:val="002C4B38"/>
    <w:rsid w:val="00301A62"/>
    <w:rsid w:val="00316105"/>
    <w:rsid w:val="00354961"/>
    <w:rsid w:val="003675A6"/>
    <w:rsid w:val="0037415C"/>
    <w:rsid w:val="003749E2"/>
    <w:rsid w:val="003975E7"/>
    <w:rsid w:val="003B73C3"/>
    <w:rsid w:val="00407469"/>
    <w:rsid w:val="004102A8"/>
    <w:rsid w:val="00437EC8"/>
    <w:rsid w:val="00450558"/>
    <w:rsid w:val="004506C7"/>
    <w:rsid w:val="004557BF"/>
    <w:rsid w:val="00461C9A"/>
    <w:rsid w:val="00466910"/>
    <w:rsid w:val="004716D4"/>
    <w:rsid w:val="004840BB"/>
    <w:rsid w:val="00495E32"/>
    <w:rsid w:val="004C01DF"/>
    <w:rsid w:val="004C3B17"/>
    <w:rsid w:val="004D2C2D"/>
    <w:rsid w:val="004D2EEA"/>
    <w:rsid w:val="004E41DE"/>
    <w:rsid w:val="00507317"/>
    <w:rsid w:val="00530D16"/>
    <w:rsid w:val="00541A96"/>
    <w:rsid w:val="00541B25"/>
    <w:rsid w:val="00544553"/>
    <w:rsid w:val="00545AD2"/>
    <w:rsid w:val="005602DF"/>
    <w:rsid w:val="005630D9"/>
    <w:rsid w:val="005A0CB6"/>
    <w:rsid w:val="005C4BE6"/>
    <w:rsid w:val="005D3FDD"/>
    <w:rsid w:val="005D7203"/>
    <w:rsid w:val="005F2A9B"/>
    <w:rsid w:val="00616CDC"/>
    <w:rsid w:val="00646A84"/>
    <w:rsid w:val="00664841"/>
    <w:rsid w:val="0067260A"/>
    <w:rsid w:val="006854E4"/>
    <w:rsid w:val="006D3761"/>
    <w:rsid w:val="006F3B26"/>
    <w:rsid w:val="00713B36"/>
    <w:rsid w:val="0073544D"/>
    <w:rsid w:val="007358B2"/>
    <w:rsid w:val="00744F77"/>
    <w:rsid w:val="0075274D"/>
    <w:rsid w:val="0078172D"/>
    <w:rsid w:val="007A3701"/>
    <w:rsid w:val="007D0293"/>
    <w:rsid w:val="007E205C"/>
    <w:rsid w:val="007E3DA8"/>
    <w:rsid w:val="007F0D70"/>
    <w:rsid w:val="008031B1"/>
    <w:rsid w:val="00832152"/>
    <w:rsid w:val="0085634E"/>
    <w:rsid w:val="00867F5E"/>
    <w:rsid w:val="008A0A8D"/>
    <w:rsid w:val="008A22B3"/>
    <w:rsid w:val="008B2B74"/>
    <w:rsid w:val="008B6392"/>
    <w:rsid w:val="008C39D5"/>
    <w:rsid w:val="008E70D4"/>
    <w:rsid w:val="008F529D"/>
    <w:rsid w:val="00915505"/>
    <w:rsid w:val="009256BE"/>
    <w:rsid w:val="00926617"/>
    <w:rsid w:val="0092703C"/>
    <w:rsid w:val="009631E3"/>
    <w:rsid w:val="00976997"/>
    <w:rsid w:val="00985B0A"/>
    <w:rsid w:val="009A4D55"/>
    <w:rsid w:val="009F4155"/>
    <w:rsid w:val="00A03FE7"/>
    <w:rsid w:val="00A4496E"/>
    <w:rsid w:val="00A50809"/>
    <w:rsid w:val="00A548DF"/>
    <w:rsid w:val="00A92C6A"/>
    <w:rsid w:val="00AB5509"/>
    <w:rsid w:val="00AC2EC0"/>
    <w:rsid w:val="00AC6C54"/>
    <w:rsid w:val="00AE45EF"/>
    <w:rsid w:val="00AF5121"/>
    <w:rsid w:val="00AF5AC9"/>
    <w:rsid w:val="00AF7937"/>
    <w:rsid w:val="00B16733"/>
    <w:rsid w:val="00B453A6"/>
    <w:rsid w:val="00B50FDA"/>
    <w:rsid w:val="00B77599"/>
    <w:rsid w:val="00B82BAE"/>
    <w:rsid w:val="00B93090"/>
    <w:rsid w:val="00BC77F7"/>
    <w:rsid w:val="00BE3C78"/>
    <w:rsid w:val="00BF1181"/>
    <w:rsid w:val="00BF7C9E"/>
    <w:rsid w:val="00C02927"/>
    <w:rsid w:val="00C61E91"/>
    <w:rsid w:val="00C64AAC"/>
    <w:rsid w:val="00C7153D"/>
    <w:rsid w:val="00C97614"/>
    <w:rsid w:val="00CA062D"/>
    <w:rsid w:val="00CC646C"/>
    <w:rsid w:val="00CD5B7C"/>
    <w:rsid w:val="00CD7CAA"/>
    <w:rsid w:val="00CE110D"/>
    <w:rsid w:val="00D32DCE"/>
    <w:rsid w:val="00D40A82"/>
    <w:rsid w:val="00D918FF"/>
    <w:rsid w:val="00D92F09"/>
    <w:rsid w:val="00DD0514"/>
    <w:rsid w:val="00DD4BE5"/>
    <w:rsid w:val="00DF6F6A"/>
    <w:rsid w:val="00E01E31"/>
    <w:rsid w:val="00E11665"/>
    <w:rsid w:val="00E45522"/>
    <w:rsid w:val="00E50B27"/>
    <w:rsid w:val="00E879BC"/>
    <w:rsid w:val="00E920B3"/>
    <w:rsid w:val="00EC4F08"/>
    <w:rsid w:val="00ED5F6C"/>
    <w:rsid w:val="00EE61FD"/>
    <w:rsid w:val="00F27E18"/>
    <w:rsid w:val="00F322DA"/>
    <w:rsid w:val="00F455E8"/>
    <w:rsid w:val="00F53C72"/>
    <w:rsid w:val="00F63590"/>
    <w:rsid w:val="00F87AC0"/>
    <w:rsid w:val="00F95279"/>
    <w:rsid w:val="00FE54D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8CE40"/>
  <w15:chartTrackingRefBased/>
  <w15:docId w15:val="{8B744BC3-CAD2-4540-86C9-123680681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A03FE7"/>
    <w:pPr>
      <w:keepNext/>
      <w:keepLines/>
      <w:spacing w:before="120" w:after="120" w:line="360" w:lineRule="auto"/>
      <w:jc w:val="center"/>
      <w:outlineLvl w:val="0"/>
    </w:pPr>
    <w:rPr>
      <w:rFonts w:ascii="Times New Roman" w:eastAsiaTheme="majorEastAsia" w:hAnsi="Times New Roman" w:cstheme="majorBidi"/>
      <w:b/>
      <w:sz w:val="28"/>
      <w:szCs w:val="40"/>
    </w:rPr>
  </w:style>
  <w:style w:type="paragraph" w:styleId="Balk2">
    <w:name w:val="heading 2"/>
    <w:basedOn w:val="Normal"/>
    <w:next w:val="Normal"/>
    <w:link w:val="Balk2Char"/>
    <w:uiPriority w:val="9"/>
    <w:unhideWhenUsed/>
    <w:qFormat/>
    <w:rsid w:val="00A03FE7"/>
    <w:pPr>
      <w:keepNext/>
      <w:keepLines/>
      <w:spacing w:after="0" w:line="360" w:lineRule="auto"/>
      <w:outlineLvl w:val="1"/>
    </w:pPr>
    <w:rPr>
      <w:rFonts w:ascii="Times New Roman" w:eastAsiaTheme="majorEastAsia" w:hAnsi="Times New Roman" w:cstheme="majorBidi"/>
      <w:b/>
      <w:sz w:val="24"/>
      <w:szCs w:val="32"/>
    </w:rPr>
  </w:style>
  <w:style w:type="paragraph" w:styleId="Balk3">
    <w:name w:val="heading 3"/>
    <w:basedOn w:val="Normal"/>
    <w:next w:val="Normal"/>
    <w:link w:val="Balk3Char"/>
    <w:uiPriority w:val="9"/>
    <w:semiHidden/>
    <w:unhideWhenUsed/>
    <w:qFormat/>
    <w:rsid w:val="00C02927"/>
    <w:pPr>
      <w:keepNext/>
      <w:keepLines/>
      <w:spacing w:before="160" w:after="80"/>
      <w:outlineLvl w:val="2"/>
    </w:pPr>
    <w:rPr>
      <w:rFonts w:eastAsiaTheme="majorEastAsia" w:cstheme="majorBidi"/>
      <w:color w:val="2F5496" w:themeColor="accent1" w:themeShade="BF"/>
      <w:sz w:val="28"/>
      <w:szCs w:val="28"/>
    </w:rPr>
  </w:style>
  <w:style w:type="paragraph" w:styleId="Balk4">
    <w:name w:val="heading 4"/>
    <w:basedOn w:val="Normal"/>
    <w:next w:val="Normal"/>
    <w:link w:val="Balk4Char"/>
    <w:uiPriority w:val="9"/>
    <w:semiHidden/>
    <w:unhideWhenUsed/>
    <w:qFormat/>
    <w:rsid w:val="00C02927"/>
    <w:pPr>
      <w:keepNext/>
      <w:keepLines/>
      <w:spacing w:before="80" w:after="40"/>
      <w:outlineLvl w:val="3"/>
    </w:pPr>
    <w:rPr>
      <w:rFonts w:eastAsiaTheme="majorEastAsia" w:cstheme="majorBidi"/>
      <w:i/>
      <w:iCs/>
      <w:color w:val="2F5496" w:themeColor="accent1" w:themeShade="BF"/>
    </w:rPr>
  </w:style>
  <w:style w:type="paragraph" w:styleId="Balk5">
    <w:name w:val="heading 5"/>
    <w:basedOn w:val="Normal"/>
    <w:next w:val="Normal"/>
    <w:link w:val="Balk5Char"/>
    <w:uiPriority w:val="9"/>
    <w:semiHidden/>
    <w:unhideWhenUsed/>
    <w:qFormat/>
    <w:rsid w:val="00C02927"/>
    <w:pPr>
      <w:keepNext/>
      <w:keepLines/>
      <w:spacing w:before="80" w:after="40"/>
      <w:outlineLvl w:val="4"/>
    </w:pPr>
    <w:rPr>
      <w:rFonts w:eastAsiaTheme="majorEastAsia" w:cstheme="majorBidi"/>
      <w:color w:val="2F5496" w:themeColor="accent1" w:themeShade="BF"/>
    </w:rPr>
  </w:style>
  <w:style w:type="paragraph" w:styleId="Balk6">
    <w:name w:val="heading 6"/>
    <w:basedOn w:val="Normal"/>
    <w:next w:val="Normal"/>
    <w:link w:val="Balk6Char"/>
    <w:uiPriority w:val="9"/>
    <w:semiHidden/>
    <w:unhideWhenUsed/>
    <w:qFormat/>
    <w:rsid w:val="00C02927"/>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C02927"/>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C02927"/>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C02927"/>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A03FE7"/>
    <w:rPr>
      <w:rFonts w:ascii="Times New Roman" w:eastAsiaTheme="majorEastAsia" w:hAnsi="Times New Roman" w:cstheme="majorBidi"/>
      <w:b/>
      <w:sz w:val="28"/>
      <w:szCs w:val="40"/>
    </w:rPr>
  </w:style>
  <w:style w:type="character" w:customStyle="1" w:styleId="Balk2Char">
    <w:name w:val="Başlık 2 Char"/>
    <w:basedOn w:val="VarsaylanParagrafYazTipi"/>
    <w:link w:val="Balk2"/>
    <w:uiPriority w:val="9"/>
    <w:rsid w:val="00A03FE7"/>
    <w:rPr>
      <w:rFonts w:ascii="Times New Roman" w:eastAsiaTheme="majorEastAsia" w:hAnsi="Times New Roman" w:cstheme="majorBidi"/>
      <w:b/>
      <w:sz w:val="24"/>
      <w:szCs w:val="32"/>
    </w:rPr>
  </w:style>
  <w:style w:type="character" w:customStyle="1" w:styleId="Balk3Char">
    <w:name w:val="Başlık 3 Char"/>
    <w:basedOn w:val="VarsaylanParagrafYazTipi"/>
    <w:link w:val="Balk3"/>
    <w:uiPriority w:val="9"/>
    <w:semiHidden/>
    <w:rsid w:val="00C02927"/>
    <w:rPr>
      <w:rFonts w:eastAsiaTheme="majorEastAsia" w:cstheme="majorBidi"/>
      <w:color w:val="2F5496" w:themeColor="accent1" w:themeShade="BF"/>
      <w:sz w:val="28"/>
      <w:szCs w:val="28"/>
    </w:rPr>
  </w:style>
  <w:style w:type="character" w:customStyle="1" w:styleId="Balk4Char">
    <w:name w:val="Başlık 4 Char"/>
    <w:basedOn w:val="VarsaylanParagrafYazTipi"/>
    <w:link w:val="Balk4"/>
    <w:uiPriority w:val="9"/>
    <w:semiHidden/>
    <w:rsid w:val="00C02927"/>
    <w:rPr>
      <w:rFonts w:eastAsiaTheme="majorEastAsia" w:cstheme="majorBidi"/>
      <w:i/>
      <w:iCs/>
      <w:color w:val="2F5496" w:themeColor="accent1" w:themeShade="BF"/>
    </w:rPr>
  </w:style>
  <w:style w:type="character" w:customStyle="1" w:styleId="Balk5Char">
    <w:name w:val="Başlık 5 Char"/>
    <w:basedOn w:val="VarsaylanParagrafYazTipi"/>
    <w:link w:val="Balk5"/>
    <w:uiPriority w:val="9"/>
    <w:semiHidden/>
    <w:rsid w:val="00C02927"/>
    <w:rPr>
      <w:rFonts w:eastAsiaTheme="majorEastAsia" w:cstheme="majorBidi"/>
      <w:color w:val="2F5496" w:themeColor="accent1" w:themeShade="BF"/>
    </w:rPr>
  </w:style>
  <w:style w:type="character" w:customStyle="1" w:styleId="Balk6Char">
    <w:name w:val="Başlık 6 Char"/>
    <w:basedOn w:val="VarsaylanParagrafYazTipi"/>
    <w:link w:val="Balk6"/>
    <w:uiPriority w:val="9"/>
    <w:semiHidden/>
    <w:rsid w:val="00C02927"/>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C02927"/>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C02927"/>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C02927"/>
    <w:rPr>
      <w:rFonts w:eastAsiaTheme="majorEastAsia" w:cstheme="majorBidi"/>
      <w:color w:val="272727" w:themeColor="text1" w:themeTint="D8"/>
    </w:rPr>
  </w:style>
  <w:style w:type="paragraph" w:styleId="KonuBal">
    <w:name w:val="Title"/>
    <w:basedOn w:val="Normal"/>
    <w:next w:val="Normal"/>
    <w:link w:val="KonuBalChar"/>
    <w:uiPriority w:val="10"/>
    <w:qFormat/>
    <w:rsid w:val="00C0292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C02927"/>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C02927"/>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C02927"/>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C02927"/>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C02927"/>
    <w:rPr>
      <w:i/>
      <w:iCs/>
      <w:color w:val="404040" w:themeColor="text1" w:themeTint="BF"/>
    </w:rPr>
  </w:style>
  <w:style w:type="paragraph" w:styleId="ListeParagraf">
    <w:name w:val="List Paragraph"/>
    <w:basedOn w:val="Normal"/>
    <w:uiPriority w:val="34"/>
    <w:qFormat/>
    <w:rsid w:val="00C02927"/>
    <w:pPr>
      <w:ind w:left="720"/>
      <w:contextualSpacing/>
    </w:pPr>
  </w:style>
  <w:style w:type="character" w:styleId="GlVurgulama">
    <w:name w:val="Intense Emphasis"/>
    <w:basedOn w:val="VarsaylanParagrafYazTipi"/>
    <w:uiPriority w:val="21"/>
    <w:qFormat/>
    <w:rsid w:val="00C02927"/>
    <w:rPr>
      <w:i/>
      <w:iCs/>
      <w:color w:val="2F5496" w:themeColor="accent1" w:themeShade="BF"/>
    </w:rPr>
  </w:style>
  <w:style w:type="paragraph" w:styleId="GlAlnt">
    <w:name w:val="Intense Quote"/>
    <w:basedOn w:val="Normal"/>
    <w:next w:val="Normal"/>
    <w:link w:val="GlAlntChar"/>
    <w:uiPriority w:val="30"/>
    <w:qFormat/>
    <w:rsid w:val="00C0292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GlAlntChar">
    <w:name w:val="Güçlü Alıntı Char"/>
    <w:basedOn w:val="VarsaylanParagrafYazTipi"/>
    <w:link w:val="GlAlnt"/>
    <w:uiPriority w:val="30"/>
    <w:rsid w:val="00C02927"/>
    <w:rPr>
      <w:i/>
      <w:iCs/>
      <w:color w:val="2F5496" w:themeColor="accent1" w:themeShade="BF"/>
    </w:rPr>
  </w:style>
  <w:style w:type="character" w:styleId="GlBavuru">
    <w:name w:val="Intense Reference"/>
    <w:basedOn w:val="VarsaylanParagrafYazTipi"/>
    <w:uiPriority w:val="32"/>
    <w:qFormat/>
    <w:rsid w:val="00C02927"/>
    <w:rPr>
      <w:b/>
      <w:bCs/>
      <w:smallCaps/>
      <w:color w:val="2F5496" w:themeColor="accent1" w:themeShade="BF"/>
      <w:spacing w:val="5"/>
    </w:rPr>
  </w:style>
  <w:style w:type="paragraph" w:styleId="AklamaMetni">
    <w:name w:val="annotation text"/>
    <w:basedOn w:val="Normal"/>
    <w:link w:val="AklamaMetniChar"/>
    <w:uiPriority w:val="99"/>
    <w:semiHidden/>
    <w:unhideWhenUsed/>
    <w:rsid w:val="0022489D"/>
    <w:pPr>
      <w:spacing w:line="240" w:lineRule="auto"/>
    </w:pPr>
    <w:rPr>
      <w:sz w:val="20"/>
      <w:szCs w:val="20"/>
    </w:rPr>
  </w:style>
  <w:style w:type="character" w:customStyle="1" w:styleId="AklamaMetniChar">
    <w:name w:val="Açıklama Metni Char"/>
    <w:basedOn w:val="VarsaylanParagrafYazTipi"/>
    <w:link w:val="AklamaMetni"/>
    <w:uiPriority w:val="99"/>
    <w:semiHidden/>
    <w:rsid w:val="0022489D"/>
    <w:rPr>
      <w:sz w:val="20"/>
      <w:szCs w:val="20"/>
    </w:rPr>
  </w:style>
  <w:style w:type="character" w:styleId="AklamaBavurusu">
    <w:name w:val="annotation reference"/>
    <w:basedOn w:val="VarsaylanParagrafYazTipi"/>
    <w:uiPriority w:val="99"/>
    <w:semiHidden/>
    <w:unhideWhenUsed/>
    <w:rsid w:val="0022489D"/>
    <w:rPr>
      <w:sz w:val="16"/>
      <w:szCs w:val="16"/>
    </w:rPr>
  </w:style>
  <w:style w:type="table" w:styleId="TabloKlavuzu">
    <w:name w:val="Table Grid"/>
    <w:basedOn w:val="NormalTablo"/>
    <w:uiPriority w:val="39"/>
    <w:rsid w:val="0022489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22489D"/>
    <w:rPr>
      <w:color w:val="0000FF"/>
      <w:u w:val="single"/>
    </w:rPr>
  </w:style>
  <w:style w:type="paragraph" w:customStyle="1" w:styleId="msonormal0">
    <w:name w:val="msonormal"/>
    <w:basedOn w:val="Normal"/>
    <w:uiPriority w:val="99"/>
    <w:rsid w:val="0022489D"/>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NormalWeb">
    <w:name w:val="Normal (Web)"/>
    <w:basedOn w:val="Normal"/>
    <w:uiPriority w:val="99"/>
    <w:semiHidden/>
    <w:unhideWhenUsed/>
    <w:rsid w:val="0022489D"/>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customStyle="1" w:styleId="math-inline">
    <w:name w:val="math-inline"/>
    <w:basedOn w:val="VarsaylanParagrafYazTipi"/>
    <w:rsid w:val="0022489D"/>
  </w:style>
  <w:style w:type="table" w:customStyle="1" w:styleId="TableGrid">
    <w:name w:val="TableGrid"/>
    <w:rsid w:val="0022489D"/>
    <w:pPr>
      <w:spacing w:after="0" w:line="240" w:lineRule="auto"/>
    </w:pPr>
    <w:rPr>
      <w:rFonts w:eastAsiaTheme="minorEastAsia"/>
      <w:kern w:val="0"/>
      <w:lang w:eastAsia="tr-TR"/>
      <w14:ligatures w14:val="none"/>
    </w:rPr>
    <w:tblPr>
      <w:tblCellMar>
        <w:top w:w="0" w:type="dxa"/>
        <w:left w:w="0" w:type="dxa"/>
        <w:bottom w:w="0" w:type="dxa"/>
        <w:right w:w="0" w:type="dxa"/>
      </w:tblCellMar>
    </w:tblPr>
  </w:style>
  <w:style w:type="paragraph" w:styleId="bekMetni">
    <w:name w:val="Block Text"/>
    <w:basedOn w:val="Normal"/>
    <w:rsid w:val="0022489D"/>
    <w:pPr>
      <w:tabs>
        <w:tab w:val="left" w:pos="900"/>
      </w:tabs>
      <w:spacing w:after="0" w:line="240" w:lineRule="auto"/>
      <w:ind w:left="142" w:right="249"/>
      <w:jc w:val="both"/>
    </w:pPr>
    <w:rPr>
      <w:rFonts w:ascii="Tahoma" w:eastAsia="Times New Roman" w:hAnsi="Tahoma" w:cs="Tahoma"/>
      <w:kern w:val="0"/>
      <w:sz w:val="20"/>
      <w:szCs w:val="20"/>
      <w:lang w:eastAsia="tr-TR"/>
      <w14:ligatures w14:val="none"/>
    </w:rPr>
  </w:style>
  <w:style w:type="paragraph" w:styleId="stBilgi">
    <w:name w:val="header"/>
    <w:basedOn w:val="Normal"/>
    <w:link w:val="stBilgiChar"/>
    <w:uiPriority w:val="99"/>
    <w:unhideWhenUsed/>
    <w:rsid w:val="0022489D"/>
    <w:pPr>
      <w:tabs>
        <w:tab w:val="center" w:pos="4536"/>
        <w:tab w:val="right" w:pos="9072"/>
      </w:tabs>
      <w:spacing w:after="0" w:line="240" w:lineRule="auto"/>
    </w:pPr>
    <w:rPr>
      <w:sz w:val="24"/>
      <w:szCs w:val="24"/>
    </w:rPr>
  </w:style>
  <w:style w:type="character" w:customStyle="1" w:styleId="stBilgiChar">
    <w:name w:val="Üst Bilgi Char"/>
    <w:basedOn w:val="VarsaylanParagrafYazTipi"/>
    <w:link w:val="stBilgi"/>
    <w:uiPriority w:val="99"/>
    <w:rsid w:val="0022489D"/>
    <w:rPr>
      <w:sz w:val="24"/>
      <w:szCs w:val="24"/>
    </w:rPr>
  </w:style>
  <w:style w:type="paragraph" w:styleId="AltBilgi">
    <w:name w:val="footer"/>
    <w:basedOn w:val="Normal"/>
    <w:link w:val="AltBilgiChar"/>
    <w:uiPriority w:val="99"/>
    <w:unhideWhenUsed/>
    <w:rsid w:val="00544553"/>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544553"/>
  </w:style>
  <w:style w:type="paragraph" w:styleId="AklamaKonusu">
    <w:name w:val="annotation subject"/>
    <w:basedOn w:val="AklamaMetni"/>
    <w:next w:val="AklamaMetni"/>
    <w:link w:val="AklamaKonusuChar"/>
    <w:uiPriority w:val="99"/>
    <w:semiHidden/>
    <w:unhideWhenUsed/>
    <w:rsid w:val="00437EC8"/>
    <w:rPr>
      <w:b/>
      <w:bCs/>
    </w:rPr>
  </w:style>
  <w:style w:type="character" w:customStyle="1" w:styleId="AklamaKonusuChar">
    <w:name w:val="Açıklama Konusu Char"/>
    <w:basedOn w:val="AklamaMetniChar"/>
    <w:link w:val="AklamaKonusu"/>
    <w:uiPriority w:val="99"/>
    <w:semiHidden/>
    <w:rsid w:val="00437EC8"/>
    <w:rPr>
      <w:b/>
      <w:bCs/>
      <w:sz w:val="20"/>
      <w:szCs w:val="20"/>
    </w:rPr>
  </w:style>
  <w:style w:type="paragraph" w:styleId="BalonMetni">
    <w:name w:val="Balloon Text"/>
    <w:basedOn w:val="Normal"/>
    <w:link w:val="BalonMetniChar"/>
    <w:uiPriority w:val="99"/>
    <w:semiHidden/>
    <w:unhideWhenUsed/>
    <w:rsid w:val="00437EC8"/>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437EC8"/>
    <w:rPr>
      <w:rFonts w:ascii="Segoe UI" w:hAnsi="Segoe UI" w:cs="Segoe UI"/>
      <w:sz w:val="18"/>
      <w:szCs w:val="18"/>
    </w:rPr>
  </w:style>
  <w:style w:type="character" w:customStyle="1" w:styleId="zmlenmeyenBahsetme1">
    <w:name w:val="Çözümlenmeyen Bahsetme1"/>
    <w:basedOn w:val="VarsaylanParagrafYazTipi"/>
    <w:uiPriority w:val="99"/>
    <w:semiHidden/>
    <w:unhideWhenUsed/>
    <w:rsid w:val="009256BE"/>
    <w:rPr>
      <w:color w:val="605E5C"/>
      <w:shd w:val="clear" w:color="auto" w:fill="E1DFDD"/>
    </w:rPr>
  </w:style>
  <w:style w:type="table" w:styleId="DzTablo2">
    <w:name w:val="Plain Table 2"/>
    <w:basedOn w:val="NormalTablo"/>
    <w:uiPriority w:val="42"/>
    <w:rsid w:val="009256B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simYazs">
    <w:name w:val="caption"/>
    <w:basedOn w:val="Normal"/>
    <w:next w:val="Normal"/>
    <w:uiPriority w:val="35"/>
    <w:unhideWhenUsed/>
    <w:qFormat/>
    <w:rsid w:val="00A03FE7"/>
    <w:pPr>
      <w:spacing w:after="200" w:line="240" w:lineRule="auto"/>
    </w:pPr>
    <w:rPr>
      <w:i/>
      <w:iCs/>
      <w:color w:val="44546A" w:themeColor="text2"/>
      <w:sz w:val="18"/>
      <w:szCs w:val="18"/>
    </w:rPr>
  </w:style>
  <w:style w:type="character" w:styleId="Vurgu">
    <w:name w:val="Emphasis"/>
    <w:basedOn w:val="VarsaylanParagrafYazTipi"/>
    <w:uiPriority w:val="20"/>
    <w:qFormat/>
    <w:rsid w:val="00291E0C"/>
    <w:rPr>
      <w:i/>
      <w:iCs/>
    </w:rPr>
  </w:style>
  <w:style w:type="paragraph" w:styleId="TBal">
    <w:name w:val="TOC Heading"/>
    <w:basedOn w:val="Balk1"/>
    <w:next w:val="Normal"/>
    <w:uiPriority w:val="39"/>
    <w:unhideWhenUsed/>
    <w:qFormat/>
    <w:rsid w:val="00CC646C"/>
    <w:pPr>
      <w:spacing w:before="240" w:after="0" w:line="259" w:lineRule="auto"/>
      <w:jc w:val="left"/>
      <w:outlineLvl w:val="9"/>
    </w:pPr>
    <w:rPr>
      <w:rFonts w:asciiTheme="majorHAnsi" w:hAnsiTheme="majorHAnsi"/>
      <w:b w:val="0"/>
      <w:color w:val="2F5496" w:themeColor="accent1" w:themeShade="BF"/>
      <w:kern w:val="0"/>
      <w:sz w:val="32"/>
      <w:szCs w:val="32"/>
      <w:lang w:eastAsia="tr-TR"/>
      <w14:ligatures w14:val="none"/>
    </w:rPr>
  </w:style>
  <w:style w:type="paragraph" w:styleId="T1">
    <w:name w:val="toc 1"/>
    <w:basedOn w:val="Normal"/>
    <w:next w:val="Normal"/>
    <w:autoRedefine/>
    <w:uiPriority w:val="39"/>
    <w:unhideWhenUsed/>
    <w:rsid w:val="00CC646C"/>
    <w:pPr>
      <w:spacing w:after="100"/>
    </w:pPr>
  </w:style>
  <w:style w:type="paragraph" w:styleId="T2">
    <w:name w:val="toc 2"/>
    <w:basedOn w:val="Normal"/>
    <w:next w:val="Normal"/>
    <w:autoRedefine/>
    <w:uiPriority w:val="39"/>
    <w:unhideWhenUsed/>
    <w:rsid w:val="00CC646C"/>
    <w:pPr>
      <w:spacing w:after="100"/>
      <w:ind w:left="220"/>
    </w:pPr>
  </w:style>
  <w:style w:type="paragraph" w:styleId="T3">
    <w:name w:val="toc 3"/>
    <w:basedOn w:val="Normal"/>
    <w:next w:val="Normal"/>
    <w:autoRedefine/>
    <w:uiPriority w:val="39"/>
    <w:unhideWhenUsed/>
    <w:rsid w:val="00CC646C"/>
    <w:pPr>
      <w:spacing w:after="100"/>
      <w:ind w:left="440"/>
    </w:pPr>
  </w:style>
  <w:style w:type="paragraph" w:styleId="T4">
    <w:name w:val="toc 4"/>
    <w:basedOn w:val="Normal"/>
    <w:next w:val="Normal"/>
    <w:autoRedefine/>
    <w:uiPriority w:val="39"/>
    <w:unhideWhenUsed/>
    <w:rsid w:val="00CC646C"/>
    <w:pPr>
      <w:spacing w:after="100"/>
      <w:ind w:left="660"/>
    </w:pPr>
  </w:style>
  <w:style w:type="paragraph" w:styleId="T5">
    <w:name w:val="toc 5"/>
    <w:basedOn w:val="Normal"/>
    <w:next w:val="Normal"/>
    <w:autoRedefine/>
    <w:uiPriority w:val="39"/>
    <w:unhideWhenUsed/>
    <w:rsid w:val="00CC646C"/>
    <w:pPr>
      <w:spacing w:after="100"/>
      <w:ind w:left="880"/>
    </w:pPr>
    <w:rPr>
      <w:rFonts w:eastAsiaTheme="minorEastAsia"/>
      <w:kern w:val="0"/>
      <w:lang w:eastAsia="tr-TR"/>
      <w14:ligatures w14:val="none"/>
    </w:rPr>
  </w:style>
  <w:style w:type="paragraph" w:styleId="T6">
    <w:name w:val="toc 6"/>
    <w:basedOn w:val="Normal"/>
    <w:next w:val="Normal"/>
    <w:autoRedefine/>
    <w:uiPriority w:val="39"/>
    <w:unhideWhenUsed/>
    <w:rsid w:val="00CC646C"/>
    <w:pPr>
      <w:spacing w:after="100"/>
      <w:ind w:left="1100"/>
    </w:pPr>
    <w:rPr>
      <w:rFonts w:eastAsiaTheme="minorEastAsia"/>
      <w:kern w:val="0"/>
      <w:lang w:eastAsia="tr-TR"/>
      <w14:ligatures w14:val="none"/>
    </w:rPr>
  </w:style>
  <w:style w:type="paragraph" w:styleId="T7">
    <w:name w:val="toc 7"/>
    <w:basedOn w:val="Normal"/>
    <w:next w:val="Normal"/>
    <w:autoRedefine/>
    <w:uiPriority w:val="39"/>
    <w:unhideWhenUsed/>
    <w:rsid w:val="00CC646C"/>
    <w:pPr>
      <w:spacing w:after="100"/>
      <w:ind w:left="1320"/>
    </w:pPr>
    <w:rPr>
      <w:rFonts w:eastAsiaTheme="minorEastAsia"/>
      <w:kern w:val="0"/>
      <w:lang w:eastAsia="tr-TR"/>
      <w14:ligatures w14:val="none"/>
    </w:rPr>
  </w:style>
  <w:style w:type="paragraph" w:styleId="T8">
    <w:name w:val="toc 8"/>
    <w:basedOn w:val="Normal"/>
    <w:next w:val="Normal"/>
    <w:autoRedefine/>
    <w:uiPriority w:val="39"/>
    <w:unhideWhenUsed/>
    <w:rsid w:val="00CC646C"/>
    <w:pPr>
      <w:spacing w:after="100"/>
      <w:ind w:left="1540"/>
    </w:pPr>
    <w:rPr>
      <w:rFonts w:eastAsiaTheme="minorEastAsia"/>
      <w:kern w:val="0"/>
      <w:lang w:eastAsia="tr-TR"/>
      <w14:ligatures w14:val="none"/>
    </w:rPr>
  </w:style>
  <w:style w:type="paragraph" w:styleId="T9">
    <w:name w:val="toc 9"/>
    <w:basedOn w:val="Normal"/>
    <w:next w:val="Normal"/>
    <w:autoRedefine/>
    <w:uiPriority w:val="39"/>
    <w:unhideWhenUsed/>
    <w:rsid w:val="00CC646C"/>
    <w:pPr>
      <w:spacing w:after="100"/>
      <w:ind w:left="1760"/>
    </w:pPr>
    <w:rPr>
      <w:rFonts w:eastAsiaTheme="minorEastAsia"/>
      <w:kern w:val="0"/>
      <w:lang w:eastAsia="tr-TR"/>
      <w14:ligatures w14:val="none"/>
    </w:rPr>
  </w:style>
  <w:style w:type="paragraph" w:styleId="ekillerTablosu">
    <w:name w:val="table of figures"/>
    <w:basedOn w:val="Normal"/>
    <w:next w:val="Normal"/>
    <w:uiPriority w:val="99"/>
    <w:unhideWhenUsed/>
    <w:rsid w:val="00A92C6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069113">
      <w:bodyDiv w:val="1"/>
      <w:marLeft w:val="0"/>
      <w:marRight w:val="0"/>
      <w:marTop w:val="0"/>
      <w:marBottom w:val="0"/>
      <w:divBdr>
        <w:top w:val="none" w:sz="0" w:space="0" w:color="auto"/>
        <w:left w:val="none" w:sz="0" w:space="0" w:color="auto"/>
        <w:bottom w:val="none" w:sz="0" w:space="0" w:color="auto"/>
        <w:right w:val="none" w:sz="0" w:space="0" w:color="auto"/>
      </w:divBdr>
    </w:div>
    <w:div w:id="253974992">
      <w:bodyDiv w:val="1"/>
      <w:marLeft w:val="0"/>
      <w:marRight w:val="0"/>
      <w:marTop w:val="0"/>
      <w:marBottom w:val="0"/>
      <w:divBdr>
        <w:top w:val="none" w:sz="0" w:space="0" w:color="auto"/>
        <w:left w:val="none" w:sz="0" w:space="0" w:color="auto"/>
        <w:bottom w:val="none" w:sz="0" w:space="0" w:color="auto"/>
        <w:right w:val="none" w:sz="0" w:space="0" w:color="auto"/>
      </w:divBdr>
    </w:div>
    <w:div w:id="301887899">
      <w:bodyDiv w:val="1"/>
      <w:marLeft w:val="0"/>
      <w:marRight w:val="0"/>
      <w:marTop w:val="0"/>
      <w:marBottom w:val="0"/>
      <w:divBdr>
        <w:top w:val="none" w:sz="0" w:space="0" w:color="auto"/>
        <w:left w:val="none" w:sz="0" w:space="0" w:color="auto"/>
        <w:bottom w:val="none" w:sz="0" w:space="0" w:color="auto"/>
        <w:right w:val="none" w:sz="0" w:space="0" w:color="auto"/>
      </w:divBdr>
    </w:div>
    <w:div w:id="464586742">
      <w:bodyDiv w:val="1"/>
      <w:marLeft w:val="0"/>
      <w:marRight w:val="0"/>
      <w:marTop w:val="0"/>
      <w:marBottom w:val="0"/>
      <w:divBdr>
        <w:top w:val="none" w:sz="0" w:space="0" w:color="auto"/>
        <w:left w:val="none" w:sz="0" w:space="0" w:color="auto"/>
        <w:bottom w:val="none" w:sz="0" w:space="0" w:color="auto"/>
        <w:right w:val="none" w:sz="0" w:space="0" w:color="auto"/>
      </w:divBdr>
    </w:div>
    <w:div w:id="1148134792">
      <w:bodyDiv w:val="1"/>
      <w:marLeft w:val="0"/>
      <w:marRight w:val="0"/>
      <w:marTop w:val="0"/>
      <w:marBottom w:val="0"/>
      <w:divBdr>
        <w:top w:val="none" w:sz="0" w:space="0" w:color="auto"/>
        <w:left w:val="none" w:sz="0" w:space="0" w:color="auto"/>
        <w:bottom w:val="none" w:sz="0" w:space="0" w:color="auto"/>
        <w:right w:val="none" w:sz="0" w:space="0" w:color="auto"/>
      </w:divBdr>
    </w:div>
    <w:div w:id="1509059494">
      <w:bodyDiv w:val="1"/>
      <w:marLeft w:val="0"/>
      <w:marRight w:val="0"/>
      <w:marTop w:val="0"/>
      <w:marBottom w:val="0"/>
      <w:divBdr>
        <w:top w:val="none" w:sz="0" w:space="0" w:color="auto"/>
        <w:left w:val="none" w:sz="0" w:space="0" w:color="auto"/>
        <w:bottom w:val="none" w:sz="0" w:space="0" w:color="auto"/>
        <w:right w:val="none" w:sz="0" w:space="0" w:color="auto"/>
      </w:divBdr>
    </w:div>
    <w:div w:id="1565985258">
      <w:bodyDiv w:val="1"/>
      <w:marLeft w:val="0"/>
      <w:marRight w:val="0"/>
      <w:marTop w:val="0"/>
      <w:marBottom w:val="0"/>
      <w:divBdr>
        <w:top w:val="none" w:sz="0" w:space="0" w:color="auto"/>
        <w:left w:val="none" w:sz="0" w:space="0" w:color="auto"/>
        <w:bottom w:val="none" w:sz="0" w:space="0" w:color="auto"/>
        <w:right w:val="none" w:sz="0" w:space="0" w:color="auto"/>
      </w:divBdr>
    </w:div>
    <w:div w:id="1567299249">
      <w:bodyDiv w:val="1"/>
      <w:marLeft w:val="0"/>
      <w:marRight w:val="0"/>
      <w:marTop w:val="0"/>
      <w:marBottom w:val="0"/>
      <w:divBdr>
        <w:top w:val="none" w:sz="0" w:space="0" w:color="auto"/>
        <w:left w:val="none" w:sz="0" w:space="0" w:color="auto"/>
        <w:bottom w:val="none" w:sz="0" w:space="0" w:color="auto"/>
        <w:right w:val="none" w:sz="0" w:space="0" w:color="auto"/>
      </w:divBdr>
    </w:div>
    <w:div w:id="1618490882">
      <w:bodyDiv w:val="1"/>
      <w:marLeft w:val="0"/>
      <w:marRight w:val="0"/>
      <w:marTop w:val="0"/>
      <w:marBottom w:val="0"/>
      <w:divBdr>
        <w:top w:val="none" w:sz="0" w:space="0" w:color="auto"/>
        <w:left w:val="none" w:sz="0" w:space="0" w:color="auto"/>
        <w:bottom w:val="none" w:sz="0" w:space="0" w:color="auto"/>
        <w:right w:val="none" w:sz="0" w:space="0" w:color="auto"/>
      </w:divBdr>
    </w:div>
    <w:div w:id="1771394239">
      <w:bodyDiv w:val="1"/>
      <w:marLeft w:val="0"/>
      <w:marRight w:val="0"/>
      <w:marTop w:val="0"/>
      <w:marBottom w:val="0"/>
      <w:divBdr>
        <w:top w:val="none" w:sz="0" w:space="0" w:color="auto"/>
        <w:left w:val="none" w:sz="0" w:space="0" w:color="auto"/>
        <w:bottom w:val="none" w:sz="0" w:space="0" w:color="auto"/>
        <w:right w:val="none" w:sz="0" w:space="0" w:color="auto"/>
      </w:divBdr>
    </w:div>
    <w:div w:id="1889107549">
      <w:bodyDiv w:val="1"/>
      <w:marLeft w:val="0"/>
      <w:marRight w:val="0"/>
      <w:marTop w:val="0"/>
      <w:marBottom w:val="0"/>
      <w:divBdr>
        <w:top w:val="none" w:sz="0" w:space="0" w:color="auto"/>
        <w:left w:val="none" w:sz="0" w:space="0" w:color="auto"/>
        <w:bottom w:val="none" w:sz="0" w:space="0" w:color="auto"/>
        <w:right w:val="none" w:sz="0" w:space="0" w:color="auto"/>
      </w:divBdr>
    </w:div>
    <w:div w:id="1922835590">
      <w:bodyDiv w:val="1"/>
      <w:marLeft w:val="0"/>
      <w:marRight w:val="0"/>
      <w:marTop w:val="0"/>
      <w:marBottom w:val="0"/>
      <w:divBdr>
        <w:top w:val="none" w:sz="0" w:space="0" w:color="auto"/>
        <w:left w:val="none" w:sz="0" w:space="0" w:color="auto"/>
        <w:bottom w:val="none" w:sz="0" w:space="0" w:color="auto"/>
        <w:right w:val="none" w:sz="0" w:space="0" w:color="auto"/>
      </w:divBdr>
    </w:div>
    <w:div w:id="2013600555">
      <w:bodyDiv w:val="1"/>
      <w:marLeft w:val="0"/>
      <w:marRight w:val="0"/>
      <w:marTop w:val="0"/>
      <w:marBottom w:val="0"/>
      <w:divBdr>
        <w:top w:val="none" w:sz="0" w:space="0" w:color="auto"/>
        <w:left w:val="none" w:sz="0" w:space="0" w:color="auto"/>
        <w:bottom w:val="none" w:sz="0" w:space="0" w:color="auto"/>
        <w:right w:val="none" w:sz="0" w:space="0" w:color="auto"/>
      </w:divBdr>
    </w:div>
    <w:div w:id="2134206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mailto:beyzanurozel4@gmail.com" TargetMode="External"/><Relationship Id="rId2" Type="http://schemas.openxmlformats.org/officeDocument/2006/relationships/numbering" Target="numbering.xml"/><Relationship Id="rId16"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5DB7C4-664C-4804-8BCF-699A1F91F1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88</Pages>
  <Words>22958</Words>
  <Characters>130864</Characters>
  <Application>Microsoft Office Word</Application>
  <DocSecurity>0</DocSecurity>
  <Lines>1090</Lines>
  <Paragraphs>307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ash0454</dc:creator>
  <cp:keywords/>
  <dc:description/>
  <cp:lastModifiedBy>pc</cp:lastModifiedBy>
  <cp:revision>3</cp:revision>
  <cp:lastPrinted>2026-06-24T13:44:00Z</cp:lastPrinted>
  <dcterms:created xsi:type="dcterms:W3CDTF">2026-06-08T20:47:00Z</dcterms:created>
  <dcterms:modified xsi:type="dcterms:W3CDTF">2026-06-24T13:44:00Z</dcterms:modified>
</cp:coreProperties>
</file>