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F9FF91" w14:textId="77777777" w:rsidR="00193661" w:rsidRPr="00D05ECA" w:rsidRDefault="00B45DFF" w:rsidP="00703F57">
      <w:pPr>
        <w:spacing w:after="120" w:line="360" w:lineRule="auto"/>
        <w:ind w:right="340"/>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T.C. </w:t>
      </w:r>
    </w:p>
    <w:p w14:paraId="29E909E5" w14:textId="77777777" w:rsidR="00D05ECA" w:rsidRPr="00D05ECA" w:rsidRDefault="00B45DFF" w:rsidP="00703F57">
      <w:pPr>
        <w:spacing w:after="120" w:line="360" w:lineRule="auto"/>
        <w:ind w:right="340"/>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AYDIN ADNAN MENDERES ÜNİVERSİTESİ </w:t>
      </w:r>
    </w:p>
    <w:p w14:paraId="0F49A0D2" w14:textId="77777777" w:rsidR="00D05ECA" w:rsidRPr="00D05ECA" w:rsidRDefault="00B45DFF" w:rsidP="00703F57">
      <w:pPr>
        <w:spacing w:after="120" w:line="360" w:lineRule="auto"/>
        <w:ind w:right="340"/>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SAĞLIK BİLİMLERİ ENSTİTÜSÜ </w:t>
      </w:r>
    </w:p>
    <w:p w14:paraId="5E885269" w14:textId="77777777" w:rsidR="00D05ECA" w:rsidRPr="00D05ECA" w:rsidRDefault="00B45DFF" w:rsidP="00703F57">
      <w:pPr>
        <w:spacing w:after="120" w:line="360" w:lineRule="auto"/>
        <w:ind w:right="340"/>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VETERİNERLİK CERRAHİSİ ANABİLİM DALI </w:t>
      </w:r>
    </w:p>
    <w:p w14:paraId="120D12DE" w14:textId="7E74B673" w:rsidR="00B45DFF" w:rsidRPr="00D05ECA" w:rsidRDefault="00B45DFF" w:rsidP="00703F57">
      <w:pPr>
        <w:spacing w:after="120" w:line="360" w:lineRule="auto"/>
        <w:ind w:right="340"/>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YÜKSEK LİSANS PROGRAMI YL-</w:t>
      </w:r>
      <w:r w:rsidR="00E0493E" w:rsidRPr="00D05ECA">
        <w:rPr>
          <w:rFonts w:ascii="Times New Roman" w:eastAsia="Times New Roman" w:hAnsi="Times New Roman" w:cs="Times New Roman"/>
          <w:b/>
          <w:bCs/>
          <w:kern w:val="0"/>
          <w:sz w:val="28"/>
          <w:szCs w:val="28"/>
          <w:lang w:eastAsia="tr-TR"/>
          <w14:ligatures w14:val="none"/>
        </w:rPr>
        <w:t>2026-</w:t>
      </w:r>
      <w:r w:rsidRPr="00D05ECA">
        <w:rPr>
          <w:rFonts w:ascii="Times New Roman" w:eastAsia="Times New Roman" w:hAnsi="Times New Roman" w:cs="Times New Roman"/>
          <w:b/>
          <w:bCs/>
          <w:kern w:val="0"/>
          <w:sz w:val="28"/>
          <w:szCs w:val="28"/>
          <w:lang w:eastAsia="tr-TR"/>
          <w14:ligatures w14:val="none"/>
        </w:rPr>
        <w:t xml:space="preserve"> </w:t>
      </w:r>
    </w:p>
    <w:p w14:paraId="1A9997C8" w14:textId="77777777" w:rsidR="00B45DFF" w:rsidRPr="00D05ECA" w:rsidRDefault="00B45DFF" w:rsidP="00703F57">
      <w:pPr>
        <w:spacing w:after="120" w:line="360" w:lineRule="auto"/>
        <w:ind w:right="340"/>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 </w:t>
      </w:r>
    </w:p>
    <w:p w14:paraId="116091ED" w14:textId="77777777" w:rsidR="00B45DFF" w:rsidRPr="00D05ECA" w:rsidRDefault="00B45DFF" w:rsidP="00703F57">
      <w:pPr>
        <w:spacing w:after="120" w:line="360" w:lineRule="auto"/>
        <w:ind w:right="340"/>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 </w:t>
      </w:r>
    </w:p>
    <w:p w14:paraId="40CAE267" w14:textId="77777777" w:rsidR="00B45DFF" w:rsidRPr="00D05ECA" w:rsidRDefault="00B45DFF" w:rsidP="00703F57">
      <w:pPr>
        <w:spacing w:after="120" w:line="360" w:lineRule="auto"/>
        <w:ind w:right="340"/>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 </w:t>
      </w:r>
    </w:p>
    <w:p w14:paraId="425C50D3" w14:textId="77777777" w:rsidR="00B45DFF" w:rsidRPr="00D05ECA" w:rsidRDefault="00B45DFF" w:rsidP="00703F57">
      <w:pPr>
        <w:spacing w:after="120" w:line="360" w:lineRule="auto"/>
        <w:ind w:right="340"/>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 </w:t>
      </w:r>
    </w:p>
    <w:p w14:paraId="6A958C76" w14:textId="631785D7" w:rsidR="00B45DFF" w:rsidRPr="00D05ECA" w:rsidRDefault="00B45DFF" w:rsidP="00703F57">
      <w:pPr>
        <w:spacing w:after="120" w:line="360" w:lineRule="auto"/>
        <w:ind w:right="340"/>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GERBİLLERDE ÜÇ FARKLI ANESTEZİK KOMBİNASYONUN KLİNİK OLARAK KARŞILAŞTIRILMASI </w:t>
      </w:r>
    </w:p>
    <w:p w14:paraId="063A7498" w14:textId="77777777" w:rsidR="00B45DFF" w:rsidRPr="00D05ECA" w:rsidRDefault="00B45DFF" w:rsidP="00703F57">
      <w:pPr>
        <w:spacing w:after="120" w:line="360" w:lineRule="auto"/>
        <w:ind w:right="340"/>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 </w:t>
      </w:r>
    </w:p>
    <w:p w14:paraId="0B97AA03" w14:textId="77777777" w:rsidR="00B45DFF" w:rsidRPr="00D05ECA" w:rsidRDefault="00B45DFF" w:rsidP="00703F57">
      <w:pPr>
        <w:spacing w:after="120" w:line="360" w:lineRule="auto"/>
        <w:ind w:right="340"/>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 </w:t>
      </w:r>
    </w:p>
    <w:p w14:paraId="36E7B263" w14:textId="77777777" w:rsidR="00193661" w:rsidRPr="00D05ECA" w:rsidRDefault="00193661" w:rsidP="00703F57">
      <w:pPr>
        <w:spacing w:after="120" w:line="360" w:lineRule="auto"/>
        <w:ind w:right="340"/>
        <w:jc w:val="center"/>
        <w:outlineLvl w:val="2"/>
        <w:rPr>
          <w:rFonts w:ascii="Times New Roman" w:eastAsia="Times New Roman" w:hAnsi="Times New Roman" w:cs="Times New Roman"/>
          <w:b/>
          <w:bCs/>
          <w:kern w:val="0"/>
          <w:sz w:val="28"/>
          <w:szCs w:val="28"/>
          <w:lang w:eastAsia="tr-TR"/>
          <w14:ligatures w14:val="none"/>
        </w:rPr>
      </w:pPr>
    </w:p>
    <w:p w14:paraId="4C60061F" w14:textId="108D87AD" w:rsidR="00B45DFF" w:rsidRPr="00D05ECA" w:rsidRDefault="00B45DFF" w:rsidP="00703F57">
      <w:pPr>
        <w:spacing w:after="120" w:line="360" w:lineRule="auto"/>
        <w:ind w:right="340"/>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 </w:t>
      </w:r>
    </w:p>
    <w:p w14:paraId="50F29972" w14:textId="77777777" w:rsidR="00193661" w:rsidRPr="00D05ECA" w:rsidRDefault="00193661" w:rsidP="00703F57">
      <w:pPr>
        <w:spacing w:after="120" w:line="360" w:lineRule="auto"/>
        <w:ind w:right="340"/>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YÜKSEK LİSANS TEZİ </w:t>
      </w:r>
    </w:p>
    <w:p w14:paraId="1AD7B3B2" w14:textId="05F578B8" w:rsidR="00B45DFF" w:rsidRPr="00D05ECA" w:rsidRDefault="00B45DFF" w:rsidP="00703F57">
      <w:pPr>
        <w:spacing w:after="120" w:line="360" w:lineRule="auto"/>
        <w:ind w:right="340"/>
        <w:jc w:val="center"/>
        <w:outlineLvl w:val="2"/>
        <w:rPr>
          <w:rFonts w:ascii="Times New Roman" w:eastAsia="Times New Roman" w:hAnsi="Times New Roman" w:cs="Times New Roman"/>
          <w:b/>
          <w:bCs/>
          <w:kern w:val="0"/>
          <w:sz w:val="28"/>
          <w:szCs w:val="28"/>
          <w:lang w:eastAsia="tr-TR"/>
          <w14:ligatures w14:val="none"/>
        </w:rPr>
      </w:pPr>
      <w:proofErr w:type="spellStart"/>
      <w:r w:rsidRPr="00D05ECA">
        <w:rPr>
          <w:rFonts w:ascii="Times New Roman" w:eastAsia="Times New Roman" w:hAnsi="Times New Roman" w:cs="Times New Roman"/>
          <w:b/>
          <w:bCs/>
          <w:kern w:val="0"/>
          <w:sz w:val="28"/>
          <w:szCs w:val="28"/>
          <w:lang w:eastAsia="tr-TR"/>
          <w14:ligatures w14:val="none"/>
        </w:rPr>
        <w:t>Azizcan</w:t>
      </w:r>
      <w:proofErr w:type="spellEnd"/>
      <w:r w:rsidRPr="00D05ECA">
        <w:rPr>
          <w:rFonts w:ascii="Times New Roman" w:eastAsia="Times New Roman" w:hAnsi="Times New Roman" w:cs="Times New Roman"/>
          <w:b/>
          <w:bCs/>
          <w:kern w:val="0"/>
          <w:sz w:val="28"/>
          <w:szCs w:val="28"/>
          <w:lang w:eastAsia="tr-TR"/>
          <w14:ligatures w14:val="none"/>
        </w:rPr>
        <w:t xml:space="preserve"> AVCI  </w:t>
      </w:r>
    </w:p>
    <w:p w14:paraId="601584BC" w14:textId="77777777" w:rsidR="00B45DFF" w:rsidRPr="00D05ECA" w:rsidRDefault="00B45DFF" w:rsidP="00703F57">
      <w:pPr>
        <w:spacing w:after="120" w:line="360" w:lineRule="auto"/>
        <w:ind w:right="340"/>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 </w:t>
      </w:r>
    </w:p>
    <w:p w14:paraId="34920EAB" w14:textId="77777777" w:rsidR="00B45DFF" w:rsidRPr="00D05ECA" w:rsidRDefault="00B45DFF" w:rsidP="00703F57">
      <w:pPr>
        <w:spacing w:after="120" w:line="360" w:lineRule="auto"/>
        <w:ind w:right="340"/>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 </w:t>
      </w:r>
    </w:p>
    <w:p w14:paraId="38981F66" w14:textId="3F56B894" w:rsidR="00B45DFF" w:rsidRPr="00D05ECA" w:rsidRDefault="00B45DFF" w:rsidP="00703F57">
      <w:pPr>
        <w:spacing w:after="120" w:line="360" w:lineRule="auto"/>
        <w:ind w:right="340"/>
        <w:outlineLvl w:val="2"/>
        <w:rPr>
          <w:rFonts w:ascii="Times New Roman" w:eastAsia="Times New Roman" w:hAnsi="Times New Roman" w:cs="Times New Roman"/>
          <w:b/>
          <w:bCs/>
          <w:kern w:val="0"/>
          <w:sz w:val="28"/>
          <w:szCs w:val="28"/>
          <w:lang w:eastAsia="tr-TR"/>
          <w14:ligatures w14:val="none"/>
        </w:rPr>
      </w:pPr>
    </w:p>
    <w:p w14:paraId="3EF94DD8" w14:textId="77777777" w:rsidR="00B45DFF" w:rsidRPr="00D05ECA" w:rsidRDefault="00B45DFF" w:rsidP="00703F57">
      <w:pPr>
        <w:spacing w:after="120" w:line="360" w:lineRule="auto"/>
        <w:ind w:right="340"/>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DANIŞMAN Prof. Dr. Nuh KILIÇ </w:t>
      </w:r>
    </w:p>
    <w:p w14:paraId="7D2C1D60" w14:textId="77777777" w:rsidR="00B45DFF" w:rsidRPr="00D05ECA" w:rsidRDefault="00B45DFF"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 </w:t>
      </w:r>
    </w:p>
    <w:p w14:paraId="4938135F" w14:textId="77777777" w:rsidR="00C74CEA" w:rsidRPr="00D05ECA" w:rsidRDefault="00193661"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 </w:t>
      </w:r>
      <w:r w:rsidR="00B45DFF" w:rsidRPr="00D05ECA">
        <w:rPr>
          <w:rFonts w:ascii="Times New Roman" w:eastAsia="Times New Roman" w:hAnsi="Times New Roman" w:cs="Times New Roman"/>
          <w:b/>
          <w:bCs/>
          <w:kern w:val="0"/>
          <w:sz w:val="28"/>
          <w:szCs w:val="28"/>
          <w:lang w:eastAsia="tr-TR"/>
          <w14:ligatures w14:val="none"/>
        </w:rPr>
        <w:t xml:space="preserve"> </w:t>
      </w:r>
      <w:r w:rsidR="00EB2BE4" w:rsidRPr="00D05ECA">
        <w:rPr>
          <w:rFonts w:ascii="Times New Roman" w:eastAsia="Times New Roman" w:hAnsi="Times New Roman" w:cs="Times New Roman"/>
          <w:b/>
          <w:bCs/>
          <w:kern w:val="0"/>
          <w:sz w:val="28"/>
          <w:szCs w:val="28"/>
          <w:lang w:eastAsia="tr-TR"/>
          <w14:ligatures w14:val="none"/>
        </w:rPr>
        <w:t>AYDIN-2026</w:t>
      </w:r>
      <w:bookmarkStart w:id="0" w:name="_Toc220845982"/>
    </w:p>
    <w:p w14:paraId="7ADF6B6F" w14:textId="074BF03E" w:rsidR="0068674E" w:rsidRPr="00D05ECA" w:rsidRDefault="0068674E" w:rsidP="00703F57">
      <w:pPr>
        <w:pStyle w:val="1DZY"/>
        <w:spacing w:before="0" w:beforeAutospacing="0" w:after="120" w:afterAutospacing="0"/>
        <w:rPr>
          <w:color w:val="auto"/>
        </w:rPr>
      </w:pPr>
      <w:bookmarkStart w:id="1" w:name="_Toc221096806"/>
      <w:r w:rsidRPr="00D05ECA">
        <w:rPr>
          <w:color w:val="auto"/>
        </w:rPr>
        <w:lastRenderedPageBreak/>
        <w:t>KABUL VE ONAY</w:t>
      </w:r>
      <w:bookmarkEnd w:id="0"/>
      <w:bookmarkEnd w:id="1"/>
    </w:p>
    <w:p w14:paraId="68296C2B" w14:textId="77777777" w:rsidR="0068674E" w:rsidRPr="00D05ECA" w:rsidRDefault="0068674E" w:rsidP="00703F57">
      <w:pPr>
        <w:spacing w:after="120" w:line="360" w:lineRule="auto"/>
        <w:outlineLvl w:val="0"/>
        <w:rPr>
          <w:rFonts w:ascii="Times New Roman" w:hAnsi="Times New Roman" w:cs="Times New Roman"/>
          <w:b/>
          <w:bCs/>
          <w:spacing w:val="-2"/>
        </w:rPr>
      </w:pPr>
    </w:p>
    <w:p w14:paraId="130AC53C" w14:textId="77777777" w:rsidR="0068674E" w:rsidRPr="00D05ECA" w:rsidRDefault="0068674E" w:rsidP="00703F57">
      <w:pPr>
        <w:spacing w:after="120" w:line="360" w:lineRule="auto"/>
        <w:jc w:val="both"/>
        <w:rPr>
          <w:rFonts w:ascii="Times New Roman" w:hAnsi="Times New Roman" w:cs="Times New Roman"/>
        </w:rPr>
      </w:pPr>
    </w:p>
    <w:p w14:paraId="1F3D3B28" w14:textId="7C0FF3B0" w:rsidR="0068674E" w:rsidRPr="00D05ECA" w:rsidRDefault="0068674E" w:rsidP="00703F57">
      <w:pPr>
        <w:spacing w:after="120" w:line="360" w:lineRule="auto"/>
        <w:ind w:firstLine="720"/>
        <w:jc w:val="both"/>
        <w:rPr>
          <w:rFonts w:ascii="Times New Roman" w:hAnsi="Times New Roman" w:cs="Times New Roman"/>
        </w:rPr>
      </w:pPr>
      <w:r w:rsidRPr="00D05ECA">
        <w:rPr>
          <w:rFonts w:ascii="Times New Roman" w:hAnsi="Times New Roman" w:cs="Times New Roman"/>
        </w:rPr>
        <w:t xml:space="preserve">T.C. Aydın Adnan Menderes Üniversitesi Sağlık Bilimleri Enstitüsü Veterinerlik Cerrahisi Yüksek Lisans Programı öğrencisi </w:t>
      </w:r>
      <w:proofErr w:type="spellStart"/>
      <w:r w:rsidRPr="00D05ECA">
        <w:rPr>
          <w:rFonts w:ascii="Times New Roman" w:hAnsi="Times New Roman" w:cs="Times New Roman"/>
        </w:rPr>
        <w:t>Azizcan</w:t>
      </w:r>
      <w:proofErr w:type="spellEnd"/>
      <w:r w:rsidRPr="00D05ECA">
        <w:rPr>
          <w:rFonts w:ascii="Times New Roman" w:hAnsi="Times New Roman" w:cs="Times New Roman"/>
        </w:rPr>
        <w:t xml:space="preserve"> AVCI tarafından hazırlanan “</w:t>
      </w:r>
      <w:proofErr w:type="spellStart"/>
      <w:r w:rsidRPr="00D05ECA">
        <w:rPr>
          <w:rFonts w:ascii="Times New Roman" w:hAnsi="Times New Roman" w:cs="Times New Roman"/>
        </w:rPr>
        <w:t>Gerbillerde</w:t>
      </w:r>
      <w:proofErr w:type="spellEnd"/>
      <w:r w:rsidRPr="00D05ECA">
        <w:rPr>
          <w:rFonts w:ascii="Times New Roman" w:hAnsi="Times New Roman" w:cs="Times New Roman"/>
        </w:rPr>
        <w:t xml:space="preserve"> 3 Farklı Anestezi Kombinasyonunun Klinik Olarak Karşılaştırılması ” başlıklı tez, aşağıdaki jüri tarafından Yüksek Lisans Tezi olarak kabul edilmiştir.</w:t>
      </w:r>
    </w:p>
    <w:p w14:paraId="0B133564" w14:textId="77777777" w:rsidR="0068674E" w:rsidRPr="00D05ECA" w:rsidRDefault="0068674E" w:rsidP="00703F57">
      <w:pPr>
        <w:spacing w:after="120" w:line="360" w:lineRule="auto"/>
        <w:jc w:val="both"/>
        <w:rPr>
          <w:rFonts w:ascii="Times New Roman" w:hAnsi="Times New Roman" w:cs="Times New Roman"/>
        </w:rPr>
      </w:pPr>
      <w:r w:rsidRPr="00D05ECA">
        <w:rPr>
          <w:rFonts w:ascii="Times New Roman" w:hAnsi="Times New Roman" w:cs="Times New Roman"/>
        </w:rPr>
        <w:t xml:space="preserve">             </w:t>
      </w:r>
    </w:p>
    <w:p w14:paraId="7AF3F838" w14:textId="77777777" w:rsidR="0068674E" w:rsidRPr="00D05ECA" w:rsidRDefault="0068674E" w:rsidP="00703F57">
      <w:pPr>
        <w:spacing w:after="120" w:line="360" w:lineRule="auto"/>
        <w:jc w:val="both"/>
        <w:rPr>
          <w:rFonts w:ascii="Times New Roman" w:hAnsi="Times New Roman" w:cs="Times New Roman"/>
        </w:rPr>
      </w:pPr>
      <w:r w:rsidRPr="00D05ECA">
        <w:rPr>
          <w:rFonts w:ascii="Times New Roman" w:hAnsi="Times New Roman" w:cs="Times New Roman"/>
        </w:rPr>
        <w:t xml:space="preserve"> Tez Savunma Tarihi:  03/02/2026</w:t>
      </w:r>
    </w:p>
    <w:p w14:paraId="7C8673B3" w14:textId="77777777" w:rsidR="0068674E" w:rsidRPr="00D05ECA" w:rsidRDefault="0068674E" w:rsidP="00703F57">
      <w:pPr>
        <w:spacing w:after="120" w:line="360" w:lineRule="auto"/>
        <w:jc w:val="both"/>
        <w:rPr>
          <w:rFonts w:ascii="Times New Roman" w:hAnsi="Times New Roman" w:cs="Times New Roman"/>
        </w:rPr>
      </w:pPr>
    </w:p>
    <w:tbl>
      <w:tblPr>
        <w:tblpPr w:leftFromText="141" w:rightFromText="141" w:vertAnchor="text" w:horzAnchor="margin" w:tblpY="300"/>
        <w:tblW w:w="9180" w:type="dxa"/>
        <w:tblLook w:val="04A0" w:firstRow="1" w:lastRow="0" w:firstColumn="1" w:lastColumn="0" w:noHBand="0" w:noVBand="1"/>
      </w:tblPr>
      <w:tblGrid>
        <w:gridCol w:w="1384"/>
        <w:gridCol w:w="3613"/>
        <w:gridCol w:w="2482"/>
        <w:gridCol w:w="1701"/>
      </w:tblGrid>
      <w:tr w:rsidR="00D05ECA" w:rsidRPr="00D05ECA" w14:paraId="4746634D" w14:textId="77777777" w:rsidTr="00A04BD7">
        <w:trPr>
          <w:trHeight w:val="519"/>
        </w:trPr>
        <w:tc>
          <w:tcPr>
            <w:tcW w:w="1384" w:type="dxa"/>
            <w:hideMark/>
          </w:tcPr>
          <w:p w14:paraId="4D11A7DE" w14:textId="77777777" w:rsidR="0068674E" w:rsidRPr="00D05ECA" w:rsidRDefault="0068674E" w:rsidP="00703F57">
            <w:pPr>
              <w:spacing w:after="120" w:line="360" w:lineRule="auto"/>
              <w:jc w:val="both"/>
              <w:rPr>
                <w:rFonts w:ascii="Times New Roman" w:hAnsi="Times New Roman" w:cs="Times New Roman"/>
              </w:rPr>
            </w:pPr>
            <w:r w:rsidRPr="00D05ECA">
              <w:rPr>
                <w:rFonts w:ascii="Times New Roman" w:hAnsi="Times New Roman" w:cs="Times New Roman"/>
              </w:rPr>
              <w:t xml:space="preserve">Üye (T.D.)  </w:t>
            </w:r>
          </w:p>
        </w:tc>
        <w:tc>
          <w:tcPr>
            <w:tcW w:w="3613" w:type="dxa"/>
            <w:hideMark/>
          </w:tcPr>
          <w:p w14:paraId="3961C3A5" w14:textId="77777777" w:rsidR="0068674E" w:rsidRPr="00D05ECA" w:rsidRDefault="0068674E" w:rsidP="00703F57">
            <w:pPr>
              <w:spacing w:after="120" w:line="360" w:lineRule="auto"/>
              <w:jc w:val="both"/>
              <w:rPr>
                <w:rFonts w:ascii="Times New Roman" w:hAnsi="Times New Roman" w:cs="Times New Roman"/>
              </w:rPr>
            </w:pPr>
            <w:r w:rsidRPr="00D05ECA">
              <w:rPr>
                <w:rFonts w:ascii="Times New Roman" w:hAnsi="Times New Roman" w:cs="Times New Roman"/>
              </w:rPr>
              <w:t xml:space="preserve">  : </w:t>
            </w:r>
            <w:proofErr w:type="spellStart"/>
            <w:r w:rsidRPr="00D05ECA">
              <w:rPr>
                <w:rFonts w:ascii="Times New Roman" w:hAnsi="Times New Roman" w:cs="Times New Roman"/>
              </w:rPr>
              <w:t>Prof.Dr</w:t>
            </w:r>
            <w:proofErr w:type="spellEnd"/>
            <w:r w:rsidRPr="00D05ECA">
              <w:rPr>
                <w:rFonts w:ascii="Times New Roman" w:hAnsi="Times New Roman" w:cs="Times New Roman"/>
              </w:rPr>
              <w:t xml:space="preserve">. Nuh KILIÇ    </w:t>
            </w:r>
          </w:p>
        </w:tc>
        <w:tc>
          <w:tcPr>
            <w:tcW w:w="2482" w:type="dxa"/>
            <w:hideMark/>
          </w:tcPr>
          <w:p w14:paraId="769B5C2B" w14:textId="77777777" w:rsidR="0068674E" w:rsidRPr="00D05ECA" w:rsidRDefault="0068674E" w:rsidP="00703F57">
            <w:pPr>
              <w:spacing w:after="120" w:line="360" w:lineRule="auto"/>
              <w:jc w:val="center"/>
              <w:rPr>
                <w:rFonts w:ascii="Times New Roman" w:hAnsi="Times New Roman" w:cs="Times New Roman"/>
              </w:rPr>
            </w:pPr>
            <w:r w:rsidRPr="00D05ECA">
              <w:rPr>
                <w:rFonts w:ascii="Times New Roman" w:hAnsi="Times New Roman" w:cs="Times New Roman"/>
              </w:rPr>
              <w:t>Adnan Menderes Üniversitesi</w:t>
            </w:r>
          </w:p>
        </w:tc>
        <w:tc>
          <w:tcPr>
            <w:tcW w:w="1701" w:type="dxa"/>
            <w:hideMark/>
          </w:tcPr>
          <w:p w14:paraId="412BC58C" w14:textId="77777777" w:rsidR="0068674E" w:rsidRPr="00D05ECA" w:rsidRDefault="0068674E" w:rsidP="00703F57">
            <w:pPr>
              <w:spacing w:after="120" w:line="360" w:lineRule="auto"/>
              <w:jc w:val="both"/>
              <w:rPr>
                <w:rFonts w:ascii="Times New Roman" w:hAnsi="Times New Roman" w:cs="Times New Roman"/>
              </w:rPr>
            </w:pPr>
            <w:r w:rsidRPr="00D05ECA">
              <w:rPr>
                <w:rFonts w:ascii="Times New Roman" w:hAnsi="Times New Roman" w:cs="Times New Roman"/>
              </w:rPr>
              <w:t>….…….….</w:t>
            </w:r>
          </w:p>
        </w:tc>
      </w:tr>
      <w:tr w:rsidR="00D05ECA" w:rsidRPr="00D05ECA" w14:paraId="005F9C9C" w14:textId="77777777" w:rsidTr="00A04BD7">
        <w:trPr>
          <w:trHeight w:val="519"/>
        </w:trPr>
        <w:tc>
          <w:tcPr>
            <w:tcW w:w="1384" w:type="dxa"/>
            <w:hideMark/>
          </w:tcPr>
          <w:p w14:paraId="725C59D6" w14:textId="77777777" w:rsidR="0068674E" w:rsidRPr="00D05ECA" w:rsidRDefault="0068674E" w:rsidP="00703F57">
            <w:pPr>
              <w:spacing w:after="120" w:line="360" w:lineRule="auto"/>
              <w:jc w:val="both"/>
              <w:rPr>
                <w:rFonts w:ascii="Times New Roman" w:hAnsi="Times New Roman" w:cs="Times New Roman"/>
              </w:rPr>
            </w:pPr>
            <w:r w:rsidRPr="00D05ECA">
              <w:rPr>
                <w:rFonts w:ascii="Times New Roman" w:hAnsi="Times New Roman" w:cs="Times New Roman"/>
              </w:rPr>
              <w:t xml:space="preserve">Üye          </w:t>
            </w:r>
          </w:p>
        </w:tc>
        <w:tc>
          <w:tcPr>
            <w:tcW w:w="3613" w:type="dxa"/>
            <w:hideMark/>
          </w:tcPr>
          <w:p w14:paraId="5BEF50EA" w14:textId="77777777" w:rsidR="0068674E" w:rsidRPr="00D05ECA" w:rsidRDefault="0068674E" w:rsidP="00703F57">
            <w:pPr>
              <w:spacing w:after="120" w:line="360" w:lineRule="auto"/>
              <w:jc w:val="both"/>
              <w:rPr>
                <w:rFonts w:ascii="Times New Roman" w:hAnsi="Times New Roman" w:cs="Times New Roman"/>
              </w:rPr>
            </w:pPr>
            <w:r w:rsidRPr="00D05ECA">
              <w:rPr>
                <w:rFonts w:ascii="Times New Roman" w:hAnsi="Times New Roman" w:cs="Times New Roman"/>
              </w:rPr>
              <w:t xml:space="preserve">  : </w:t>
            </w:r>
            <w:proofErr w:type="spellStart"/>
            <w:r w:rsidRPr="00D05ECA">
              <w:rPr>
                <w:rFonts w:ascii="Times New Roman" w:hAnsi="Times New Roman" w:cs="Times New Roman"/>
              </w:rPr>
              <w:t>Prof.Dr</w:t>
            </w:r>
            <w:proofErr w:type="spellEnd"/>
            <w:r w:rsidRPr="00D05ECA">
              <w:rPr>
                <w:rFonts w:ascii="Times New Roman" w:hAnsi="Times New Roman" w:cs="Times New Roman"/>
              </w:rPr>
              <w:t xml:space="preserve">. Ali Said DURMUŞ      </w:t>
            </w:r>
          </w:p>
        </w:tc>
        <w:tc>
          <w:tcPr>
            <w:tcW w:w="2482" w:type="dxa"/>
            <w:hideMark/>
          </w:tcPr>
          <w:p w14:paraId="070009B0" w14:textId="77777777" w:rsidR="0068674E" w:rsidRPr="00D05ECA" w:rsidRDefault="0068674E" w:rsidP="00703F57">
            <w:pPr>
              <w:spacing w:after="120" w:line="360" w:lineRule="auto"/>
              <w:jc w:val="center"/>
              <w:rPr>
                <w:rFonts w:ascii="Times New Roman" w:hAnsi="Times New Roman" w:cs="Times New Roman"/>
              </w:rPr>
            </w:pPr>
            <w:r w:rsidRPr="00D05ECA">
              <w:rPr>
                <w:rFonts w:ascii="Times New Roman" w:hAnsi="Times New Roman" w:cs="Times New Roman"/>
              </w:rPr>
              <w:t>Fırat Üniversitesi</w:t>
            </w:r>
          </w:p>
        </w:tc>
        <w:tc>
          <w:tcPr>
            <w:tcW w:w="1701" w:type="dxa"/>
            <w:hideMark/>
          </w:tcPr>
          <w:p w14:paraId="27804EE6" w14:textId="77777777" w:rsidR="0068674E" w:rsidRPr="00D05ECA" w:rsidRDefault="0068674E" w:rsidP="00703F57">
            <w:pPr>
              <w:spacing w:after="120" w:line="360" w:lineRule="auto"/>
              <w:jc w:val="both"/>
              <w:rPr>
                <w:rFonts w:ascii="Times New Roman" w:hAnsi="Times New Roman" w:cs="Times New Roman"/>
              </w:rPr>
            </w:pPr>
            <w:r w:rsidRPr="00D05ECA">
              <w:rPr>
                <w:rFonts w:ascii="Times New Roman" w:hAnsi="Times New Roman" w:cs="Times New Roman"/>
              </w:rPr>
              <w:t>……………</w:t>
            </w:r>
          </w:p>
        </w:tc>
      </w:tr>
      <w:tr w:rsidR="00D05ECA" w:rsidRPr="00D05ECA" w14:paraId="4A0E4BE1" w14:textId="77777777" w:rsidTr="00A04BD7">
        <w:trPr>
          <w:trHeight w:val="536"/>
        </w:trPr>
        <w:tc>
          <w:tcPr>
            <w:tcW w:w="1384" w:type="dxa"/>
            <w:hideMark/>
          </w:tcPr>
          <w:p w14:paraId="6F07B1FC" w14:textId="77777777" w:rsidR="0068674E" w:rsidRPr="00D05ECA" w:rsidRDefault="0068674E" w:rsidP="00703F57">
            <w:pPr>
              <w:spacing w:after="120" w:line="360" w:lineRule="auto"/>
              <w:jc w:val="both"/>
              <w:rPr>
                <w:rFonts w:ascii="Times New Roman" w:hAnsi="Times New Roman" w:cs="Times New Roman"/>
              </w:rPr>
            </w:pPr>
            <w:r w:rsidRPr="00D05ECA">
              <w:rPr>
                <w:rFonts w:ascii="Times New Roman" w:hAnsi="Times New Roman" w:cs="Times New Roman"/>
              </w:rPr>
              <w:t xml:space="preserve">Üye </w:t>
            </w:r>
          </w:p>
        </w:tc>
        <w:tc>
          <w:tcPr>
            <w:tcW w:w="3613" w:type="dxa"/>
            <w:hideMark/>
          </w:tcPr>
          <w:p w14:paraId="1543FBEC" w14:textId="77777777" w:rsidR="0068674E" w:rsidRPr="00D05ECA" w:rsidRDefault="0068674E" w:rsidP="00703F57">
            <w:pPr>
              <w:spacing w:after="120" w:line="360" w:lineRule="auto"/>
              <w:jc w:val="both"/>
              <w:rPr>
                <w:rFonts w:ascii="Times New Roman" w:hAnsi="Times New Roman" w:cs="Times New Roman"/>
              </w:rPr>
            </w:pPr>
            <w:r w:rsidRPr="00D05ECA">
              <w:rPr>
                <w:rFonts w:ascii="Times New Roman" w:hAnsi="Times New Roman" w:cs="Times New Roman"/>
              </w:rPr>
              <w:t xml:space="preserve">  : </w:t>
            </w:r>
            <w:proofErr w:type="spellStart"/>
            <w:r w:rsidRPr="00D05ECA">
              <w:rPr>
                <w:rFonts w:ascii="Times New Roman" w:hAnsi="Times New Roman" w:cs="Times New Roman"/>
              </w:rPr>
              <w:t>Doç.Dr</w:t>
            </w:r>
            <w:proofErr w:type="spellEnd"/>
            <w:r w:rsidRPr="00D05ECA">
              <w:rPr>
                <w:rFonts w:ascii="Times New Roman" w:hAnsi="Times New Roman" w:cs="Times New Roman"/>
              </w:rPr>
              <w:t xml:space="preserve">. Rahime YAYGINGÜL      </w:t>
            </w:r>
          </w:p>
        </w:tc>
        <w:tc>
          <w:tcPr>
            <w:tcW w:w="2482" w:type="dxa"/>
            <w:hideMark/>
          </w:tcPr>
          <w:p w14:paraId="6C2459D5" w14:textId="77777777" w:rsidR="0068674E" w:rsidRPr="00D05ECA" w:rsidRDefault="0068674E" w:rsidP="00703F57">
            <w:pPr>
              <w:spacing w:after="120" w:line="360" w:lineRule="auto"/>
              <w:jc w:val="center"/>
              <w:rPr>
                <w:rFonts w:ascii="Times New Roman" w:hAnsi="Times New Roman" w:cs="Times New Roman"/>
              </w:rPr>
            </w:pPr>
            <w:r w:rsidRPr="00D05ECA">
              <w:rPr>
                <w:rFonts w:ascii="Times New Roman" w:hAnsi="Times New Roman" w:cs="Times New Roman"/>
              </w:rPr>
              <w:t>Adnan Menderes Üniversitesi</w:t>
            </w:r>
          </w:p>
        </w:tc>
        <w:tc>
          <w:tcPr>
            <w:tcW w:w="1701" w:type="dxa"/>
            <w:hideMark/>
          </w:tcPr>
          <w:p w14:paraId="49973D0F" w14:textId="77777777" w:rsidR="0068674E" w:rsidRPr="00D05ECA" w:rsidRDefault="0068674E" w:rsidP="00703F57">
            <w:pPr>
              <w:spacing w:after="120" w:line="360" w:lineRule="auto"/>
              <w:jc w:val="both"/>
              <w:rPr>
                <w:rFonts w:ascii="Times New Roman" w:hAnsi="Times New Roman" w:cs="Times New Roman"/>
              </w:rPr>
            </w:pPr>
            <w:r w:rsidRPr="00D05ECA">
              <w:rPr>
                <w:rFonts w:ascii="Times New Roman" w:hAnsi="Times New Roman" w:cs="Times New Roman"/>
              </w:rPr>
              <w:t>…………....</w:t>
            </w:r>
          </w:p>
        </w:tc>
      </w:tr>
    </w:tbl>
    <w:p w14:paraId="2181D201" w14:textId="77777777" w:rsidR="0068674E" w:rsidRPr="00D05ECA" w:rsidRDefault="0068674E" w:rsidP="00703F57">
      <w:pPr>
        <w:spacing w:after="120" w:line="360" w:lineRule="auto"/>
        <w:jc w:val="both"/>
        <w:rPr>
          <w:rFonts w:ascii="Times New Roman" w:hAnsi="Times New Roman" w:cs="Times New Roman"/>
        </w:rPr>
      </w:pPr>
    </w:p>
    <w:p w14:paraId="0C622CFC" w14:textId="77777777" w:rsidR="0068674E" w:rsidRPr="00D05ECA" w:rsidRDefault="0068674E" w:rsidP="00703F57">
      <w:pPr>
        <w:spacing w:after="120" w:line="360" w:lineRule="auto"/>
        <w:jc w:val="both"/>
        <w:rPr>
          <w:rFonts w:ascii="Times New Roman" w:hAnsi="Times New Roman" w:cs="Times New Roman"/>
        </w:rPr>
      </w:pPr>
      <w:r w:rsidRPr="00D05ECA">
        <w:rPr>
          <w:rFonts w:ascii="Times New Roman" w:hAnsi="Times New Roman" w:cs="Times New Roman"/>
        </w:rPr>
        <w:t xml:space="preserve">ONAY: </w:t>
      </w:r>
    </w:p>
    <w:p w14:paraId="2D647100" w14:textId="77777777" w:rsidR="0068674E" w:rsidRPr="00D05ECA" w:rsidRDefault="0068674E" w:rsidP="00703F57">
      <w:pPr>
        <w:spacing w:after="120" w:line="360" w:lineRule="auto"/>
        <w:jc w:val="both"/>
        <w:rPr>
          <w:rFonts w:ascii="Times New Roman" w:hAnsi="Times New Roman" w:cs="Times New Roman"/>
        </w:rPr>
      </w:pPr>
      <w:r w:rsidRPr="00D05ECA">
        <w:rPr>
          <w:rFonts w:ascii="Times New Roman" w:hAnsi="Times New Roman" w:cs="Times New Roman"/>
        </w:rPr>
        <w:t xml:space="preserve">Bu tez Aydın Adnan Menderes Üniversitesi Lisansüstü Eğitim-Öğretim ve Sınav Yönetmeliğinin ilgili maddeleri uyarınca yukarıdaki jüri tarafından uygun görülmüş ve Sağlık Bilimleri Enstitüsünün …………….……..… tarih ve ………………………… sayılı oturumunda alınan …………………… numaralı Yönetim Kurulu kararıyla kabul edilmiştir. </w:t>
      </w:r>
    </w:p>
    <w:p w14:paraId="014FE259" w14:textId="20F6B9DD" w:rsidR="0068674E" w:rsidRPr="00D05ECA" w:rsidRDefault="0068674E" w:rsidP="00703F57">
      <w:pPr>
        <w:spacing w:after="120" w:line="360" w:lineRule="auto"/>
        <w:jc w:val="both"/>
        <w:rPr>
          <w:rFonts w:ascii="Times New Roman" w:hAnsi="Times New Roman" w:cs="Times New Roman"/>
        </w:rPr>
      </w:pPr>
      <w:r w:rsidRPr="00D05ECA">
        <w:rPr>
          <w:rFonts w:ascii="Times New Roman" w:hAnsi="Times New Roman" w:cs="Times New Roman"/>
        </w:rPr>
        <w:t xml:space="preserve">                                                                              </w:t>
      </w:r>
      <w:r w:rsidR="00E51C13" w:rsidRPr="00D05ECA">
        <w:rPr>
          <w:rFonts w:ascii="Times New Roman" w:hAnsi="Times New Roman" w:cs="Times New Roman"/>
        </w:rPr>
        <w:t xml:space="preserve">                    </w:t>
      </w:r>
      <w:r w:rsidRPr="00D05ECA">
        <w:rPr>
          <w:rFonts w:ascii="Times New Roman" w:hAnsi="Times New Roman" w:cs="Times New Roman"/>
        </w:rPr>
        <w:t>………………</w:t>
      </w:r>
    </w:p>
    <w:p w14:paraId="70AB1F89" w14:textId="673BF599" w:rsidR="0068674E" w:rsidRPr="00D05ECA" w:rsidRDefault="0068674E" w:rsidP="00703F57">
      <w:pPr>
        <w:spacing w:after="120" w:line="360" w:lineRule="auto"/>
        <w:rPr>
          <w:rFonts w:ascii="Times New Roman" w:hAnsi="Times New Roman" w:cs="Times New Roman"/>
        </w:rPr>
      </w:pPr>
      <w:r w:rsidRPr="00D05ECA">
        <w:rPr>
          <w:rFonts w:ascii="Times New Roman" w:hAnsi="Times New Roman" w:cs="Times New Roman"/>
        </w:rPr>
        <w:t xml:space="preserve">                                                                                                            Enstitü müdürü</w:t>
      </w:r>
    </w:p>
    <w:p w14:paraId="6FE5B53E" w14:textId="77777777" w:rsidR="0068674E" w:rsidRPr="00D05ECA" w:rsidRDefault="0068674E" w:rsidP="00703F57">
      <w:pPr>
        <w:spacing w:after="120" w:line="360" w:lineRule="auto"/>
        <w:rPr>
          <w:rFonts w:ascii="Times New Roman" w:hAnsi="Times New Roman" w:cs="Times New Roman"/>
        </w:rPr>
      </w:pPr>
    </w:p>
    <w:p w14:paraId="3ADB571E" w14:textId="69E75E39" w:rsidR="0068674E" w:rsidRPr="00D05ECA" w:rsidRDefault="0068674E" w:rsidP="00703F57">
      <w:pPr>
        <w:spacing w:after="120" w:line="360" w:lineRule="auto"/>
        <w:rPr>
          <w:rFonts w:ascii="Times New Roman" w:hAnsi="Times New Roman" w:cs="Times New Roman"/>
        </w:rPr>
      </w:pPr>
      <w:r w:rsidRPr="00D05ECA">
        <w:rPr>
          <w:rFonts w:ascii="Times New Roman" w:hAnsi="Times New Roman" w:cs="Times New Roman"/>
        </w:rPr>
        <w:t xml:space="preserve">                                                                      </w:t>
      </w:r>
    </w:p>
    <w:p w14:paraId="6C16A54B" w14:textId="77777777" w:rsidR="00D05ECA" w:rsidRPr="00D05ECA" w:rsidRDefault="00D05ECA" w:rsidP="00703F57">
      <w:pPr>
        <w:spacing w:after="120" w:line="360" w:lineRule="auto"/>
        <w:rPr>
          <w:rFonts w:ascii="Times New Roman" w:hAnsi="Times New Roman" w:cs="Times New Roman"/>
        </w:rPr>
      </w:pPr>
    </w:p>
    <w:p w14:paraId="1CF431E0" w14:textId="77777777" w:rsidR="00C1455E" w:rsidRPr="00D05ECA" w:rsidRDefault="00C1455E" w:rsidP="00703F57">
      <w:pPr>
        <w:spacing w:after="120" w:line="360" w:lineRule="auto"/>
        <w:rPr>
          <w:rFonts w:ascii="Times New Roman" w:hAnsi="Times New Roman" w:cs="Times New Roman"/>
        </w:rPr>
      </w:pPr>
    </w:p>
    <w:p w14:paraId="5F2A2674" w14:textId="77777777" w:rsidR="00C1455E" w:rsidRPr="00D05ECA" w:rsidRDefault="00C1455E" w:rsidP="00703F57">
      <w:pPr>
        <w:spacing w:after="120" w:line="360" w:lineRule="auto"/>
        <w:rPr>
          <w:rFonts w:ascii="Times New Roman" w:hAnsi="Times New Roman" w:cs="Times New Roman"/>
        </w:rPr>
      </w:pPr>
    </w:p>
    <w:p w14:paraId="63C57756" w14:textId="77777777" w:rsidR="001101CE" w:rsidRPr="00D05ECA" w:rsidRDefault="001101CE" w:rsidP="00703F57">
      <w:pPr>
        <w:pStyle w:val="1DZY"/>
        <w:spacing w:before="0" w:beforeAutospacing="0" w:after="120" w:afterAutospacing="0" w:line="360" w:lineRule="auto"/>
        <w:rPr>
          <w:color w:val="auto"/>
        </w:rPr>
      </w:pPr>
      <w:bookmarkStart w:id="2" w:name="_Toc221096807"/>
      <w:r w:rsidRPr="00D05ECA">
        <w:rPr>
          <w:color w:val="auto"/>
        </w:rPr>
        <w:lastRenderedPageBreak/>
        <w:t>TEŞEKKÜR</w:t>
      </w:r>
      <w:bookmarkEnd w:id="2"/>
    </w:p>
    <w:p w14:paraId="6160ADBF" w14:textId="77777777" w:rsidR="00193661" w:rsidRPr="00D05ECA" w:rsidRDefault="00193661" w:rsidP="00703F57">
      <w:pPr>
        <w:pStyle w:val="1DZY"/>
        <w:spacing w:before="0" w:beforeAutospacing="0" w:after="120" w:afterAutospacing="0" w:line="360" w:lineRule="auto"/>
        <w:rPr>
          <w:color w:val="auto"/>
        </w:rPr>
      </w:pPr>
    </w:p>
    <w:p w14:paraId="29801322" w14:textId="65A15BB4" w:rsidR="001101CE" w:rsidRPr="00D05ECA" w:rsidRDefault="001101CE" w:rsidP="00703F57">
      <w:pPr>
        <w:spacing w:after="120" w:line="360" w:lineRule="auto"/>
        <w:ind w:firstLine="708"/>
        <w:jc w:val="both"/>
        <w:outlineLvl w:val="2"/>
        <w:rPr>
          <w:rFonts w:ascii="Times New Roman" w:eastAsia="Times New Roman" w:hAnsi="Times New Roman" w:cs="Times New Roman"/>
          <w:b/>
          <w:bCs/>
          <w:kern w:val="0"/>
          <w:lang w:eastAsia="tr-TR"/>
          <w14:ligatures w14:val="none"/>
        </w:rPr>
      </w:pPr>
      <w:r w:rsidRPr="00D05ECA">
        <w:rPr>
          <w:rFonts w:ascii="Times New Roman" w:eastAsia="Times New Roman" w:hAnsi="Times New Roman" w:cs="Times New Roman"/>
          <w:kern w:val="0"/>
          <w:lang w:eastAsia="tr-TR"/>
          <w14:ligatures w14:val="none"/>
        </w:rPr>
        <w:t xml:space="preserve">Yüksek lisans eğitimi ve tez çalışması süresince, bana bilgi, birikim, deneyim kazandıran ve bu zaman diliminde desteğini esirgemeyen, tezimin hazırlanma sürecinde büyük çaba sarf eden tez danışmanım değerli hocam Prof. Dr. Nuh </w:t>
      </w:r>
      <w:proofErr w:type="spellStart"/>
      <w:r w:rsidRPr="00D05ECA">
        <w:rPr>
          <w:rFonts w:ascii="Times New Roman" w:eastAsia="Times New Roman" w:hAnsi="Times New Roman" w:cs="Times New Roman"/>
          <w:kern w:val="0"/>
          <w:lang w:eastAsia="tr-TR"/>
          <w14:ligatures w14:val="none"/>
        </w:rPr>
        <w:t>KILIÇ’a</w:t>
      </w:r>
      <w:proofErr w:type="spellEnd"/>
      <w:r w:rsidRPr="00D05ECA">
        <w:rPr>
          <w:rFonts w:ascii="Times New Roman" w:eastAsia="Times New Roman" w:hAnsi="Times New Roman" w:cs="Times New Roman"/>
          <w:kern w:val="0"/>
          <w:lang w:eastAsia="tr-TR"/>
          <w14:ligatures w14:val="none"/>
        </w:rPr>
        <w:t xml:space="preserve">, yüksek lisans eğitimim süresince her türlü durumda destek olan çok değerli aileme teşekkür ederim. </w:t>
      </w:r>
    </w:p>
    <w:p w14:paraId="316AC09E" w14:textId="432D0BD8" w:rsidR="001101CE" w:rsidRPr="00D05ECA" w:rsidRDefault="001101CE" w:rsidP="00703F57">
      <w:pPr>
        <w:spacing w:after="120" w:line="360" w:lineRule="auto"/>
        <w:jc w:val="both"/>
        <w:outlineLvl w:val="2"/>
        <w:rPr>
          <w:rFonts w:ascii="Times New Roman" w:eastAsia="Times New Roman" w:hAnsi="Times New Roman" w:cs="Times New Roman"/>
          <w:kern w:val="0"/>
          <w:lang w:eastAsia="tr-TR"/>
          <w14:ligatures w14:val="none"/>
        </w:rPr>
      </w:pPr>
      <w:r w:rsidRPr="00D05ECA">
        <w:rPr>
          <w:rFonts w:ascii="Times New Roman" w:eastAsia="Times New Roman" w:hAnsi="Times New Roman" w:cs="Times New Roman"/>
          <w:kern w:val="0"/>
          <w:lang w:eastAsia="tr-TR"/>
          <w14:ligatures w14:val="none"/>
        </w:rPr>
        <w:t xml:space="preserve">         </w:t>
      </w:r>
      <w:r w:rsidR="00FB2CF2" w:rsidRPr="00D05ECA">
        <w:rPr>
          <w:rFonts w:ascii="Times New Roman" w:eastAsia="Times New Roman" w:hAnsi="Times New Roman" w:cs="Times New Roman"/>
          <w:kern w:val="0"/>
          <w:lang w:eastAsia="tr-TR"/>
          <w14:ligatures w14:val="none"/>
        </w:rPr>
        <w:tab/>
      </w:r>
      <w:r w:rsidRPr="00D05ECA">
        <w:rPr>
          <w:rFonts w:ascii="Times New Roman" w:eastAsia="Times New Roman" w:hAnsi="Times New Roman" w:cs="Times New Roman"/>
          <w:kern w:val="0"/>
          <w:lang w:eastAsia="tr-TR"/>
          <w14:ligatures w14:val="none"/>
        </w:rPr>
        <w:t xml:space="preserve"> Cerrahi Yüksek Lisans eğitimim süresince benden bilgilerini esirgemeyen Prof. Dr. Ali ÖZLER, Prof. Dr. Murat SARIERLER, Prof. Dr. İbrahim AKIN, Doç. Dr. Rahime YAYGINGÜL’ e teşekkür ederim. Tezimin İstatistik analizi dahil her aşamasında desteğini, bilgilerini ve yardımlarını hiç eksik etmeyen</w:t>
      </w:r>
      <w:r w:rsidR="003F541D" w:rsidRPr="00D05ECA">
        <w:rPr>
          <w:rFonts w:ascii="Times New Roman" w:eastAsia="Times New Roman" w:hAnsi="Times New Roman" w:cs="Times New Roman"/>
          <w:kern w:val="0"/>
          <w:lang w:eastAsia="tr-TR"/>
          <w14:ligatures w14:val="none"/>
        </w:rPr>
        <w:t xml:space="preserve"> </w:t>
      </w:r>
      <w:r w:rsidRPr="00D05ECA">
        <w:rPr>
          <w:rFonts w:ascii="Times New Roman" w:eastAsia="Times New Roman" w:hAnsi="Times New Roman" w:cs="Times New Roman"/>
          <w:kern w:val="0"/>
          <w:lang w:eastAsia="tr-TR"/>
          <w14:ligatures w14:val="none"/>
        </w:rPr>
        <w:t xml:space="preserve">Doç. Dr. Mehmet </w:t>
      </w:r>
      <w:proofErr w:type="spellStart"/>
      <w:r w:rsidRPr="00D05ECA">
        <w:rPr>
          <w:rFonts w:ascii="Times New Roman" w:eastAsia="Times New Roman" w:hAnsi="Times New Roman" w:cs="Times New Roman"/>
          <w:kern w:val="0"/>
          <w:lang w:eastAsia="tr-TR"/>
          <w14:ligatures w14:val="none"/>
        </w:rPr>
        <w:t>KAYA’ya</w:t>
      </w:r>
      <w:proofErr w:type="spellEnd"/>
      <w:r w:rsidRPr="00D05ECA">
        <w:rPr>
          <w:rFonts w:ascii="Times New Roman" w:eastAsia="Times New Roman" w:hAnsi="Times New Roman" w:cs="Times New Roman"/>
          <w:kern w:val="0"/>
          <w:lang w:eastAsia="tr-TR"/>
          <w14:ligatures w14:val="none"/>
        </w:rPr>
        <w:t xml:space="preserve"> ayrıca teşekkürü kendime borç bilirim.</w:t>
      </w:r>
    </w:p>
    <w:p w14:paraId="676C28E4" w14:textId="6AFFCF59" w:rsidR="001101CE" w:rsidRPr="00D05ECA" w:rsidRDefault="001101CE" w:rsidP="00703F57">
      <w:pPr>
        <w:spacing w:after="120" w:line="360" w:lineRule="auto"/>
        <w:jc w:val="both"/>
        <w:outlineLvl w:val="2"/>
        <w:rPr>
          <w:rFonts w:ascii="Times New Roman" w:eastAsia="Times New Roman" w:hAnsi="Times New Roman" w:cs="Times New Roman"/>
          <w:kern w:val="0"/>
          <w:lang w:eastAsia="tr-TR"/>
          <w14:ligatures w14:val="none"/>
        </w:rPr>
      </w:pPr>
      <w:r w:rsidRPr="00D05ECA">
        <w:rPr>
          <w:rFonts w:ascii="Times New Roman" w:eastAsia="Times New Roman" w:hAnsi="Times New Roman" w:cs="Times New Roman"/>
          <w:kern w:val="0"/>
          <w:lang w:eastAsia="tr-TR"/>
          <w14:ligatures w14:val="none"/>
        </w:rPr>
        <w:t xml:space="preserve">         </w:t>
      </w:r>
      <w:r w:rsidR="00FB2CF2" w:rsidRPr="00D05ECA">
        <w:rPr>
          <w:rFonts w:ascii="Times New Roman" w:eastAsia="Times New Roman" w:hAnsi="Times New Roman" w:cs="Times New Roman"/>
          <w:kern w:val="0"/>
          <w:lang w:eastAsia="tr-TR"/>
          <w14:ligatures w14:val="none"/>
        </w:rPr>
        <w:tab/>
      </w:r>
      <w:r w:rsidRPr="00D05ECA">
        <w:rPr>
          <w:rFonts w:ascii="Times New Roman" w:eastAsia="Times New Roman" w:hAnsi="Times New Roman" w:cs="Times New Roman"/>
          <w:kern w:val="0"/>
          <w:lang w:eastAsia="tr-TR"/>
          <w14:ligatures w14:val="none"/>
        </w:rPr>
        <w:t xml:space="preserve"> Tezin deneysel aşaması dahil her aşamada desteğini esirgemeyen</w:t>
      </w:r>
      <w:r w:rsidR="00FB2CF2" w:rsidRPr="00D05ECA">
        <w:rPr>
          <w:rFonts w:ascii="Times New Roman" w:eastAsia="Times New Roman" w:hAnsi="Times New Roman" w:cs="Times New Roman"/>
          <w:kern w:val="0"/>
          <w:lang w:eastAsia="tr-TR"/>
          <w14:ligatures w14:val="none"/>
        </w:rPr>
        <w:t xml:space="preserve"> Veteriner Hekim İbrahim Furkan </w:t>
      </w:r>
      <w:proofErr w:type="spellStart"/>
      <w:r w:rsidR="00FB2CF2" w:rsidRPr="00D05ECA">
        <w:rPr>
          <w:rFonts w:ascii="Times New Roman" w:eastAsia="Times New Roman" w:hAnsi="Times New Roman" w:cs="Times New Roman"/>
          <w:kern w:val="0"/>
          <w:lang w:eastAsia="tr-TR"/>
          <w14:ligatures w14:val="none"/>
        </w:rPr>
        <w:t>ERSAYAN’a</w:t>
      </w:r>
      <w:proofErr w:type="spellEnd"/>
      <w:r w:rsidRPr="00D05ECA">
        <w:rPr>
          <w:rFonts w:ascii="Times New Roman" w:eastAsia="Times New Roman" w:hAnsi="Times New Roman" w:cs="Times New Roman"/>
          <w:kern w:val="0"/>
          <w:lang w:eastAsia="tr-TR"/>
          <w14:ligatures w14:val="none"/>
        </w:rPr>
        <w:t xml:space="preserve"> Veteriner Hekim Furkan </w:t>
      </w:r>
      <w:proofErr w:type="spellStart"/>
      <w:r w:rsidRPr="00D05ECA">
        <w:rPr>
          <w:rFonts w:ascii="Times New Roman" w:eastAsia="Times New Roman" w:hAnsi="Times New Roman" w:cs="Times New Roman"/>
          <w:kern w:val="0"/>
          <w:lang w:eastAsia="tr-TR"/>
          <w14:ligatures w14:val="none"/>
        </w:rPr>
        <w:t>DERDİYOK’a</w:t>
      </w:r>
      <w:proofErr w:type="spellEnd"/>
      <w:r w:rsidRPr="00D05ECA">
        <w:rPr>
          <w:rFonts w:ascii="Times New Roman" w:eastAsia="Times New Roman" w:hAnsi="Times New Roman" w:cs="Times New Roman"/>
          <w:kern w:val="0"/>
          <w:lang w:eastAsia="tr-TR"/>
          <w14:ligatures w14:val="none"/>
        </w:rPr>
        <w:t>,</w:t>
      </w:r>
      <w:r w:rsidRPr="00D05ECA">
        <w:rPr>
          <w:rFonts w:ascii="Times New Roman" w:hAnsi="Times New Roman" w:cs="Times New Roman"/>
        </w:rPr>
        <w:t xml:space="preserve"> </w:t>
      </w:r>
      <w:r w:rsidRPr="00D05ECA">
        <w:rPr>
          <w:rFonts w:ascii="Times New Roman" w:eastAsia="Times New Roman" w:hAnsi="Times New Roman" w:cs="Times New Roman"/>
          <w:kern w:val="0"/>
          <w:lang w:eastAsia="tr-TR"/>
          <w14:ligatures w14:val="none"/>
        </w:rPr>
        <w:t xml:space="preserve">Veteriner Hekim </w:t>
      </w:r>
      <w:proofErr w:type="spellStart"/>
      <w:r w:rsidR="00193661" w:rsidRPr="00D05ECA">
        <w:rPr>
          <w:rFonts w:ascii="Times New Roman" w:eastAsia="Times New Roman" w:hAnsi="Times New Roman" w:cs="Times New Roman"/>
          <w:kern w:val="0"/>
          <w:lang w:eastAsia="tr-TR"/>
          <w14:ligatures w14:val="none"/>
        </w:rPr>
        <w:t>Dr.</w:t>
      </w:r>
      <w:r w:rsidRPr="00D05ECA">
        <w:rPr>
          <w:rFonts w:ascii="Times New Roman" w:eastAsia="Times New Roman" w:hAnsi="Times New Roman" w:cs="Times New Roman"/>
          <w:kern w:val="0"/>
          <w:lang w:eastAsia="tr-TR"/>
          <w14:ligatures w14:val="none"/>
        </w:rPr>
        <w:t>Kerem</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UZUN’a</w:t>
      </w:r>
      <w:proofErr w:type="spellEnd"/>
      <w:r w:rsidRPr="00D05ECA">
        <w:rPr>
          <w:rFonts w:ascii="Times New Roman" w:eastAsia="Times New Roman" w:hAnsi="Times New Roman" w:cs="Times New Roman"/>
          <w:kern w:val="0"/>
          <w:lang w:eastAsia="tr-TR"/>
          <w14:ligatures w14:val="none"/>
        </w:rPr>
        <w:t xml:space="preserve"> ve her konuda desteğini eksik etmeyen kuzenim Erkin </w:t>
      </w:r>
      <w:proofErr w:type="spellStart"/>
      <w:r w:rsidRPr="00D05ECA">
        <w:rPr>
          <w:rFonts w:ascii="Times New Roman" w:eastAsia="Times New Roman" w:hAnsi="Times New Roman" w:cs="Times New Roman"/>
          <w:kern w:val="0"/>
          <w:lang w:eastAsia="tr-TR"/>
          <w14:ligatures w14:val="none"/>
        </w:rPr>
        <w:t>YILDIZ’a</w:t>
      </w:r>
      <w:proofErr w:type="spellEnd"/>
      <w:r w:rsidRPr="00D05ECA">
        <w:rPr>
          <w:rFonts w:ascii="Times New Roman" w:eastAsia="Times New Roman" w:hAnsi="Times New Roman" w:cs="Times New Roman"/>
          <w:kern w:val="0"/>
          <w:lang w:eastAsia="tr-TR"/>
          <w14:ligatures w14:val="none"/>
        </w:rPr>
        <w:t xml:space="preserve"> teşekkür ederim.</w:t>
      </w:r>
    </w:p>
    <w:p w14:paraId="0BA9DC97" w14:textId="77777777" w:rsidR="0068674E" w:rsidRPr="00D05ECA" w:rsidRDefault="0068674E" w:rsidP="00703F57">
      <w:pPr>
        <w:spacing w:after="120" w:line="360" w:lineRule="auto"/>
        <w:rPr>
          <w:rFonts w:ascii="Times New Roman" w:hAnsi="Times New Roman" w:cs="Times New Roman"/>
        </w:rPr>
      </w:pPr>
    </w:p>
    <w:p w14:paraId="0E80334C" w14:textId="77777777" w:rsidR="0068674E" w:rsidRPr="00D05ECA" w:rsidRDefault="0068674E" w:rsidP="00703F57">
      <w:pPr>
        <w:spacing w:after="120" w:line="360" w:lineRule="auto"/>
        <w:rPr>
          <w:rFonts w:ascii="Times New Roman" w:hAnsi="Times New Roman" w:cs="Times New Roman"/>
        </w:rPr>
      </w:pPr>
    </w:p>
    <w:p w14:paraId="1C94D7A4" w14:textId="0B04989B" w:rsidR="0068674E" w:rsidRPr="00D05ECA" w:rsidRDefault="0068674E" w:rsidP="00703F57">
      <w:pPr>
        <w:spacing w:after="120" w:line="360" w:lineRule="auto"/>
        <w:rPr>
          <w:rFonts w:ascii="Times New Roman" w:hAnsi="Times New Roman" w:cs="Times New Roman"/>
        </w:rPr>
      </w:pPr>
      <w:r w:rsidRPr="00D05ECA">
        <w:rPr>
          <w:rFonts w:ascii="Times New Roman" w:hAnsi="Times New Roman" w:cs="Times New Roman"/>
        </w:rPr>
        <w:t xml:space="preserve">                                                                                                            </w:t>
      </w:r>
    </w:p>
    <w:p w14:paraId="271C58CF" w14:textId="77777777" w:rsidR="00C74CEA" w:rsidRPr="00D05ECA" w:rsidRDefault="00C74CEA" w:rsidP="00703F57">
      <w:pPr>
        <w:spacing w:after="120" w:line="360" w:lineRule="auto"/>
        <w:outlineLvl w:val="2"/>
        <w:rPr>
          <w:rFonts w:ascii="Times New Roman" w:eastAsia="Times New Roman" w:hAnsi="Times New Roman" w:cs="Times New Roman"/>
          <w:b/>
          <w:bCs/>
          <w:kern w:val="0"/>
          <w:lang w:eastAsia="tr-TR"/>
          <w14:ligatures w14:val="none"/>
        </w:rPr>
        <w:sectPr w:rsidR="00C74CEA" w:rsidRPr="00D05ECA" w:rsidSect="003F541D">
          <w:footerReference w:type="default" r:id="rId8"/>
          <w:type w:val="continuous"/>
          <w:pgSz w:w="11906" w:h="16838"/>
          <w:pgMar w:top="1418" w:right="1134" w:bottom="1418" w:left="1701" w:header="709" w:footer="709" w:gutter="0"/>
          <w:pgNumType w:fmt="lowerRoman" w:start="1"/>
          <w:cols w:space="708"/>
          <w:docGrid w:linePitch="360"/>
        </w:sectPr>
      </w:pPr>
    </w:p>
    <w:p w14:paraId="2EFEBE58" w14:textId="77777777" w:rsidR="004F1AE9" w:rsidRPr="00D05ECA" w:rsidRDefault="004F1AE9" w:rsidP="00703F57">
      <w:pPr>
        <w:pStyle w:val="1DZY"/>
        <w:spacing w:before="0" w:beforeAutospacing="0" w:after="120" w:afterAutospacing="0" w:line="360" w:lineRule="auto"/>
        <w:jc w:val="left"/>
        <w:rPr>
          <w:color w:val="auto"/>
          <w:sz w:val="32"/>
        </w:rPr>
      </w:pPr>
    </w:p>
    <w:p w14:paraId="7CA482AB" w14:textId="77777777" w:rsidR="00703F57" w:rsidRPr="00D05ECA" w:rsidRDefault="00703F57" w:rsidP="00703F57">
      <w:pPr>
        <w:pStyle w:val="1DZY"/>
        <w:spacing w:before="0" w:beforeAutospacing="0" w:after="120" w:afterAutospacing="0" w:line="360" w:lineRule="auto"/>
        <w:jc w:val="left"/>
        <w:rPr>
          <w:color w:val="auto"/>
          <w:sz w:val="32"/>
        </w:rPr>
      </w:pPr>
    </w:p>
    <w:p w14:paraId="4E35D9CC" w14:textId="77777777" w:rsidR="00703F57" w:rsidRPr="00D05ECA" w:rsidRDefault="00703F57" w:rsidP="00703F57">
      <w:pPr>
        <w:pStyle w:val="1DZY"/>
        <w:spacing w:before="0" w:beforeAutospacing="0" w:after="120" w:afterAutospacing="0" w:line="360" w:lineRule="auto"/>
        <w:jc w:val="left"/>
        <w:rPr>
          <w:color w:val="auto"/>
          <w:sz w:val="32"/>
        </w:rPr>
      </w:pPr>
    </w:p>
    <w:p w14:paraId="02F154BC" w14:textId="77777777" w:rsidR="00703F57" w:rsidRPr="00D05ECA" w:rsidRDefault="00703F57" w:rsidP="00703F57">
      <w:pPr>
        <w:pStyle w:val="1DZY"/>
        <w:spacing w:before="0" w:beforeAutospacing="0" w:after="120" w:afterAutospacing="0" w:line="360" w:lineRule="auto"/>
        <w:jc w:val="left"/>
        <w:rPr>
          <w:color w:val="auto"/>
          <w:sz w:val="32"/>
        </w:rPr>
      </w:pPr>
    </w:p>
    <w:p w14:paraId="7F4C59CE" w14:textId="77777777" w:rsidR="00703F57" w:rsidRPr="00D05ECA" w:rsidRDefault="00703F57" w:rsidP="00703F57">
      <w:pPr>
        <w:pStyle w:val="1DZY"/>
        <w:spacing w:before="0" w:beforeAutospacing="0" w:after="120" w:afterAutospacing="0" w:line="360" w:lineRule="auto"/>
        <w:jc w:val="left"/>
        <w:rPr>
          <w:color w:val="auto"/>
          <w:sz w:val="32"/>
        </w:rPr>
      </w:pPr>
    </w:p>
    <w:p w14:paraId="2F1E25CE" w14:textId="77777777" w:rsidR="00703F57" w:rsidRPr="00D05ECA" w:rsidRDefault="00703F57" w:rsidP="00703F57">
      <w:pPr>
        <w:pStyle w:val="1DZY"/>
        <w:spacing w:before="0" w:beforeAutospacing="0" w:after="120" w:afterAutospacing="0" w:line="360" w:lineRule="auto"/>
        <w:jc w:val="left"/>
        <w:rPr>
          <w:color w:val="auto"/>
          <w:sz w:val="32"/>
        </w:rPr>
      </w:pPr>
    </w:p>
    <w:p w14:paraId="329D24E1" w14:textId="77777777" w:rsidR="00703F57" w:rsidRPr="00D05ECA" w:rsidRDefault="00703F57" w:rsidP="00703F57">
      <w:pPr>
        <w:pStyle w:val="1DZY"/>
        <w:spacing w:before="0" w:beforeAutospacing="0" w:after="120" w:afterAutospacing="0" w:line="360" w:lineRule="auto"/>
        <w:jc w:val="left"/>
        <w:rPr>
          <w:color w:val="auto"/>
          <w:sz w:val="32"/>
        </w:rPr>
      </w:pPr>
    </w:p>
    <w:p w14:paraId="519CABCC" w14:textId="77777777" w:rsidR="00703F57" w:rsidRPr="00D05ECA" w:rsidRDefault="00703F57" w:rsidP="00703F57">
      <w:pPr>
        <w:pStyle w:val="1DZY"/>
        <w:spacing w:before="0" w:beforeAutospacing="0" w:after="120" w:afterAutospacing="0" w:line="360" w:lineRule="auto"/>
        <w:jc w:val="left"/>
        <w:rPr>
          <w:color w:val="auto"/>
          <w:sz w:val="32"/>
        </w:rPr>
      </w:pPr>
    </w:p>
    <w:p w14:paraId="3944E021" w14:textId="48AA2C62" w:rsidR="00B45DFF" w:rsidRPr="00D05ECA" w:rsidRDefault="00B45DFF" w:rsidP="00703F57">
      <w:pPr>
        <w:pStyle w:val="1DZY"/>
        <w:spacing w:before="0" w:beforeAutospacing="0" w:after="120" w:afterAutospacing="0" w:line="360" w:lineRule="auto"/>
        <w:ind w:right="340"/>
        <w:rPr>
          <w:color w:val="auto"/>
          <w:sz w:val="32"/>
        </w:rPr>
      </w:pPr>
      <w:bookmarkStart w:id="3" w:name="_Toc221096808"/>
      <w:r w:rsidRPr="00D05ECA">
        <w:rPr>
          <w:color w:val="auto"/>
          <w:sz w:val="32"/>
        </w:rPr>
        <w:lastRenderedPageBreak/>
        <w:t>İÇİNDEKİLER</w:t>
      </w:r>
      <w:bookmarkEnd w:id="3"/>
    </w:p>
    <w:p w14:paraId="0587D35F" w14:textId="77777777" w:rsidR="00C74CEA" w:rsidRPr="00D05ECA" w:rsidRDefault="00C74CEA" w:rsidP="00703F57">
      <w:pPr>
        <w:pStyle w:val="1DZY"/>
        <w:spacing w:before="0" w:beforeAutospacing="0" w:after="120" w:afterAutospacing="0" w:line="360" w:lineRule="auto"/>
        <w:ind w:right="340"/>
        <w:rPr>
          <w:color w:val="auto"/>
          <w:sz w:val="32"/>
        </w:rPr>
      </w:pPr>
    </w:p>
    <w:p w14:paraId="46C492A4" w14:textId="77777777" w:rsidR="00C74CEA" w:rsidRPr="00D05ECA" w:rsidRDefault="00C74CEA" w:rsidP="00703F57">
      <w:pPr>
        <w:pStyle w:val="1DZY"/>
        <w:spacing w:before="0" w:beforeAutospacing="0" w:after="120" w:afterAutospacing="0" w:line="360" w:lineRule="auto"/>
        <w:ind w:right="340"/>
        <w:rPr>
          <w:color w:val="auto"/>
          <w:sz w:val="32"/>
        </w:rPr>
      </w:pPr>
    </w:p>
    <w:p w14:paraId="4985EE17" w14:textId="77777777" w:rsidR="00F74DD5" w:rsidRPr="00D05ECA" w:rsidRDefault="00432C54" w:rsidP="00D05ECA">
      <w:pPr>
        <w:pStyle w:val="T1"/>
        <w:spacing w:before="0" w:line="360" w:lineRule="auto"/>
        <w:rPr>
          <w:rFonts w:eastAsiaTheme="minorEastAsia"/>
          <w:bCs w:val="0"/>
          <w:caps w:val="0"/>
          <w:kern w:val="0"/>
          <w:lang w:eastAsia="tr-TR"/>
          <w14:ligatures w14:val="none"/>
        </w:rPr>
      </w:pPr>
      <w:r w:rsidRPr="00D05ECA">
        <w:rPr>
          <w:bCs w:val="0"/>
          <w:caps w:val="0"/>
          <w:lang w:eastAsia="tr-TR"/>
        </w:rPr>
        <w:fldChar w:fldCharType="begin"/>
      </w:r>
      <w:r w:rsidRPr="00D05ECA">
        <w:rPr>
          <w:bCs w:val="0"/>
          <w:caps w:val="0"/>
          <w:lang w:eastAsia="tr-TR"/>
        </w:rPr>
        <w:instrText xml:space="preserve"> TOC \o "1-2" \t "Başlık 3;3;Başlık 4;4;1DZY;1;2DZY;2;3DZY;3;4DZY;4;5DZY;5" </w:instrText>
      </w:r>
      <w:r w:rsidRPr="00D05ECA">
        <w:rPr>
          <w:bCs w:val="0"/>
          <w:caps w:val="0"/>
          <w:lang w:eastAsia="tr-TR"/>
        </w:rPr>
        <w:fldChar w:fldCharType="separate"/>
      </w:r>
      <w:r w:rsidR="00F74DD5" w:rsidRPr="00D05ECA">
        <w:rPr>
          <w:caps w:val="0"/>
        </w:rPr>
        <w:t>KABUL VE ONAY</w:t>
      </w:r>
      <w:r w:rsidR="00F74DD5" w:rsidRPr="00D05ECA">
        <w:rPr>
          <w:caps w:val="0"/>
        </w:rPr>
        <w:tab/>
      </w:r>
      <w:r w:rsidR="00F74DD5" w:rsidRPr="00D05ECA">
        <w:rPr>
          <w:caps w:val="0"/>
        </w:rPr>
        <w:fldChar w:fldCharType="begin"/>
      </w:r>
      <w:r w:rsidR="00F74DD5" w:rsidRPr="00D05ECA">
        <w:rPr>
          <w:caps w:val="0"/>
        </w:rPr>
        <w:instrText xml:space="preserve"> PAGEREF _Toc221096806 \h </w:instrText>
      </w:r>
      <w:r w:rsidR="00F74DD5" w:rsidRPr="00D05ECA">
        <w:rPr>
          <w:caps w:val="0"/>
        </w:rPr>
      </w:r>
      <w:r w:rsidR="00F74DD5" w:rsidRPr="00D05ECA">
        <w:rPr>
          <w:caps w:val="0"/>
        </w:rPr>
        <w:fldChar w:fldCharType="separate"/>
      </w:r>
      <w:r w:rsidR="00F74DD5" w:rsidRPr="00D05ECA">
        <w:rPr>
          <w:caps w:val="0"/>
        </w:rPr>
        <w:t>ii</w:t>
      </w:r>
      <w:r w:rsidR="00F74DD5" w:rsidRPr="00D05ECA">
        <w:rPr>
          <w:caps w:val="0"/>
        </w:rPr>
        <w:fldChar w:fldCharType="end"/>
      </w:r>
    </w:p>
    <w:p w14:paraId="320BB5FB" w14:textId="77777777" w:rsidR="00F74DD5" w:rsidRPr="00D05ECA" w:rsidRDefault="00F74DD5" w:rsidP="00D05ECA">
      <w:pPr>
        <w:pStyle w:val="T1"/>
        <w:spacing w:before="0" w:line="360" w:lineRule="auto"/>
        <w:rPr>
          <w:rFonts w:eastAsiaTheme="minorEastAsia"/>
          <w:bCs w:val="0"/>
          <w:caps w:val="0"/>
          <w:kern w:val="0"/>
          <w:lang w:eastAsia="tr-TR"/>
          <w14:ligatures w14:val="none"/>
        </w:rPr>
      </w:pPr>
      <w:r w:rsidRPr="00D05ECA">
        <w:rPr>
          <w:caps w:val="0"/>
        </w:rPr>
        <w:t>TEŞEKKÜR</w:t>
      </w:r>
      <w:r w:rsidRPr="00D05ECA">
        <w:rPr>
          <w:caps w:val="0"/>
        </w:rPr>
        <w:tab/>
      </w:r>
      <w:r w:rsidRPr="00D05ECA">
        <w:rPr>
          <w:caps w:val="0"/>
        </w:rPr>
        <w:fldChar w:fldCharType="begin"/>
      </w:r>
      <w:r w:rsidRPr="00D05ECA">
        <w:rPr>
          <w:caps w:val="0"/>
        </w:rPr>
        <w:instrText xml:space="preserve"> PAGEREF _Toc221096807 \h </w:instrText>
      </w:r>
      <w:r w:rsidRPr="00D05ECA">
        <w:rPr>
          <w:caps w:val="0"/>
        </w:rPr>
      </w:r>
      <w:r w:rsidRPr="00D05ECA">
        <w:rPr>
          <w:caps w:val="0"/>
        </w:rPr>
        <w:fldChar w:fldCharType="separate"/>
      </w:r>
      <w:r w:rsidRPr="00D05ECA">
        <w:rPr>
          <w:caps w:val="0"/>
        </w:rPr>
        <w:t>iii</w:t>
      </w:r>
      <w:r w:rsidRPr="00D05ECA">
        <w:rPr>
          <w:caps w:val="0"/>
        </w:rPr>
        <w:fldChar w:fldCharType="end"/>
      </w:r>
    </w:p>
    <w:p w14:paraId="06513EEB" w14:textId="77777777" w:rsidR="00F74DD5" w:rsidRPr="00D05ECA" w:rsidRDefault="00F74DD5" w:rsidP="00D05ECA">
      <w:pPr>
        <w:pStyle w:val="T1"/>
        <w:spacing w:before="0" w:line="360" w:lineRule="auto"/>
        <w:rPr>
          <w:rFonts w:eastAsiaTheme="minorEastAsia"/>
          <w:bCs w:val="0"/>
          <w:caps w:val="0"/>
          <w:kern w:val="0"/>
          <w:lang w:eastAsia="tr-TR"/>
          <w14:ligatures w14:val="none"/>
        </w:rPr>
      </w:pPr>
      <w:r w:rsidRPr="00D05ECA">
        <w:rPr>
          <w:caps w:val="0"/>
        </w:rPr>
        <w:t>İÇİNDEKİLER</w:t>
      </w:r>
      <w:r w:rsidRPr="00D05ECA">
        <w:rPr>
          <w:caps w:val="0"/>
        </w:rPr>
        <w:tab/>
      </w:r>
      <w:r w:rsidRPr="00D05ECA">
        <w:rPr>
          <w:caps w:val="0"/>
        </w:rPr>
        <w:fldChar w:fldCharType="begin"/>
      </w:r>
      <w:r w:rsidRPr="00D05ECA">
        <w:rPr>
          <w:caps w:val="0"/>
        </w:rPr>
        <w:instrText xml:space="preserve"> PAGEREF _Toc221096808 \h </w:instrText>
      </w:r>
      <w:r w:rsidRPr="00D05ECA">
        <w:rPr>
          <w:caps w:val="0"/>
        </w:rPr>
      </w:r>
      <w:r w:rsidRPr="00D05ECA">
        <w:rPr>
          <w:caps w:val="0"/>
        </w:rPr>
        <w:fldChar w:fldCharType="separate"/>
      </w:r>
      <w:r w:rsidRPr="00D05ECA">
        <w:rPr>
          <w:caps w:val="0"/>
        </w:rPr>
        <w:t>iii</w:t>
      </w:r>
      <w:r w:rsidRPr="00D05ECA">
        <w:rPr>
          <w:caps w:val="0"/>
        </w:rPr>
        <w:fldChar w:fldCharType="end"/>
      </w:r>
    </w:p>
    <w:p w14:paraId="75E783F3" w14:textId="77777777" w:rsidR="00F74DD5" w:rsidRPr="00D05ECA" w:rsidRDefault="00F74DD5" w:rsidP="00D05ECA">
      <w:pPr>
        <w:pStyle w:val="T1"/>
        <w:spacing w:before="0" w:line="360" w:lineRule="auto"/>
        <w:rPr>
          <w:rFonts w:eastAsiaTheme="minorEastAsia"/>
          <w:bCs w:val="0"/>
          <w:caps w:val="0"/>
          <w:kern w:val="0"/>
          <w:lang w:eastAsia="tr-TR"/>
          <w14:ligatures w14:val="none"/>
        </w:rPr>
      </w:pPr>
      <w:r w:rsidRPr="00D05ECA">
        <w:rPr>
          <w:caps w:val="0"/>
        </w:rPr>
        <w:t>SİMGELER VE KISALTMALAR DİZİNİ</w:t>
      </w:r>
      <w:r w:rsidRPr="00D05ECA">
        <w:rPr>
          <w:caps w:val="0"/>
        </w:rPr>
        <w:tab/>
      </w:r>
      <w:r w:rsidRPr="00D05ECA">
        <w:rPr>
          <w:caps w:val="0"/>
        </w:rPr>
        <w:fldChar w:fldCharType="begin"/>
      </w:r>
      <w:r w:rsidRPr="00D05ECA">
        <w:rPr>
          <w:caps w:val="0"/>
        </w:rPr>
        <w:instrText xml:space="preserve"> PAGEREF _Toc221096809 \h </w:instrText>
      </w:r>
      <w:r w:rsidRPr="00D05ECA">
        <w:rPr>
          <w:caps w:val="0"/>
        </w:rPr>
      </w:r>
      <w:r w:rsidRPr="00D05ECA">
        <w:rPr>
          <w:caps w:val="0"/>
        </w:rPr>
        <w:fldChar w:fldCharType="separate"/>
      </w:r>
      <w:r w:rsidRPr="00D05ECA">
        <w:rPr>
          <w:caps w:val="0"/>
        </w:rPr>
        <w:t>v</w:t>
      </w:r>
      <w:r w:rsidRPr="00D05ECA">
        <w:rPr>
          <w:caps w:val="0"/>
        </w:rPr>
        <w:fldChar w:fldCharType="end"/>
      </w:r>
    </w:p>
    <w:p w14:paraId="4DBE0586" w14:textId="77777777" w:rsidR="00F74DD5" w:rsidRPr="00D05ECA" w:rsidRDefault="00F74DD5" w:rsidP="00D05ECA">
      <w:pPr>
        <w:pStyle w:val="T1"/>
        <w:spacing w:before="0" w:line="360" w:lineRule="auto"/>
        <w:rPr>
          <w:rFonts w:eastAsiaTheme="minorEastAsia"/>
          <w:bCs w:val="0"/>
          <w:caps w:val="0"/>
          <w:kern w:val="0"/>
          <w:lang w:eastAsia="tr-TR"/>
          <w14:ligatures w14:val="none"/>
        </w:rPr>
      </w:pPr>
      <w:r w:rsidRPr="00D05ECA">
        <w:rPr>
          <w:caps w:val="0"/>
        </w:rPr>
        <w:t>GRAFİKLER DİZİNİ</w:t>
      </w:r>
      <w:r w:rsidRPr="00D05ECA">
        <w:rPr>
          <w:caps w:val="0"/>
        </w:rPr>
        <w:tab/>
      </w:r>
      <w:r w:rsidRPr="00D05ECA">
        <w:rPr>
          <w:caps w:val="0"/>
        </w:rPr>
        <w:fldChar w:fldCharType="begin"/>
      </w:r>
      <w:r w:rsidRPr="00D05ECA">
        <w:rPr>
          <w:caps w:val="0"/>
        </w:rPr>
        <w:instrText xml:space="preserve"> PAGEREF _Toc221096810 \h </w:instrText>
      </w:r>
      <w:r w:rsidRPr="00D05ECA">
        <w:rPr>
          <w:caps w:val="0"/>
        </w:rPr>
      </w:r>
      <w:r w:rsidRPr="00D05ECA">
        <w:rPr>
          <w:caps w:val="0"/>
        </w:rPr>
        <w:fldChar w:fldCharType="separate"/>
      </w:r>
      <w:r w:rsidRPr="00D05ECA">
        <w:rPr>
          <w:caps w:val="0"/>
        </w:rPr>
        <w:t>vi</w:t>
      </w:r>
      <w:r w:rsidRPr="00D05ECA">
        <w:rPr>
          <w:caps w:val="0"/>
        </w:rPr>
        <w:fldChar w:fldCharType="end"/>
      </w:r>
    </w:p>
    <w:p w14:paraId="0DE6D673" w14:textId="77777777" w:rsidR="00F74DD5" w:rsidRPr="00D05ECA" w:rsidRDefault="00F74DD5" w:rsidP="00D05ECA">
      <w:pPr>
        <w:pStyle w:val="T1"/>
        <w:spacing w:before="0" w:line="360" w:lineRule="auto"/>
        <w:rPr>
          <w:rFonts w:eastAsiaTheme="minorEastAsia"/>
          <w:bCs w:val="0"/>
          <w:caps w:val="0"/>
          <w:kern w:val="0"/>
          <w:lang w:eastAsia="tr-TR"/>
          <w14:ligatures w14:val="none"/>
        </w:rPr>
      </w:pPr>
      <w:r w:rsidRPr="00D05ECA">
        <w:rPr>
          <w:caps w:val="0"/>
        </w:rPr>
        <w:t>RESİMLER DİZİNİ</w:t>
      </w:r>
      <w:r w:rsidRPr="00D05ECA">
        <w:rPr>
          <w:caps w:val="0"/>
        </w:rPr>
        <w:tab/>
      </w:r>
      <w:r w:rsidRPr="00D05ECA">
        <w:rPr>
          <w:caps w:val="0"/>
        </w:rPr>
        <w:fldChar w:fldCharType="begin"/>
      </w:r>
      <w:r w:rsidRPr="00D05ECA">
        <w:rPr>
          <w:caps w:val="0"/>
        </w:rPr>
        <w:instrText xml:space="preserve"> PAGEREF _Toc221096811 \h </w:instrText>
      </w:r>
      <w:r w:rsidRPr="00D05ECA">
        <w:rPr>
          <w:caps w:val="0"/>
        </w:rPr>
      </w:r>
      <w:r w:rsidRPr="00D05ECA">
        <w:rPr>
          <w:caps w:val="0"/>
        </w:rPr>
        <w:fldChar w:fldCharType="separate"/>
      </w:r>
      <w:r w:rsidRPr="00D05ECA">
        <w:rPr>
          <w:caps w:val="0"/>
        </w:rPr>
        <w:t>xii</w:t>
      </w:r>
      <w:r w:rsidRPr="00D05ECA">
        <w:rPr>
          <w:caps w:val="0"/>
        </w:rPr>
        <w:fldChar w:fldCharType="end"/>
      </w:r>
    </w:p>
    <w:p w14:paraId="6BBDBB6A" w14:textId="77777777" w:rsidR="00F74DD5" w:rsidRPr="00D05ECA" w:rsidRDefault="00F74DD5" w:rsidP="00D05ECA">
      <w:pPr>
        <w:pStyle w:val="T1"/>
        <w:spacing w:before="0" w:line="360" w:lineRule="auto"/>
        <w:rPr>
          <w:rFonts w:eastAsiaTheme="minorEastAsia"/>
          <w:bCs w:val="0"/>
          <w:caps w:val="0"/>
          <w:kern w:val="0"/>
          <w:lang w:eastAsia="tr-TR"/>
          <w14:ligatures w14:val="none"/>
        </w:rPr>
      </w:pPr>
      <w:r w:rsidRPr="00D05ECA">
        <w:rPr>
          <w:caps w:val="0"/>
        </w:rPr>
        <w:t>TABLOLAR DİZİNİ</w:t>
      </w:r>
      <w:r w:rsidRPr="00D05ECA">
        <w:rPr>
          <w:caps w:val="0"/>
        </w:rPr>
        <w:tab/>
      </w:r>
      <w:r w:rsidRPr="00D05ECA">
        <w:rPr>
          <w:caps w:val="0"/>
        </w:rPr>
        <w:fldChar w:fldCharType="begin"/>
      </w:r>
      <w:r w:rsidRPr="00D05ECA">
        <w:rPr>
          <w:caps w:val="0"/>
        </w:rPr>
        <w:instrText xml:space="preserve"> PAGEREF _Toc221096812 \h </w:instrText>
      </w:r>
      <w:r w:rsidRPr="00D05ECA">
        <w:rPr>
          <w:caps w:val="0"/>
        </w:rPr>
      </w:r>
      <w:r w:rsidRPr="00D05ECA">
        <w:rPr>
          <w:caps w:val="0"/>
        </w:rPr>
        <w:fldChar w:fldCharType="separate"/>
      </w:r>
      <w:r w:rsidRPr="00D05ECA">
        <w:rPr>
          <w:caps w:val="0"/>
        </w:rPr>
        <w:t>xiii</w:t>
      </w:r>
      <w:r w:rsidRPr="00D05ECA">
        <w:rPr>
          <w:caps w:val="0"/>
        </w:rPr>
        <w:fldChar w:fldCharType="end"/>
      </w:r>
    </w:p>
    <w:p w14:paraId="68CBAFD7" w14:textId="77777777" w:rsidR="00F74DD5" w:rsidRPr="00D05ECA" w:rsidRDefault="00F74DD5" w:rsidP="00D05ECA">
      <w:pPr>
        <w:pStyle w:val="T1"/>
        <w:spacing w:before="0" w:line="360" w:lineRule="auto"/>
        <w:rPr>
          <w:rFonts w:eastAsiaTheme="minorEastAsia"/>
          <w:bCs w:val="0"/>
          <w:caps w:val="0"/>
          <w:kern w:val="0"/>
          <w:lang w:eastAsia="tr-TR"/>
          <w14:ligatures w14:val="none"/>
        </w:rPr>
      </w:pPr>
      <w:r w:rsidRPr="00D05ECA">
        <w:rPr>
          <w:caps w:val="0"/>
        </w:rPr>
        <w:t>ÖZET</w:t>
      </w:r>
      <w:r w:rsidRPr="00D05ECA">
        <w:rPr>
          <w:caps w:val="0"/>
        </w:rPr>
        <w:tab/>
      </w:r>
      <w:r w:rsidRPr="00D05ECA">
        <w:rPr>
          <w:caps w:val="0"/>
        </w:rPr>
        <w:fldChar w:fldCharType="begin"/>
      </w:r>
      <w:r w:rsidRPr="00D05ECA">
        <w:rPr>
          <w:caps w:val="0"/>
        </w:rPr>
        <w:instrText xml:space="preserve"> PAGEREF _Toc221096813 \h </w:instrText>
      </w:r>
      <w:r w:rsidRPr="00D05ECA">
        <w:rPr>
          <w:caps w:val="0"/>
        </w:rPr>
      </w:r>
      <w:r w:rsidRPr="00D05ECA">
        <w:rPr>
          <w:caps w:val="0"/>
        </w:rPr>
        <w:fldChar w:fldCharType="separate"/>
      </w:r>
      <w:r w:rsidRPr="00D05ECA">
        <w:rPr>
          <w:caps w:val="0"/>
        </w:rPr>
        <w:t>xiv</w:t>
      </w:r>
      <w:r w:rsidRPr="00D05ECA">
        <w:rPr>
          <w:caps w:val="0"/>
        </w:rPr>
        <w:fldChar w:fldCharType="end"/>
      </w:r>
    </w:p>
    <w:p w14:paraId="6925BF51" w14:textId="77777777" w:rsidR="00F74DD5" w:rsidRPr="00D05ECA" w:rsidRDefault="00F74DD5" w:rsidP="00D05ECA">
      <w:pPr>
        <w:pStyle w:val="T1"/>
        <w:spacing w:before="0" w:line="360" w:lineRule="auto"/>
        <w:rPr>
          <w:rFonts w:eastAsiaTheme="minorEastAsia"/>
          <w:bCs w:val="0"/>
          <w:caps w:val="0"/>
          <w:kern w:val="0"/>
          <w:lang w:eastAsia="tr-TR"/>
          <w14:ligatures w14:val="none"/>
        </w:rPr>
      </w:pPr>
      <w:r w:rsidRPr="00D05ECA">
        <w:rPr>
          <w:caps w:val="0"/>
        </w:rPr>
        <w:t>ABSTRACT</w:t>
      </w:r>
      <w:r w:rsidRPr="00D05ECA">
        <w:rPr>
          <w:caps w:val="0"/>
        </w:rPr>
        <w:tab/>
      </w:r>
      <w:r w:rsidRPr="00D05ECA">
        <w:rPr>
          <w:caps w:val="0"/>
        </w:rPr>
        <w:fldChar w:fldCharType="begin"/>
      </w:r>
      <w:r w:rsidRPr="00D05ECA">
        <w:rPr>
          <w:caps w:val="0"/>
        </w:rPr>
        <w:instrText xml:space="preserve"> PAGEREF _Toc221096814 \h </w:instrText>
      </w:r>
      <w:r w:rsidRPr="00D05ECA">
        <w:rPr>
          <w:caps w:val="0"/>
        </w:rPr>
      </w:r>
      <w:r w:rsidRPr="00D05ECA">
        <w:rPr>
          <w:caps w:val="0"/>
        </w:rPr>
        <w:fldChar w:fldCharType="separate"/>
      </w:r>
      <w:r w:rsidRPr="00D05ECA">
        <w:rPr>
          <w:caps w:val="0"/>
        </w:rPr>
        <w:t>xvi</w:t>
      </w:r>
      <w:r w:rsidRPr="00D05ECA">
        <w:rPr>
          <w:caps w:val="0"/>
        </w:rPr>
        <w:fldChar w:fldCharType="end"/>
      </w:r>
    </w:p>
    <w:p w14:paraId="68297C10" w14:textId="77777777" w:rsidR="00F74DD5" w:rsidRPr="00D05ECA" w:rsidRDefault="00F74DD5" w:rsidP="00D05ECA">
      <w:pPr>
        <w:pStyle w:val="T1"/>
        <w:spacing w:before="0" w:line="360" w:lineRule="auto"/>
        <w:rPr>
          <w:rFonts w:eastAsiaTheme="minorEastAsia"/>
          <w:bCs w:val="0"/>
          <w:caps w:val="0"/>
          <w:kern w:val="0"/>
          <w:lang w:eastAsia="tr-TR"/>
          <w14:ligatures w14:val="none"/>
        </w:rPr>
      </w:pPr>
      <w:r w:rsidRPr="00D05ECA">
        <w:rPr>
          <w:caps w:val="0"/>
        </w:rPr>
        <w:t>GİRİŞ</w:t>
      </w:r>
      <w:r w:rsidRPr="00D05ECA">
        <w:rPr>
          <w:caps w:val="0"/>
        </w:rPr>
        <w:tab/>
      </w:r>
      <w:r w:rsidRPr="00D05ECA">
        <w:rPr>
          <w:caps w:val="0"/>
        </w:rPr>
        <w:fldChar w:fldCharType="begin"/>
      </w:r>
      <w:r w:rsidRPr="00D05ECA">
        <w:rPr>
          <w:caps w:val="0"/>
        </w:rPr>
        <w:instrText xml:space="preserve"> PAGEREF _Toc221096815 \h </w:instrText>
      </w:r>
      <w:r w:rsidRPr="00D05ECA">
        <w:rPr>
          <w:caps w:val="0"/>
        </w:rPr>
      </w:r>
      <w:r w:rsidRPr="00D05ECA">
        <w:rPr>
          <w:caps w:val="0"/>
        </w:rPr>
        <w:fldChar w:fldCharType="separate"/>
      </w:r>
      <w:r w:rsidRPr="00D05ECA">
        <w:rPr>
          <w:caps w:val="0"/>
        </w:rPr>
        <w:t>1</w:t>
      </w:r>
      <w:r w:rsidRPr="00D05ECA">
        <w:rPr>
          <w:caps w:val="0"/>
        </w:rPr>
        <w:fldChar w:fldCharType="end"/>
      </w:r>
    </w:p>
    <w:p w14:paraId="1A895266" w14:textId="77777777" w:rsidR="00F74DD5" w:rsidRPr="00D05ECA" w:rsidRDefault="00F74DD5" w:rsidP="00D05ECA">
      <w:pPr>
        <w:pStyle w:val="T1"/>
        <w:spacing w:before="0" w:line="360" w:lineRule="auto"/>
        <w:rPr>
          <w:rFonts w:eastAsiaTheme="minorEastAsia"/>
          <w:bCs w:val="0"/>
          <w:caps w:val="0"/>
          <w:kern w:val="0"/>
          <w:lang w:eastAsia="tr-TR"/>
          <w14:ligatures w14:val="none"/>
        </w:rPr>
      </w:pPr>
      <w:r w:rsidRPr="00D05ECA">
        <w:rPr>
          <w:caps w:val="0"/>
        </w:rPr>
        <w:t>2. GENEL BİLGİLER</w:t>
      </w:r>
      <w:r w:rsidRPr="00D05ECA">
        <w:rPr>
          <w:caps w:val="0"/>
        </w:rPr>
        <w:tab/>
      </w:r>
      <w:r w:rsidRPr="00D05ECA">
        <w:rPr>
          <w:caps w:val="0"/>
        </w:rPr>
        <w:fldChar w:fldCharType="begin"/>
      </w:r>
      <w:r w:rsidRPr="00D05ECA">
        <w:rPr>
          <w:caps w:val="0"/>
        </w:rPr>
        <w:instrText xml:space="preserve"> PAGEREF _Toc221096816 \h </w:instrText>
      </w:r>
      <w:r w:rsidRPr="00D05ECA">
        <w:rPr>
          <w:caps w:val="0"/>
        </w:rPr>
      </w:r>
      <w:r w:rsidRPr="00D05ECA">
        <w:rPr>
          <w:caps w:val="0"/>
        </w:rPr>
        <w:fldChar w:fldCharType="separate"/>
      </w:r>
      <w:r w:rsidRPr="00D05ECA">
        <w:rPr>
          <w:caps w:val="0"/>
        </w:rPr>
        <w:t>4</w:t>
      </w:r>
      <w:r w:rsidRPr="00D05ECA">
        <w:rPr>
          <w:caps w:val="0"/>
        </w:rPr>
        <w:fldChar w:fldCharType="end"/>
      </w:r>
    </w:p>
    <w:p w14:paraId="212ACBB4"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sz w:val="24"/>
          <w:szCs w:val="24"/>
        </w:rPr>
        <w:t>2.1. Gerbillerde Klasifikasyon</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_Toc221096817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4</w:t>
      </w:r>
      <w:r w:rsidRPr="00D05ECA">
        <w:rPr>
          <w:rFonts w:ascii="Times New Roman" w:hAnsi="Times New Roman" w:cs="Times New Roman"/>
          <w:b w:val="0"/>
          <w:noProof/>
          <w:sz w:val="24"/>
          <w:szCs w:val="24"/>
        </w:rPr>
        <w:fldChar w:fldCharType="end"/>
      </w:r>
    </w:p>
    <w:p w14:paraId="01D57829"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sz w:val="24"/>
          <w:szCs w:val="24"/>
        </w:rPr>
        <w:t>2.2. Gerbillerde Anestezik Zorluklar</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_Toc221096818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5</w:t>
      </w:r>
      <w:r w:rsidRPr="00D05ECA">
        <w:rPr>
          <w:rFonts w:ascii="Times New Roman" w:hAnsi="Times New Roman" w:cs="Times New Roman"/>
          <w:b w:val="0"/>
          <w:noProof/>
          <w:sz w:val="24"/>
          <w:szCs w:val="24"/>
        </w:rPr>
        <w:fldChar w:fldCharType="end"/>
      </w:r>
    </w:p>
    <w:p w14:paraId="756F601C"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kern w:val="36"/>
          <w:sz w:val="24"/>
          <w:szCs w:val="24"/>
        </w:rPr>
        <w:t xml:space="preserve">2.3. </w:t>
      </w:r>
      <w:r w:rsidRPr="00D05ECA">
        <w:rPr>
          <w:rFonts w:ascii="Times New Roman" w:hAnsi="Times New Roman" w:cs="Times New Roman"/>
          <w:b w:val="0"/>
          <w:noProof/>
          <w:sz w:val="24"/>
          <w:szCs w:val="24"/>
        </w:rPr>
        <w:t>Gerbillerde Hipotermi ve Preoperatif Elektrolit Dengesi</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_Toc221096819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6</w:t>
      </w:r>
      <w:r w:rsidRPr="00D05ECA">
        <w:rPr>
          <w:rFonts w:ascii="Times New Roman" w:hAnsi="Times New Roman" w:cs="Times New Roman"/>
          <w:b w:val="0"/>
          <w:noProof/>
          <w:sz w:val="24"/>
          <w:szCs w:val="24"/>
        </w:rPr>
        <w:fldChar w:fldCharType="end"/>
      </w:r>
    </w:p>
    <w:p w14:paraId="4CC6FA40"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sz w:val="24"/>
          <w:szCs w:val="24"/>
        </w:rPr>
        <w:t>2.4. İntraoperatif Değerlendirme</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_Toc221096820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7</w:t>
      </w:r>
      <w:r w:rsidRPr="00D05ECA">
        <w:rPr>
          <w:rFonts w:ascii="Times New Roman" w:hAnsi="Times New Roman" w:cs="Times New Roman"/>
          <w:b w:val="0"/>
          <w:noProof/>
          <w:sz w:val="24"/>
          <w:szCs w:val="24"/>
        </w:rPr>
        <w:fldChar w:fldCharType="end"/>
      </w:r>
    </w:p>
    <w:p w14:paraId="087B3F32" w14:textId="77777777" w:rsidR="00F74DD5" w:rsidRPr="00D05ECA" w:rsidRDefault="00F74DD5" w:rsidP="00D05ECA">
      <w:pPr>
        <w:pStyle w:val="T3"/>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2.4.1. Anestezi Derinliğinin Değerlendirilmesi</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_Toc221096821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7</w:t>
      </w:r>
      <w:r w:rsidRPr="00D05ECA">
        <w:rPr>
          <w:rFonts w:ascii="Times New Roman" w:hAnsi="Times New Roman" w:cs="Times New Roman"/>
          <w:noProof/>
          <w:sz w:val="24"/>
          <w:szCs w:val="24"/>
        </w:rPr>
        <w:fldChar w:fldCharType="end"/>
      </w:r>
    </w:p>
    <w:p w14:paraId="7B3421C0" w14:textId="77777777" w:rsidR="00F74DD5" w:rsidRPr="00D05ECA" w:rsidRDefault="00F74DD5" w:rsidP="00D05ECA">
      <w:pPr>
        <w:pStyle w:val="T3"/>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2.4.2. Ağrılı Uyaranlara Tepki</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_Toc221096822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8</w:t>
      </w:r>
      <w:r w:rsidRPr="00D05ECA">
        <w:rPr>
          <w:rFonts w:ascii="Times New Roman" w:hAnsi="Times New Roman" w:cs="Times New Roman"/>
          <w:noProof/>
          <w:sz w:val="24"/>
          <w:szCs w:val="24"/>
        </w:rPr>
        <w:fldChar w:fldCharType="end"/>
      </w:r>
    </w:p>
    <w:p w14:paraId="19FFB29F" w14:textId="77777777" w:rsidR="00F74DD5" w:rsidRPr="00D05ECA" w:rsidRDefault="00F74DD5" w:rsidP="00D05ECA">
      <w:pPr>
        <w:pStyle w:val="T3"/>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2.4.3. Göz Refleksindeki Değişiklikler</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_Toc221096823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9</w:t>
      </w:r>
      <w:r w:rsidRPr="00D05ECA">
        <w:rPr>
          <w:rFonts w:ascii="Times New Roman" w:hAnsi="Times New Roman" w:cs="Times New Roman"/>
          <w:noProof/>
          <w:sz w:val="24"/>
          <w:szCs w:val="24"/>
        </w:rPr>
        <w:fldChar w:fldCharType="end"/>
      </w:r>
    </w:p>
    <w:p w14:paraId="01743896" w14:textId="77777777" w:rsidR="00F74DD5" w:rsidRPr="00D05ECA" w:rsidRDefault="00F74DD5" w:rsidP="00D05ECA">
      <w:pPr>
        <w:pStyle w:val="T3"/>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2.4.4. Kardiyovasküler ve Solunum Fonksiyonlarındaki Değişiklikler</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_Toc221096824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9</w:t>
      </w:r>
      <w:r w:rsidRPr="00D05ECA">
        <w:rPr>
          <w:rFonts w:ascii="Times New Roman" w:hAnsi="Times New Roman" w:cs="Times New Roman"/>
          <w:noProof/>
          <w:sz w:val="24"/>
          <w:szCs w:val="24"/>
        </w:rPr>
        <w:fldChar w:fldCharType="end"/>
      </w:r>
    </w:p>
    <w:p w14:paraId="62AB7628" w14:textId="77777777" w:rsidR="00F74DD5" w:rsidRPr="00D05ECA" w:rsidRDefault="00F74DD5" w:rsidP="00D05ECA">
      <w:pPr>
        <w:pStyle w:val="T4"/>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2.4.4.1. Solunum Fonksiyonları</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_Toc221096825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11</w:t>
      </w:r>
      <w:r w:rsidRPr="00D05ECA">
        <w:rPr>
          <w:rFonts w:ascii="Times New Roman" w:hAnsi="Times New Roman" w:cs="Times New Roman"/>
          <w:noProof/>
          <w:sz w:val="24"/>
          <w:szCs w:val="24"/>
        </w:rPr>
        <w:fldChar w:fldCharType="end"/>
      </w:r>
    </w:p>
    <w:p w14:paraId="66E0C80D" w14:textId="77777777" w:rsidR="00F74DD5" w:rsidRPr="00D05ECA" w:rsidRDefault="00F74DD5" w:rsidP="00D05ECA">
      <w:pPr>
        <w:pStyle w:val="T4"/>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2.4.4.2. Kardiyovasküler Sistem Fonksiyonları</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_Toc221096826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12</w:t>
      </w:r>
      <w:r w:rsidRPr="00D05ECA">
        <w:rPr>
          <w:rFonts w:ascii="Times New Roman" w:hAnsi="Times New Roman" w:cs="Times New Roman"/>
          <w:noProof/>
          <w:sz w:val="24"/>
          <w:szCs w:val="24"/>
        </w:rPr>
        <w:fldChar w:fldCharType="end"/>
      </w:r>
    </w:p>
    <w:p w14:paraId="58679920" w14:textId="77777777" w:rsidR="00F74DD5" w:rsidRPr="00D05ECA" w:rsidRDefault="00F74DD5" w:rsidP="00D05ECA">
      <w:pPr>
        <w:pStyle w:val="T3"/>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2.4.5. Gerbillerde Vücut Sıcaklığının İzlenmesi</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_Toc221096827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13</w:t>
      </w:r>
      <w:r w:rsidRPr="00D05ECA">
        <w:rPr>
          <w:rFonts w:ascii="Times New Roman" w:hAnsi="Times New Roman" w:cs="Times New Roman"/>
          <w:noProof/>
          <w:sz w:val="24"/>
          <w:szCs w:val="24"/>
        </w:rPr>
        <w:fldChar w:fldCharType="end"/>
      </w:r>
    </w:p>
    <w:p w14:paraId="196A4AE0"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sz w:val="24"/>
          <w:szCs w:val="24"/>
        </w:rPr>
        <w:t>2.5. Gerbillerde Kullanılan Anestezi Yöntemleri ve Anestezik Maddeler</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_Toc221096828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15</w:t>
      </w:r>
      <w:r w:rsidRPr="00D05ECA">
        <w:rPr>
          <w:rFonts w:ascii="Times New Roman" w:hAnsi="Times New Roman" w:cs="Times New Roman"/>
          <w:b w:val="0"/>
          <w:noProof/>
          <w:sz w:val="24"/>
          <w:szCs w:val="24"/>
        </w:rPr>
        <w:fldChar w:fldCharType="end"/>
      </w:r>
    </w:p>
    <w:p w14:paraId="1DC73C95" w14:textId="77777777" w:rsidR="00F74DD5" w:rsidRPr="00D05ECA" w:rsidRDefault="00F74DD5" w:rsidP="00D05ECA">
      <w:pPr>
        <w:pStyle w:val="T3"/>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2.5.1. Sedatif ve Hipnotikler</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_Toc221096829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15</w:t>
      </w:r>
      <w:r w:rsidRPr="00D05ECA">
        <w:rPr>
          <w:rFonts w:ascii="Times New Roman" w:hAnsi="Times New Roman" w:cs="Times New Roman"/>
          <w:noProof/>
          <w:sz w:val="24"/>
          <w:szCs w:val="24"/>
        </w:rPr>
        <w:fldChar w:fldCharType="end"/>
      </w:r>
    </w:p>
    <w:p w14:paraId="7F6BE55C" w14:textId="77777777" w:rsidR="00F74DD5" w:rsidRPr="00D05ECA" w:rsidRDefault="00F74DD5" w:rsidP="00D05ECA">
      <w:pPr>
        <w:pStyle w:val="T4"/>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2.5.1.1. Ksilazin</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_Toc221096830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16</w:t>
      </w:r>
      <w:r w:rsidRPr="00D05ECA">
        <w:rPr>
          <w:rFonts w:ascii="Times New Roman" w:hAnsi="Times New Roman" w:cs="Times New Roman"/>
          <w:noProof/>
          <w:sz w:val="24"/>
          <w:szCs w:val="24"/>
        </w:rPr>
        <w:fldChar w:fldCharType="end"/>
      </w:r>
    </w:p>
    <w:p w14:paraId="694AF454" w14:textId="77777777" w:rsidR="00F74DD5" w:rsidRPr="00D05ECA" w:rsidRDefault="00F74DD5" w:rsidP="00D05ECA">
      <w:pPr>
        <w:pStyle w:val="T4"/>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2.5.1.2. Medetomidin</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_Toc221096831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17</w:t>
      </w:r>
      <w:r w:rsidRPr="00D05ECA">
        <w:rPr>
          <w:rFonts w:ascii="Times New Roman" w:hAnsi="Times New Roman" w:cs="Times New Roman"/>
          <w:noProof/>
          <w:sz w:val="24"/>
          <w:szCs w:val="24"/>
        </w:rPr>
        <w:fldChar w:fldCharType="end"/>
      </w:r>
    </w:p>
    <w:p w14:paraId="7B8C28BB" w14:textId="77777777" w:rsidR="00F74DD5" w:rsidRPr="00D05ECA" w:rsidRDefault="00F74DD5" w:rsidP="00D05ECA">
      <w:pPr>
        <w:pStyle w:val="T3"/>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2.5.2. Trankilizanlar</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_Toc221096832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18</w:t>
      </w:r>
      <w:r w:rsidRPr="00D05ECA">
        <w:rPr>
          <w:rFonts w:ascii="Times New Roman" w:hAnsi="Times New Roman" w:cs="Times New Roman"/>
          <w:noProof/>
          <w:sz w:val="24"/>
          <w:szCs w:val="24"/>
        </w:rPr>
        <w:fldChar w:fldCharType="end"/>
      </w:r>
    </w:p>
    <w:p w14:paraId="4B03958E" w14:textId="77777777" w:rsidR="00F74DD5" w:rsidRPr="00D05ECA" w:rsidRDefault="00F74DD5" w:rsidP="00D05ECA">
      <w:pPr>
        <w:pStyle w:val="T4"/>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2.5.2.1. Diazepam</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_Toc221096833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19</w:t>
      </w:r>
      <w:r w:rsidRPr="00D05ECA">
        <w:rPr>
          <w:rFonts w:ascii="Times New Roman" w:hAnsi="Times New Roman" w:cs="Times New Roman"/>
          <w:noProof/>
          <w:sz w:val="24"/>
          <w:szCs w:val="24"/>
        </w:rPr>
        <w:fldChar w:fldCharType="end"/>
      </w:r>
    </w:p>
    <w:p w14:paraId="638D39BB" w14:textId="77777777" w:rsidR="00F74DD5" w:rsidRPr="00D05ECA" w:rsidRDefault="00F74DD5" w:rsidP="00D05ECA">
      <w:pPr>
        <w:pStyle w:val="T3"/>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2.5.3. Enjektabl Anestezikler</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_Toc221096834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20</w:t>
      </w:r>
      <w:r w:rsidRPr="00D05ECA">
        <w:rPr>
          <w:rFonts w:ascii="Times New Roman" w:hAnsi="Times New Roman" w:cs="Times New Roman"/>
          <w:noProof/>
          <w:sz w:val="24"/>
          <w:szCs w:val="24"/>
        </w:rPr>
        <w:fldChar w:fldCharType="end"/>
      </w:r>
    </w:p>
    <w:p w14:paraId="3BECB046" w14:textId="77777777" w:rsidR="00F74DD5" w:rsidRPr="00D05ECA" w:rsidRDefault="00F74DD5" w:rsidP="00D05ECA">
      <w:pPr>
        <w:pStyle w:val="T4"/>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lastRenderedPageBreak/>
        <w:t>2.5.3.1. Dissosiyatif Anestezikler</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_Toc221096835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21</w:t>
      </w:r>
      <w:r w:rsidRPr="00D05ECA">
        <w:rPr>
          <w:rFonts w:ascii="Times New Roman" w:hAnsi="Times New Roman" w:cs="Times New Roman"/>
          <w:noProof/>
          <w:sz w:val="24"/>
          <w:szCs w:val="24"/>
        </w:rPr>
        <w:fldChar w:fldCharType="end"/>
      </w:r>
    </w:p>
    <w:p w14:paraId="02333225" w14:textId="77777777" w:rsidR="00F74DD5" w:rsidRPr="00D05ECA" w:rsidRDefault="00F74DD5" w:rsidP="00D05ECA">
      <w:pPr>
        <w:pStyle w:val="T5"/>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2.5.3.1.1. Ketamin</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_Toc221096836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22</w:t>
      </w:r>
      <w:r w:rsidRPr="00D05ECA">
        <w:rPr>
          <w:rFonts w:ascii="Times New Roman" w:hAnsi="Times New Roman" w:cs="Times New Roman"/>
          <w:noProof/>
          <w:sz w:val="24"/>
          <w:szCs w:val="24"/>
        </w:rPr>
        <w:fldChar w:fldCharType="end"/>
      </w:r>
    </w:p>
    <w:p w14:paraId="01175836"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sz w:val="24"/>
          <w:szCs w:val="24"/>
        </w:rPr>
        <w:t>2.6. Postoperatif Ağrı</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_Toc221096837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23</w:t>
      </w:r>
      <w:r w:rsidRPr="00D05ECA">
        <w:rPr>
          <w:rFonts w:ascii="Times New Roman" w:hAnsi="Times New Roman" w:cs="Times New Roman"/>
          <w:b w:val="0"/>
          <w:noProof/>
          <w:sz w:val="24"/>
          <w:szCs w:val="24"/>
        </w:rPr>
        <w:fldChar w:fldCharType="end"/>
      </w:r>
    </w:p>
    <w:p w14:paraId="779FCDE2" w14:textId="77777777" w:rsidR="00F74DD5" w:rsidRPr="00D05ECA" w:rsidRDefault="00F74DD5" w:rsidP="00D05ECA">
      <w:pPr>
        <w:pStyle w:val="T3"/>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2.6.1. NSAİD</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_Toc221096838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25</w:t>
      </w:r>
      <w:r w:rsidRPr="00D05ECA">
        <w:rPr>
          <w:rFonts w:ascii="Times New Roman" w:hAnsi="Times New Roman" w:cs="Times New Roman"/>
          <w:noProof/>
          <w:sz w:val="24"/>
          <w:szCs w:val="24"/>
        </w:rPr>
        <w:fldChar w:fldCharType="end"/>
      </w:r>
    </w:p>
    <w:p w14:paraId="48AA45C4" w14:textId="77777777" w:rsidR="00F74DD5" w:rsidRPr="00D05ECA" w:rsidRDefault="00F74DD5" w:rsidP="00D05ECA">
      <w:pPr>
        <w:pStyle w:val="T3"/>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2.6.2. Opioidler</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_Toc221096839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26</w:t>
      </w:r>
      <w:r w:rsidRPr="00D05ECA">
        <w:rPr>
          <w:rFonts w:ascii="Times New Roman" w:hAnsi="Times New Roman" w:cs="Times New Roman"/>
          <w:noProof/>
          <w:sz w:val="24"/>
          <w:szCs w:val="24"/>
        </w:rPr>
        <w:fldChar w:fldCharType="end"/>
      </w:r>
    </w:p>
    <w:p w14:paraId="474341CD" w14:textId="77777777" w:rsidR="00F74DD5" w:rsidRPr="00D05ECA" w:rsidRDefault="00F74DD5" w:rsidP="00D05ECA">
      <w:pPr>
        <w:pStyle w:val="T4"/>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2.6.2.1. Morfin</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_Toc221096840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27</w:t>
      </w:r>
      <w:r w:rsidRPr="00D05ECA">
        <w:rPr>
          <w:rFonts w:ascii="Times New Roman" w:hAnsi="Times New Roman" w:cs="Times New Roman"/>
          <w:noProof/>
          <w:sz w:val="24"/>
          <w:szCs w:val="24"/>
        </w:rPr>
        <w:fldChar w:fldCharType="end"/>
      </w:r>
    </w:p>
    <w:p w14:paraId="7A4027E4" w14:textId="77777777" w:rsidR="00F74DD5" w:rsidRPr="00D05ECA" w:rsidRDefault="00F74DD5" w:rsidP="00D05ECA">
      <w:pPr>
        <w:pStyle w:val="T4"/>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2.6.2.3. Petidin</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_Toc221096841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28</w:t>
      </w:r>
      <w:r w:rsidRPr="00D05ECA">
        <w:rPr>
          <w:rFonts w:ascii="Times New Roman" w:hAnsi="Times New Roman" w:cs="Times New Roman"/>
          <w:noProof/>
          <w:sz w:val="24"/>
          <w:szCs w:val="24"/>
        </w:rPr>
        <w:fldChar w:fldCharType="end"/>
      </w:r>
    </w:p>
    <w:p w14:paraId="0A474E8B"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sz w:val="24"/>
          <w:szCs w:val="24"/>
        </w:rPr>
        <w:t>2.6. Gerbillerde En Sık Kullanılan Anestezik Kombinasyonlar</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_Toc221096842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29</w:t>
      </w:r>
      <w:r w:rsidRPr="00D05ECA">
        <w:rPr>
          <w:rFonts w:ascii="Times New Roman" w:hAnsi="Times New Roman" w:cs="Times New Roman"/>
          <w:b w:val="0"/>
          <w:noProof/>
          <w:sz w:val="24"/>
          <w:szCs w:val="24"/>
        </w:rPr>
        <w:fldChar w:fldCharType="end"/>
      </w:r>
    </w:p>
    <w:p w14:paraId="6C9CCF95" w14:textId="77777777" w:rsidR="00F74DD5" w:rsidRPr="00D05ECA" w:rsidRDefault="00F74DD5" w:rsidP="00D05ECA">
      <w:pPr>
        <w:pStyle w:val="T3"/>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lang w:eastAsia="tr-TR"/>
        </w:rPr>
        <w:t>2.6.1. Enjekte Edilebilir Ajanlar</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_Toc221096843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29</w:t>
      </w:r>
      <w:r w:rsidRPr="00D05ECA">
        <w:rPr>
          <w:rFonts w:ascii="Times New Roman" w:hAnsi="Times New Roman" w:cs="Times New Roman"/>
          <w:noProof/>
          <w:sz w:val="24"/>
          <w:szCs w:val="24"/>
        </w:rPr>
        <w:fldChar w:fldCharType="end"/>
      </w:r>
    </w:p>
    <w:p w14:paraId="56D483F5" w14:textId="77777777" w:rsidR="00F74DD5" w:rsidRPr="00D05ECA" w:rsidRDefault="00F74DD5" w:rsidP="00D05ECA">
      <w:pPr>
        <w:pStyle w:val="T1"/>
        <w:spacing w:before="0" w:line="360" w:lineRule="auto"/>
        <w:rPr>
          <w:rFonts w:eastAsiaTheme="minorEastAsia"/>
          <w:bCs w:val="0"/>
          <w:caps w:val="0"/>
          <w:kern w:val="0"/>
          <w:lang w:eastAsia="tr-TR"/>
          <w14:ligatures w14:val="none"/>
        </w:rPr>
      </w:pPr>
      <w:r w:rsidRPr="00D05ECA">
        <w:rPr>
          <w:caps w:val="0"/>
        </w:rPr>
        <w:t>3. GEREÇ VE YÖNTEM</w:t>
      </w:r>
      <w:r w:rsidRPr="00D05ECA">
        <w:rPr>
          <w:caps w:val="0"/>
        </w:rPr>
        <w:tab/>
      </w:r>
      <w:r w:rsidRPr="00D05ECA">
        <w:rPr>
          <w:caps w:val="0"/>
        </w:rPr>
        <w:fldChar w:fldCharType="begin"/>
      </w:r>
      <w:r w:rsidRPr="00D05ECA">
        <w:rPr>
          <w:caps w:val="0"/>
        </w:rPr>
        <w:instrText xml:space="preserve"> PAGEREF _Toc221096844 \h </w:instrText>
      </w:r>
      <w:r w:rsidRPr="00D05ECA">
        <w:rPr>
          <w:caps w:val="0"/>
        </w:rPr>
      </w:r>
      <w:r w:rsidRPr="00D05ECA">
        <w:rPr>
          <w:caps w:val="0"/>
        </w:rPr>
        <w:fldChar w:fldCharType="separate"/>
      </w:r>
      <w:r w:rsidRPr="00D05ECA">
        <w:rPr>
          <w:caps w:val="0"/>
        </w:rPr>
        <w:t>31</w:t>
      </w:r>
      <w:r w:rsidRPr="00D05ECA">
        <w:rPr>
          <w:caps w:val="0"/>
        </w:rPr>
        <w:fldChar w:fldCharType="end"/>
      </w:r>
    </w:p>
    <w:p w14:paraId="31D73F85"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sz w:val="24"/>
          <w:szCs w:val="24"/>
        </w:rPr>
        <w:t>3.1. Gereç</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_Toc221096845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31</w:t>
      </w:r>
      <w:r w:rsidRPr="00D05ECA">
        <w:rPr>
          <w:rFonts w:ascii="Times New Roman" w:hAnsi="Times New Roman" w:cs="Times New Roman"/>
          <w:b w:val="0"/>
          <w:noProof/>
          <w:sz w:val="24"/>
          <w:szCs w:val="24"/>
        </w:rPr>
        <w:fldChar w:fldCharType="end"/>
      </w:r>
    </w:p>
    <w:p w14:paraId="29ACB246" w14:textId="77777777" w:rsidR="00F74DD5" w:rsidRPr="00D05ECA" w:rsidRDefault="00F74DD5" w:rsidP="00D05ECA">
      <w:pPr>
        <w:pStyle w:val="T3"/>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3.1.1. Hayvan Materyali</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_Toc221096846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31</w:t>
      </w:r>
      <w:r w:rsidRPr="00D05ECA">
        <w:rPr>
          <w:rFonts w:ascii="Times New Roman" w:hAnsi="Times New Roman" w:cs="Times New Roman"/>
          <w:noProof/>
          <w:sz w:val="24"/>
          <w:szCs w:val="24"/>
        </w:rPr>
        <w:fldChar w:fldCharType="end"/>
      </w:r>
    </w:p>
    <w:p w14:paraId="614002EA" w14:textId="77777777" w:rsidR="00F74DD5" w:rsidRPr="00D05ECA" w:rsidRDefault="00F74DD5" w:rsidP="00D05ECA">
      <w:pPr>
        <w:pStyle w:val="T3"/>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3.1.2. Kullanılan ilaçlar</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_Toc221096847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32</w:t>
      </w:r>
      <w:r w:rsidRPr="00D05ECA">
        <w:rPr>
          <w:rFonts w:ascii="Times New Roman" w:hAnsi="Times New Roman" w:cs="Times New Roman"/>
          <w:noProof/>
          <w:sz w:val="24"/>
          <w:szCs w:val="24"/>
        </w:rPr>
        <w:fldChar w:fldCharType="end"/>
      </w:r>
    </w:p>
    <w:p w14:paraId="6FBCC2E4"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sz w:val="24"/>
          <w:szCs w:val="24"/>
        </w:rPr>
        <w:t>3.2. Yöntem</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_Toc221096848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32</w:t>
      </w:r>
      <w:r w:rsidRPr="00D05ECA">
        <w:rPr>
          <w:rFonts w:ascii="Times New Roman" w:hAnsi="Times New Roman" w:cs="Times New Roman"/>
          <w:b w:val="0"/>
          <w:noProof/>
          <w:sz w:val="24"/>
          <w:szCs w:val="24"/>
        </w:rPr>
        <w:fldChar w:fldCharType="end"/>
      </w:r>
    </w:p>
    <w:p w14:paraId="378D96A5" w14:textId="77777777" w:rsidR="00F74DD5" w:rsidRPr="00D05ECA" w:rsidRDefault="00F74DD5" w:rsidP="00D05ECA">
      <w:pPr>
        <w:pStyle w:val="T3"/>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3.2.1. Anestezi Protokollü</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_Toc221096849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32</w:t>
      </w:r>
      <w:r w:rsidRPr="00D05ECA">
        <w:rPr>
          <w:rFonts w:ascii="Times New Roman" w:hAnsi="Times New Roman" w:cs="Times New Roman"/>
          <w:noProof/>
          <w:sz w:val="24"/>
          <w:szCs w:val="24"/>
        </w:rPr>
        <w:fldChar w:fldCharType="end"/>
      </w:r>
    </w:p>
    <w:p w14:paraId="4DD90E7C" w14:textId="77777777" w:rsidR="00F74DD5" w:rsidRPr="00D05ECA" w:rsidRDefault="00F74DD5" w:rsidP="00D05ECA">
      <w:pPr>
        <w:pStyle w:val="T3"/>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3.2.3. Ölçüm Zamanları</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_Toc221096850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37</w:t>
      </w:r>
      <w:r w:rsidRPr="00D05ECA">
        <w:rPr>
          <w:rFonts w:ascii="Times New Roman" w:hAnsi="Times New Roman" w:cs="Times New Roman"/>
          <w:noProof/>
          <w:sz w:val="24"/>
          <w:szCs w:val="24"/>
        </w:rPr>
        <w:fldChar w:fldCharType="end"/>
      </w:r>
    </w:p>
    <w:p w14:paraId="1B0D7D05" w14:textId="77777777" w:rsidR="00F74DD5" w:rsidRPr="00D05ECA" w:rsidRDefault="00F74DD5" w:rsidP="00D05ECA">
      <w:pPr>
        <w:pStyle w:val="T3"/>
        <w:tabs>
          <w:tab w:val="right" w:leader="dot" w:pos="9061"/>
        </w:tabs>
        <w:spacing w:line="360" w:lineRule="auto"/>
        <w:ind w:left="0"/>
        <w:rPr>
          <w:rFonts w:ascii="Times New Roman" w:eastAsiaTheme="minorEastAsia" w:hAnsi="Times New Roman" w:cs="Times New Roman"/>
          <w:noProof/>
          <w:kern w:val="0"/>
          <w:sz w:val="24"/>
          <w:szCs w:val="24"/>
          <w:lang w:eastAsia="tr-TR"/>
          <w14:ligatures w14:val="none"/>
        </w:rPr>
      </w:pPr>
      <w:r w:rsidRPr="00D05ECA">
        <w:rPr>
          <w:rFonts w:ascii="Times New Roman" w:hAnsi="Times New Roman" w:cs="Times New Roman"/>
          <w:noProof/>
          <w:sz w:val="24"/>
          <w:szCs w:val="24"/>
        </w:rPr>
        <w:t>3.2.4. İstatistiksel Değerlendirme</w:t>
      </w:r>
      <w:r w:rsidRPr="00D05ECA">
        <w:rPr>
          <w:rFonts w:ascii="Times New Roman" w:hAnsi="Times New Roman" w:cs="Times New Roman"/>
          <w:noProof/>
          <w:sz w:val="24"/>
          <w:szCs w:val="24"/>
        </w:rPr>
        <w:tab/>
      </w:r>
      <w:r w:rsidRPr="00D05ECA">
        <w:rPr>
          <w:rFonts w:ascii="Times New Roman" w:hAnsi="Times New Roman" w:cs="Times New Roman"/>
          <w:noProof/>
          <w:sz w:val="24"/>
          <w:szCs w:val="24"/>
        </w:rPr>
        <w:fldChar w:fldCharType="begin"/>
      </w:r>
      <w:r w:rsidRPr="00D05ECA">
        <w:rPr>
          <w:rFonts w:ascii="Times New Roman" w:hAnsi="Times New Roman" w:cs="Times New Roman"/>
          <w:noProof/>
          <w:sz w:val="24"/>
          <w:szCs w:val="24"/>
        </w:rPr>
        <w:instrText xml:space="preserve"> PAGEREF _Toc221096851 \h </w:instrText>
      </w:r>
      <w:r w:rsidRPr="00D05ECA">
        <w:rPr>
          <w:rFonts w:ascii="Times New Roman" w:hAnsi="Times New Roman" w:cs="Times New Roman"/>
          <w:noProof/>
          <w:sz w:val="24"/>
          <w:szCs w:val="24"/>
        </w:rPr>
      </w:r>
      <w:r w:rsidRPr="00D05ECA">
        <w:rPr>
          <w:rFonts w:ascii="Times New Roman" w:hAnsi="Times New Roman" w:cs="Times New Roman"/>
          <w:noProof/>
          <w:sz w:val="24"/>
          <w:szCs w:val="24"/>
        </w:rPr>
        <w:fldChar w:fldCharType="separate"/>
      </w:r>
      <w:r w:rsidRPr="00D05ECA">
        <w:rPr>
          <w:rFonts w:ascii="Times New Roman" w:hAnsi="Times New Roman" w:cs="Times New Roman"/>
          <w:noProof/>
          <w:sz w:val="24"/>
          <w:szCs w:val="24"/>
        </w:rPr>
        <w:t>37</w:t>
      </w:r>
      <w:r w:rsidRPr="00D05ECA">
        <w:rPr>
          <w:rFonts w:ascii="Times New Roman" w:hAnsi="Times New Roman" w:cs="Times New Roman"/>
          <w:noProof/>
          <w:sz w:val="24"/>
          <w:szCs w:val="24"/>
        </w:rPr>
        <w:fldChar w:fldCharType="end"/>
      </w:r>
    </w:p>
    <w:p w14:paraId="6F81F7B7" w14:textId="77777777" w:rsidR="00F74DD5" w:rsidRPr="00D05ECA" w:rsidRDefault="00F74DD5" w:rsidP="00D05ECA">
      <w:pPr>
        <w:pStyle w:val="T1"/>
        <w:spacing w:before="0" w:line="360" w:lineRule="auto"/>
        <w:rPr>
          <w:rFonts w:eastAsiaTheme="minorEastAsia"/>
          <w:bCs w:val="0"/>
          <w:caps w:val="0"/>
          <w:kern w:val="0"/>
          <w:lang w:eastAsia="tr-TR"/>
          <w14:ligatures w14:val="none"/>
        </w:rPr>
      </w:pPr>
      <w:r w:rsidRPr="00D05ECA">
        <w:rPr>
          <w:caps w:val="0"/>
        </w:rPr>
        <w:t>4. BULGULAR</w:t>
      </w:r>
      <w:r w:rsidRPr="00D05ECA">
        <w:rPr>
          <w:caps w:val="0"/>
        </w:rPr>
        <w:tab/>
      </w:r>
      <w:r w:rsidRPr="00D05ECA">
        <w:rPr>
          <w:caps w:val="0"/>
        </w:rPr>
        <w:fldChar w:fldCharType="begin"/>
      </w:r>
      <w:r w:rsidRPr="00D05ECA">
        <w:rPr>
          <w:caps w:val="0"/>
        </w:rPr>
        <w:instrText xml:space="preserve"> PAGEREF _Toc221096852 \h </w:instrText>
      </w:r>
      <w:r w:rsidRPr="00D05ECA">
        <w:rPr>
          <w:caps w:val="0"/>
        </w:rPr>
      </w:r>
      <w:r w:rsidRPr="00D05ECA">
        <w:rPr>
          <w:caps w:val="0"/>
        </w:rPr>
        <w:fldChar w:fldCharType="separate"/>
      </w:r>
      <w:r w:rsidRPr="00D05ECA">
        <w:rPr>
          <w:caps w:val="0"/>
        </w:rPr>
        <w:t>39</w:t>
      </w:r>
      <w:r w:rsidRPr="00D05ECA">
        <w:rPr>
          <w:caps w:val="0"/>
        </w:rPr>
        <w:fldChar w:fldCharType="end"/>
      </w:r>
    </w:p>
    <w:p w14:paraId="68090B95"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sz w:val="24"/>
          <w:szCs w:val="24"/>
        </w:rPr>
        <w:t>4.1. Genel Fizyolojik Durumlar</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_Toc221096853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39</w:t>
      </w:r>
      <w:r w:rsidRPr="00D05ECA">
        <w:rPr>
          <w:rFonts w:ascii="Times New Roman" w:hAnsi="Times New Roman" w:cs="Times New Roman"/>
          <w:b w:val="0"/>
          <w:noProof/>
          <w:sz w:val="24"/>
          <w:szCs w:val="24"/>
        </w:rPr>
        <w:fldChar w:fldCharType="end"/>
      </w:r>
    </w:p>
    <w:p w14:paraId="3E0E46BE"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sz w:val="24"/>
          <w:szCs w:val="24"/>
        </w:rPr>
        <w:t>4.2. Solunum Sayısı Üzerine Etkiler</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_Toc221096854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40</w:t>
      </w:r>
      <w:r w:rsidRPr="00D05ECA">
        <w:rPr>
          <w:rFonts w:ascii="Times New Roman" w:hAnsi="Times New Roman" w:cs="Times New Roman"/>
          <w:b w:val="0"/>
          <w:noProof/>
          <w:sz w:val="24"/>
          <w:szCs w:val="24"/>
        </w:rPr>
        <w:fldChar w:fldCharType="end"/>
      </w:r>
    </w:p>
    <w:p w14:paraId="44BCCB47"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sz w:val="24"/>
          <w:szCs w:val="24"/>
        </w:rPr>
        <w:t>4.3. Kalp Frekansı Üzerine Etkileri</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_Toc221096855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42</w:t>
      </w:r>
      <w:r w:rsidRPr="00D05ECA">
        <w:rPr>
          <w:rFonts w:ascii="Times New Roman" w:hAnsi="Times New Roman" w:cs="Times New Roman"/>
          <w:b w:val="0"/>
          <w:noProof/>
          <w:sz w:val="24"/>
          <w:szCs w:val="24"/>
        </w:rPr>
        <w:fldChar w:fldCharType="end"/>
      </w:r>
    </w:p>
    <w:p w14:paraId="19CF3DFC"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sz w:val="24"/>
          <w:szCs w:val="24"/>
        </w:rPr>
        <w:t>4.4. SpO₂ Üzerine Etkiler</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_Toc221096856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44</w:t>
      </w:r>
      <w:r w:rsidRPr="00D05ECA">
        <w:rPr>
          <w:rFonts w:ascii="Times New Roman" w:hAnsi="Times New Roman" w:cs="Times New Roman"/>
          <w:b w:val="0"/>
          <w:noProof/>
          <w:sz w:val="24"/>
          <w:szCs w:val="24"/>
        </w:rPr>
        <w:fldChar w:fldCharType="end"/>
      </w:r>
    </w:p>
    <w:p w14:paraId="3E89A232"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sz w:val="24"/>
          <w:szCs w:val="24"/>
        </w:rPr>
        <w:t>4.5. Vücut Sıcaklığı Üzerine Etkiler</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_Toc221096857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46</w:t>
      </w:r>
      <w:r w:rsidRPr="00D05ECA">
        <w:rPr>
          <w:rFonts w:ascii="Times New Roman" w:hAnsi="Times New Roman" w:cs="Times New Roman"/>
          <w:b w:val="0"/>
          <w:noProof/>
          <w:sz w:val="24"/>
          <w:szCs w:val="24"/>
        </w:rPr>
        <w:fldChar w:fldCharType="end"/>
      </w:r>
    </w:p>
    <w:p w14:paraId="4120341A"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sz w:val="24"/>
          <w:szCs w:val="24"/>
        </w:rPr>
        <w:t>4.6. Refleks Süreleri</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_Toc221096858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48</w:t>
      </w:r>
      <w:r w:rsidRPr="00D05ECA">
        <w:rPr>
          <w:rFonts w:ascii="Times New Roman" w:hAnsi="Times New Roman" w:cs="Times New Roman"/>
          <w:b w:val="0"/>
          <w:noProof/>
          <w:sz w:val="24"/>
          <w:szCs w:val="24"/>
        </w:rPr>
        <w:fldChar w:fldCharType="end"/>
      </w:r>
    </w:p>
    <w:p w14:paraId="0B7B9E6B"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sz w:val="24"/>
          <w:szCs w:val="24"/>
        </w:rPr>
        <w:t>4.7. Anestezi Süresi ve Uyanma Süresi</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_Toc221096859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49</w:t>
      </w:r>
      <w:r w:rsidRPr="00D05ECA">
        <w:rPr>
          <w:rFonts w:ascii="Times New Roman" w:hAnsi="Times New Roman" w:cs="Times New Roman"/>
          <w:b w:val="0"/>
          <w:noProof/>
          <w:sz w:val="24"/>
          <w:szCs w:val="24"/>
        </w:rPr>
        <w:fldChar w:fldCharType="end"/>
      </w:r>
    </w:p>
    <w:p w14:paraId="2079219A"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sz w:val="24"/>
          <w:szCs w:val="24"/>
        </w:rPr>
        <w:t>4.8. Sonuçlar ve Öneriler</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_Toc221096860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50</w:t>
      </w:r>
      <w:r w:rsidRPr="00D05ECA">
        <w:rPr>
          <w:rFonts w:ascii="Times New Roman" w:hAnsi="Times New Roman" w:cs="Times New Roman"/>
          <w:b w:val="0"/>
          <w:noProof/>
          <w:sz w:val="24"/>
          <w:szCs w:val="24"/>
        </w:rPr>
        <w:fldChar w:fldCharType="end"/>
      </w:r>
    </w:p>
    <w:p w14:paraId="620AC34C" w14:textId="77777777" w:rsidR="00F74DD5" w:rsidRPr="00D05ECA" w:rsidRDefault="00F74DD5" w:rsidP="00D05ECA">
      <w:pPr>
        <w:pStyle w:val="T1"/>
        <w:spacing w:before="0" w:line="360" w:lineRule="auto"/>
        <w:rPr>
          <w:rFonts w:eastAsiaTheme="minorEastAsia"/>
          <w:bCs w:val="0"/>
          <w:caps w:val="0"/>
          <w:kern w:val="0"/>
          <w:lang w:eastAsia="tr-TR"/>
          <w14:ligatures w14:val="none"/>
        </w:rPr>
      </w:pPr>
      <w:r w:rsidRPr="00D05ECA">
        <w:rPr>
          <w:caps w:val="0"/>
        </w:rPr>
        <w:t>5. TARTIŞMA</w:t>
      </w:r>
      <w:r w:rsidRPr="00D05ECA">
        <w:rPr>
          <w:caps w:val="0"/>
        </w:rPr>
        <w:tab/>
      </w:r>
      <w:r w:rsidRPr="00D05ECA">
        <w:rPr>
          <w:caps w:val="0"/>
        </w:rPr>
        <w:fldChar w:fldCharType="begin"/>
      </w:r>
      <w:r w:rsidRPr="00D05ECA">
        <w:rPr>
          <w:caps w:val="0"/>
        </w:rPr>
        <w:instrText xml:space="preserve"> PAGEREF _Toc221096861 \h </w:instrText>
      </w:r>
      <w:r w:rsidRPr="00D05ECA">
        <w:rPr>
          <w:caps w:val="0"/>
        </w:rPr>
      </w:r>
      <w:r w:rsidRPr="00D05ECA">
        <w:rPr>
          <w:caps w:val="0"/>
        </w:rPr>
        <w:fldChar w:fldCharType="separate"/>
      </w:r>
      <w:r w:rsidRPr="00D05ECA">
        <w:rPr>
          <w:caps w:val="0"/>
        </w:rPr>
        <w:t>52</w:t>
      </w:r>
      <w:r w:rsidRPr="00D05ECA">
        <w:rPr>
          <w:caps w:val="0"/>
        </w:rPr>
        <w:fldChar w:fldCharType="end"/>
      </w:r>
    </w:p>
    <w:p w14:paraId="51F316D8"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sz w:val="24"/>
          <w:szCs w:val="24"/>
        </w:rPr>
        <w:t>5.1. Solunum Sayısı Üzerine Etkiler</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_Toc221096862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53</w:t>
      </w:r>
      <w:r w:rsidRPr="00D05ECA">
        <w:rPr>
          <w:rFonts w:ascii="Times New Roman" w:hAnsi="Times New Roman" w:cs="Times New Roman"/>
          <w:b w:val="0"/>
          <w:noProof/>
          <w:sz w:val="24"/>
          <w:szCs w:val="24"/>
        </w:rPr>
        <w:fldChar w:fldCharType="end"/>
      </w:r>
    </w:p>
    <w:p w14:paraId="75C04D4F"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sz w:val="24"/>
          <w:szCs w:val="24"/>
        </w:rPr>
        <w:t>5.2. Kalp Frekansı Üzerine Etkiler</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_Toc221096863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54</w:t>
      </w:r>
      <w:r w:rsidRPr="00D05ECA">
        <w:rPr>
          <w:rFonts w:ascii="Times New Roman" w:hAnsi="Times New Roman" w:cs="Times New Roman"/>
          <w:b w:val="0"/>
          <w:noProof/>
          <w:sz w:val="24"/>
          <w:szCs w:val="24"/>
        </w:rPr>
        <w:fldChar w:fldCharType="end"/>
      </w:r>
    </w:p>
    <w:p w14:paraId="6D62BEAA"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sz w:val="24"/>
          <w:szCs w:val="24"/>
        </w:rPr>
        <w:t>5.3. SpO₂</w:t>
      </w:r>
      <w:r w:rsidRPr="00D05ECA">
        <w:rPr>
          <w:rFonts w:ascii="Times New Roman" w:eastAsiaTheme="majorEastAsia" w:hAnsi="Times New Roman" w:cs="Times New Roman"/>
          <w:b w:val="0"/>
          <w:bCs w:val="0"/>
          <w:noProof/>
          <w:sz w:val="24"/>
          <w:szCs w:val="24"/>
        </w:rPr>
        <w:t> Üzerine Etkiler</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_Toc221096864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55</w:t>
      </w:r>
      <w:r w:rsidRPr="00D05ECA">
        <w:rPr>
          <w:rFonts w:ascii="Times New Roman" w:hAnsi="Times New Roman" w:cs="Times New Roman"/>
          <w:b w:val="0"/>
          <w:noProof/>
          <w:sz w:val="24"/>
          <w:szCs w:val="24"/>
        </w:rPr>
        <w:fldChar w:fldCharType="end"/>
      </w:r>
    </w:p>
    <w:p w14:paraId="0039806A"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sz w:val="24"/>
          <w:szCs w:val="24"/>
        </w:rPr>
        <w:t>5.4. Vücut Sıcaklığı Üzerine Etkiler</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_Toc221096865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56</w:t>
      </w:r>
      <w:r w:rsidRPr="00D05ECA">
        <w:rPr>
          <w:rFonts w:ascii="Times New Roman" w:hAnsi="Times New Roman" w:cs="Times New Roman"/>
          <w:b w:val="0"/>
          <w:noProof/>
          <w:sz w:val="24"/>
          <w:szCs w:val="24"/>
        </w:rPr>
        <w:fldChar w:fldCharType="end"/>
      </w:r>
    </w:p>
    <w:p w14:paraId="39001157"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sz w:val="24"/>
          <w:szCs w:val="24"/>
        </w:rPr>
        <w:t>5.5. Refleks Bulguları</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_Toc221096866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57</w:t>
      </w:r>
      <w:r w:rsidRPr="00D05ECA">
        <w:rPr>
          <w:rFonts w:ascii="Times New Roman" w:hAnsi="Times New Roman" w:cs="Times New Roman"/>
          <w:b w:val="0"/>
          <w:noProof/>
          <w:sz w:val="24"/>
          <w:szCs w:val="24"/>
        </w:rPr>
        <w:fldChar w:fldCharType="end"/>
      </w:r>
    </w:p>
    <w:p w14:paraId="52A5FE3D" w14:textId="77777777" w:rsidR="00F74DD5" w:rsidRPr="00D05ECA" w:rsidRDefault="00F74DD5" w:rsidP="00D05ECA">
      <w:pPr>
        <w:pStyle w:val="T2"/>
        <w:tabs>
          <w:tab w:val="right" w:leader="dot" w:pos="9061"/>
        </w:tabs>
        <w:spacing w:before="0" w:line="360" w:lineRule="auto"/>
        <w:rPr>
          <w:rFonts w:ascii="Times New Roman" w:eastAsiaTheme="minorEastAsia" w:hAnsi="Times New Roman" w:cs="Times New Roman"/>
          <w:b w:val="0"/>
          <w:bCs w:val="0"/>
          <w:noProof/>
          <w:kern w:val="0"/>
          <w:sz w:val="24"/>
          <w:szCs w:val="24"/>
          <w:lang w:eastAsia="tr-TR"/>
          <w14:ligatures w14:val="none"/>
        </w:rPr>
      </w:pPr>
      <w:r w:rsidRPr="00D05ECA">
        <w:rPr>
          <w:rFonts w:ascii="Times New Roman" w:hAnsi="Times New Roman" w:cs="Times New Roman"/>
          <w:b w:val="0"/>
          <w:noProof/>
          <w:sz w:val="24"/>
          <w:szCs w:val="24"/>
        </w:rPr>
        <w:t>5.6. Anestezi Süresi ve Uyanma Süresi</w:t>
      </w:r>
      <w:r w:rsidRPr="00D05ECA">
        <w:rPr>
          <w:rFonts w:ascii="Times New Roman" w:hAnsi="Times New Roman" w:cs="Times New Roman"/>
          <w:b w:val="0"/>
          <w:noProof/>
          <w:sz w:val="24"/>
          <w:szCs w:val="24"/>
        </w:rPr>
        <w:tab/>
      </w:r>
      <w:r w:rsidRPr="00D05ECA">
        <w:rPr>
          <w:rFonts w:ascii="Times New Roman" w:hAnsi="Times New Roman" w:cs="Times New Roman"/>
          <w:b w:val="0"/>
          <w:noProof/>
          <w:sz w:val="24"/>
          <w:szCs w:val="24"/>
        </w:rPr>
        <w:fldChar w:fldCharType="begin"/>
      </w:r>
      <w:r w:rsidRPr="00D05ECA">
        <w:rPr>
          <w:rFonts w:ascii="Times New Roman" w:hAnsi="Times New Roman" w:cs="Times New Roman"/>
          <w:b w:val="0"/>
          <w:noProof/>
          <w:sz w:val="24"/>
          <w:szCs w:val="24"/>
        </w:rPr>
        <w:instrText xml:space="preserve"> PAGEREF _Toc221096867 \h </w:instrText>
      </w:r>
      <w:r w:rsidRPr="00D05ECA">
        <w:rPr>
          <w:rFonts w:ascii="Times New Roman" w:hAnsi="Times New Roman" w:cs="Times New Roman"/>
          <w:b w:val="0"/>
          <w:noProof/>
          <w:sz w:val="24"/>
          <w:szCs w:val="24"/>
        </w:rPr>
      </w:r>
      <w:r w:rsidRPr="00D05ECA">
        <w:rPr>
          <w:rFonts w:ascii="Times New Roman" w:hAnsi="Times New Roman" w:cs="Times New Roman"/>
          <w:b w:val="0"/>
          <w:noProof/>
          <w:sz w:val="24"/>
          <w:szCs w:val="24"/>
        </w:rPr>
        <w:fldChar w:fldCharType="separate"/>
      </w:r>
      <w:r w:rsidRPr="00D05ECA">
        <w:rPr>
          <w:rFonts w:ascii="Times New Roman" w:hAnsi="Times New Roman" w:cs="Times New Roman"/>
          <w:b w:val="0"/>
          <w:noProof/>
          <w:sz w:val="24"/>
          <w:szCs w:val="24"/>
        </w:rPr>
        <w:t>59</w:t>
      </w:r>
      <w:r w:rsidRPr="00D05ECA">
        <w:rPr>
          <w:rFonts w:ascii="Times New Roman" w:hAnsi="Times New Roman" w:cs="Times New Roman"/>
          <w:b w:val="0"/>
          <w:noProof/>
          <w:sz w:val="24"/>
          <w:szCs w:val="24"/>
        </w:rPr>
        <w:fldChar w:fldCharType="end"/>
      </w:r>
    </w:p>
    <w:p w14:paraId="451744E6" w14:textId="77777777" w:rsidR="00F74DD5" w:rsidRPr="00D05ECA" w:rsidRDefault="00F74DD5" w:rsidP="00D05ECA">
      <w:pPr>
        <w:pStyle w:val="T1"/>
        <w:spacing w:before="0" w:line="360" w:lineRule="auto"/>
        <w:rPr>
          <w:rFonts w:eastAsiaTheme="minorEastAsia"/>
          <w:bCs w:val="0"/>
          <w:caps w:val="0"/>
          <w:kern w:val="0"/>
          <w:lang w:eastAsia="tr-TR"/>
          <w14:ligatures w14:val="none"/>
        </w:rPr>
      </w:pPr>
      <w:r w:rsidRPr="00D05ECA">
        <w:rPr>
          <w:caps w:val="0"/>
        </w:rPr>
        <w:t>7. SONUÇLAR VE ÖNERİLER</w:t>
      </w:r>
      <w:r w:rsidRPr="00D05ECA">
        <w:rPr>
          <w:caps w:val="0"/>
        </w:rPr>
        <w:tab/>
      </w:r>
      <w:r w:rsidRPr="00D05ECA">
        <w:rPr>
          <w:caps w:val="0"/>
        </w:rPr>
        <w:fldChar w:fldCharType="begin"/>
      </w:r>
      <w:r w:rsidRPr="00D05ECA">
        <w:rPr>
          <w:caps w:val="0"/>
        </w:rPr>
        <w:instrText xml:space="preserve"> PAGEREF _Toc221096868 \h </w:instrText>
      </w:r>
      <w:r w:rsidRPr="00D05ECA">
        <w:rPr>
          <w:caps w:val="0"/>
        </w:rPr>
      </w:r>
      <w:r w:rsidRPr="00D05ECA">
        <w:rPr>
          <w:caps w:val="0"/>
        </w:rPr>
        <w:fldChar w:fldCharType="separate"/>
      </w:r>
      <w:r w:rsidRPr="00D05ECA">
        <w:rPr>
          <w:caps w:val="0"/>
        </w:rPr>
        <w:t>61</w:t>
      </w:r>
      <w:r w:rsidRPr="00D05ECA">
        <w:rPr>
          <w:caps w:val="0"/>
        </w:rPr>
        <w:fldChar w:fldCharType="end"/>
      </w:r>
    </w:p>
    <w:p w14:paraId="28BB041F" w14:textId="77777777" w:rsidR="00F74DD5" w:rsidRPr="00D05ECA" w:rsidRDefault="00F74DD5" w:rsidP="00D05ECA">
      <w:pPr>
        <w:pStyle w:val="T1"/>
        <w:spacing w:before="0" w:line="360" w:lineRule="auto"/>
        <w:rPr>
          <w:rFonts w:eastAsiaTheme="minorEastAsia"/>
          <w:bCs w:val="0"/>
          <w:caps w:val="0"/>
          <w:kern w:val="0"/>
          <w:lang w:eastAsia="tr-TR"/>
          <w14:ligatures w14:val="none"/>
        </w:rPr>
      </w:pPr>
      <w:r w:rsidRPr="00D05ECA">
        <w:rPr>
          <w:caps w:val="0"/>
        </w:rPr>
        <w:lastRenderedPageBreak/>
        <w:t>8. KAYNAKLAR</w:t>
      </w:r>
      <w:r w:rsidRPr="00D05ECA">
        <w:rPr>
          <w:caps w:val="0"/>
        </w:rPr>
        <w:tab/>
      </w:r>
      <w:r w:rsidRPr="00D05ECA">
        <w:rPr>
          <w:caps w:val="0"/>
        </w:rPr>
        <w:fldChar w:fldCharType="begin"/>
      </w:r>
      <w:r w:rsidRPr="00D05ECA">
        <w:rPr>
          <w:caps w:val="0"/>
        </w:rPr>
        <w:instrText xml:space="preserve"> PAGEREF _Toc221096869 \h </w:instrText>
      </w:r>
      <w:r w:rsidRPr="00D05ECA">
        <w:rPr>
          <w:caps w:val="0"/>
        </w:rPr>
      </w:r>
      <w:r w:rsidRPr="00D05ECA">
        <w:rPr>
          <w:caps w:val="0"/>
        </w:rPr>
        <w:fldChar w:fldCharType="separate"/>
      </w:r>
      <w:r w:rsidRPr="00D05ECA">
        <w:rPr>
          <w:caps w:val="0"/>
        </w:rPr>
        <w:t>63</w:t>
      </w:r>
      <w:r w:rsidRPr="00D05ECA">
        <w:rPr>
          <w:caps w:val="0"/>
        </w:rPr>
        <w:fldChar w:fldCharType="end"/>
      </w:r>
    </w:p>
    <w:p w14:paraId="2999E790" w14:textId="77777777" w:rsidR="00F74DD5" w:rsidRPr="00D05ECA" w:rsidRDefault="00F74DD5" w:rsidP="00D05ECA">
      <w:pPr>
        <w:pStyle w:val="T1"/>
        <w:spacing w:before="0" w:line="360" w:lineRule="auto"/>
        <w:rPr>
          <w:rFonts w:eastAsiaTheme="minorEastAsia"/>
          <w:bCs w:val="0"/>
          <w:caps w:val="0"/>
          <w:kern w:val="0"/>
          <w:lang w:eastAsia="tr-TR"/>
          <w14:ligatures w14:val="none"/>
        </w:rPr>
      </w:pPr>
      <w:r w:rsidRPr="00D05ECA">
        <w:rPr>
          <w:caps w:val="0"/>
        </w:rPr>
        <w:t>EKLER</w:t>
      </w:r>
      <w:r w:rsidRPr="00D05ECA">
        <w:rPr>
          <w:caps w:val="0"/>
        </w:rPr>
        <w:tab/>
      </w:r>
      <w:r w:rsidRPr="00D05ECA">
        <w:rPr>
          <w:caps w:val="0"/>
        </w:rPr>
        <w:fldChar w:fldCharType="begin"/>
      </w:r>
      <w:r w:rsidRPr="00D05ECA">
        <w:rPr>
          <w:caps w:val="0"/>
        </w:rPr>
        <w:instrText xml:space="preserve"> PAGEREF _Toc221096870 \h </w:instrText>
      </w:r>
      <w:r w:rsidRPr="00D05ECA">
        <w:rPr>
          <w:caps w:val="0"/>
        </w:rPr>
      </w:r>
      <w:r w:rsidRPr="00D05ECA">
        <w:rPr>
          <w:caps w:val="0"/>
        </w:rPr>
        <w:fldChar w:fldCharType="separate"/>
      </w:r>
      <w:r w:rsidRPr="00D05ECA">
        <w:rPr>
          <w:caps w:val="0"/>
        </w:rPr>
        <w:t>67</w:t>
      </w:r>
      <w:r w:rsidRPr="00D05ECA">
        <w:rPr>
          <w:caps w:val="0"/>
        </w:rPr>
        <w:fldChar w:fldCharType="end"/>
      </w:r>
    </w:p>
    <w:p w14:paraId="10555209" w14:textId="77777777" w:rsidR="00F74DD5" w:rsidRPr="00D05ECA" w:rsidRDefault="00F74DD5" w:rsidP="00D05ECA">
      <w:pPr>
        <w:pStyle w:val="T1"/>
        <w:spacing w:before="0" w:line="360" w:lineRule="auto"/>
        <w:rPr>
          <w:rFonts w:eastAsiaTheme="minorEastAsia"/>
          <w:bCs w:val="0"/>
          <w:caps w:val="0"/>
          <w:kern w:val="0"/>
          <w:lang w:eastAsia="tr-TR"/>
          <w14:ligatures w14:val="none"/>
        </w:rPr>
      </w:pPr>
      <w:r w:rsidRPr="00D05ECA">
        <w:rPr>
          <w:caps w:val="0"/>
        </w:rPr>
        <w:t>EK-1 ANESTEZİ PROTOKOLÜ</w:t>
      </w:r>
      <w:r w:rsidRPr="00D05ECA">
        <w:rPr>
          <w:caps w:val="0"/>
        </w:rPr>
        <w:tab/>
      </w:r>
      <w:r w:rsidRPr="00D05ECA">
        <w:rPr>
          <w:caps w:val="0"/>
        </w:rPr>
        <w:fldChar w:fldCharType="begin"/>
      </w:r>
      <w:r w:rsidRPr="00D05ECA">
        <w:rPr>
          <w:caps w:val="0"/>
        </w:rPr>
        <w:instrText xml:space="preserve"> PAGEREF _Toc221096871 \h </w:instrText>
      </w:r>
      <w:r w:rsidRPr="00D05ECA">
        <w:rPr>
          <w:caps w:val="0"/>
        </w:rPr>
      </w:r>
      <w:r w:rsidRPr="00D05ECA">
        <w:rPr>
          <w:caps w:val="0"/>
        </w:rPr>
        <w:fldChar w:fldCharType="separate"/>
      </w:r>
      <w:r w:rsidRPr="00D05ECA">
        <w:rPr>
          <w:caps w:val="0"/>
        </w:rPr>
        <w:t>67</w:t>
      </w:r>
      <w:r w:rsidRPr="00D05ECA">
        <w:rPr>
          <w:caps w:val="0"/>
        </w:rPr>
        <w:fldChar w:fldCharType="end"/>
      </w:r>
    </w:p>
    <w:p w14:paraId="3438EB20" w14:textId="77777777" w:rsidR="00F74DD5" w:rsidRPr="00D05ECA" w:rsidRDefault="00F74DD5" w:rsidP="00D05ECA">
      <w:pPr>
        <w:pStyle w:val="T1"/>
        <w:spacing w:before="0" w:line="360" w:lineRule="auto"/>
        <w:rPr>
          <w:rFonts w:eastAsiaTheme="minorEastAsia"/>
          <w:bCs w:val="0"/>
          <w:caps w:val="0"/>
          <w:kern w:val="0"/>
          <w:lang w:eastAsia="tr-TR"/>
          <w14:ligatures w14:val="none"/>
        </w:rPr>
      </w:pPr>
      <w:r w:rsidRPr="00D05ECA">
        <w:rPr>
          <w:caps w:val="0"/>
        </w:rPr>
        <w:t>EK-2 (ADÜ-HADYEK)</w:t>
      </w:r>
      <w:r w:rsidRPr="00D05ECA">
        <w:rPr>
          <w:caps w:val="0"/>
        </w:rPr>
        <w:tab/>
      </w:r>
      <w:r w:rsidRPr="00D05ECA">
        <w:rPr>
          <w:caps w:val="0"/>
        </w:rPr>
        <w:fldChar w:fldCharType="begin"/>
      </w:r>
      <w:r w:rsidRPr="00D05ECA">
        <w:rPr>
          <w:caps w:val="0"/>
        </w:rPr>
        <w:instrText xml:space="preserve"> PAGEREF _Toc221096872 \h </w:instrText>
      </w:r>
      <w:r w:rsidRPr="00D05ECA">
        <w:rPr>
          <w:caps w:val="0"/>
        </w:rPr>
      </w:r>
      <w:r w:rsidRPr="00D05ECA">
        <w:rPr>
          <w:caps w:val="0"/>
        </w:rPr>
        <w:fldChar w:fldCharType="separate"/>
      </w:r>
      <w:r w:rsidRPr="00D05ECA">
        <w:rPr>
          <w:caps w:val="0"/>
        </w:rPr>
        <w:t>70</w:t>
      </w:r>
      <w:r w:rsidRPr="00D05ECA">
        <w:rPr>
          <w:caps w:val="0"/>
        </w:rPr>
        <w:fldChar w:fldCharType="end"/>
      </w:r>
    </w:p>
    <w:p w14:paraId="06A10BE3" w14:textId="77777777" w:rsidR="00F74DD5" w:rsidRPr="00D05ECA" w:rsidRDefault="00F74DD5" w:rsidP="00D05ECA">
      <w:pPr>
        <w:pStyle w:val="T1"/>
        <w:spacing w:before="0" w:line="360" w:lineRule="auto"/>
        <w:rPr>
          <w:rFonts w:eastAsiaTheme="minorEastAsia"/>
          <w:bCs w:val="0"/>
          <w:caps w:val="0"/>
          <w:kern w:val="0"/>
          <w:lang w:eastAsia="tr-TR"/>
          <w14:ligatures w14:val="none"/>
        </w:rPr>
      </w:pPr>
      <w:r w:rsidRPr="00D05ECA">
        <w:rPr>
          <w:caps w:val="0"/>
        </w:rPr>
        <w:t>BİLİMSEL ETİK BEYANI</w:t>
      </w:r>
      <w:r w:rsidRPr="00D05ECA">
        <w:rPr>
          <w:caps w:val="0"/>
        </w:rPr>
        <w:tab/>
      </w:r>
      <w:r w:rsidRPr="00D05ECA">
        <w:rPr>
          <w:caps w:val="0"/>
        </w:rPr>
        <w:fldChar w:fldCharType="begin"/>
      </w:r>
      <w:r w:rsidRPr="00D05ECA">
        <w:rPr>
          <w:caps w:val="0"/>
        </w:rPr>
        <w:instrText xml:space="preserve"> PAGEREF _Toc221096873 \h </w:instrText>
      </w:r>
      <w:r w:rsidRPr="00D05ECA">
        <w:rPr>
          <w:caps w:val="0"/>
        </w:rPr>
      </w:r>
      <w:r w:rsidRPr="00D05ECA">
        <w:rPr>
          <w:caps w:val="0"/>
        </w:rPr>
        <w:fldChar w:fldCharType="separate"/>
      </w:r>
      <w:r w:rsidRPr="00D05ECA">
        <w:rPr>
          <w:caps w:val="0"/>
        </w:rPr>
        <w:t>71</w:t>
      </w:r>
      <w:r w:rsidRPr="00D05ECA">
        <w:rPr>
          <w:caps w:val="0"/>
        </w:rPr>
        <w:fldChar w:fldCharType="end"/>
      </w:r>
    </w:p>
    <w:p w14:paraId="6B51AE19" w14:textId="77777777" w:rsidR="00F74DD5" w:rsidRPr="00D05ECA" w:rsidRDefault="00F74DD5" w:rsidP="00D05ECA">
      <w:pPr>
        <w:pStyle w:val="T1"/>
        <w:spacing w:before="0" w:line="360" w:lineRule="auto"/>
        <w:rPr>
          <w:rFonts w:eastAsiaTheme="minorEastAsia"/>
          <w:bCs w:val="0"/>
          <w:caps w:val="0"/>
          <w:kern w:val="0"/>
          <w:lang w:eastAsia="tr-TR"/>
          <w14:ligatures w14:val="none"/>
        </w:rPr>
      </w:pPr>
      <w:r w:rsidRPr="00D05ECA">
        <w:rPr>
          <w:caps w:val="0"/>
        </w:rPr>
        <w:t>ÖZ GEÇMİŞ</w:t>
      </w:r>
      <w:r w:rsidRPr="00D05ECA">
        <w:rPr>
          <w:caps w:val="0"/>
        </w:rPr>
        <w:tab/>
      </w:r>
      <w:r w:rsidRPr="00D05ECA">
        <w:rPr>
          <w:caps w:val="0"/>
        </w:rPr>
        <w:fldChar w:fldCharType="begin"/>
      </w:r>
      <w:r w:rsidRPr="00D05ECA">
        <w:rPr>
          <w:caps w:val="0"/>
        </w:rPr>
        <w:instrText xml:space="preserve"> PAGEREF _Toc221096874 \h </w:instrText>
      </w:r>
      <w:r w:rsidRPr="00D05ECA">
        <w:rPr>
          <w:caps w:val="0"/>
        </w:rPr>
      </w:r>
      <w:r w:rsidRPr="00D05ECA">
        <w:rPr>
          <w:caps w:val="0"/>
        </w:rPr>
        <w:fldChar w:fldCharType="separate"/>
      </w:r>
      <w:r w:rsidRPr="00D05ECA">
        <w:rPr>
          <w:caps w:val="0"/>
        </w:rPr>
        <w:t>71</w:t>
      </w:r>
      <w:r w:rsidRPr="00D05ECA">
        <w:rPr>
          <w:caps w:val="0"/>
        </w:rPr>
        <w:fldChar w:fldCharType="end"/>
      </w:r>
    </w:p>
    <w:p w14:paraId="287C8CA2" w14:textId="05262E39" w:rsidR="00B16C6F" w:rsidRPr="00D05ECA" w:rsidRDefault="00432C54" w:rsidP="00D05ECA">
      <w:pPr>
        <w:spacing w:after="0" w:line="360" w:lineRule="auto"/>
        <w:ind w:right="340"/>
        <w:outlineLvl w:val="2"/>
        <w:rPr>
          <w:rFonts w:ascii="Times New Roman" w:eastAsia="Times New Roman" w:hAnsi="Times New Roman" w:cs="Times New Roman"/>
          <w:bCs/>
          <w:kern w:val="0"/>
          <w:lang w:eastAsia="tr-TR"/>
          <w14:ligatures w14:val="none"/>
        </w:rPr>
      </w:pPr>
      <w:r w:rsidRPr="00D05ECA">
        <w:rPr>
          <w:rFonts w:ascii="Times New Roman" w:hAnsi="Times New Roman" w:cs="Times New Roman"/>
          <w:bCs/>
          <w:noProof/>
          <w:lang w:eastAsia="tr-TR"/>
        </w:rPr>
        <w:fldChar w:fldCharType="end"/>
      </w:r>
    </w:p>
    <w:p w14:paraId="6541C4A4" w14:textId="77860F4E" w:rsidR="00FD1786" w:rsidRPr="00D05ECA" w:rsidRDefault="00B45DFF" w:rsidP="00D05ECA">
      <w:pPr>
        <w:spacing w:after="0" w:line="360" w:lineRule="auto"/>
        <w:outlineLvl w:val="2"/>
        <w:rPr>
          <w:rFonts w:ascii="Times New Roman" w:eastAsia="Times New Roman" w:hAnsi="Times New Roman" w:cs="Times New Roman"/>
          <w:bCs/>
          <w:kern w:val="0"/>
          <w:lang w:eastAsia="tr-TR"/>
          <w14:ligatures w14:val="none"/>
        </w:rPr>
      </w:pPr>
      <w:r w:rsidRPr="00D05ECA">
        <w:rPr>
          <w:rFonts w:ascii="Times New Roman" w:eastAsia="Times New Roman" w:hAnsi="Times New Roman" w:cs="Times New Roman"/>
          <w:bCs/>
          <w:kern w:val="0"/>
          <w:lang w:eastAsia="tr-TR"/>
          <w14:ligatures w14:val="none"/>
        </w:rPr>
        <w:t xml:space="preserve">  </w:t>
      </w:r>
    </w:p>
    <w:p w14:paraId="6D5030F1" w14:textId="77777777" w:rsidR="004F3806" w:rsidRPr="00D05ECA" w:rsidRDefault="004F3806" w:rsidP="00D05ECA">
      <w:pPr>
        <w:spacing w:after="0" w:line="360" w:lineRule="auto"/>
        <w:outlineLvl w:val="2"/>
        <w:rPr>
          <w:rFonts w:ascii="Times New Roman" w:eastAsia="Times New Roman" w:hAnsi="Times New Roman" w:cs="Times New Roman"/>
          <w:bCs/>
          <w:kern w:val="0"/>
          <w:lang w:eastAsia="tr-TR"/>
          <w14:ligatures w14:val="none"/>
        </w:rPr>
      </w:pPr>
    </w:p>
    <w:p w14:paraId="2790832C" w14:textId="77777777" w:rsidR="004F3806" w:rsidRPr="00D05ECA" w:rsidRDefault="004F3806" w:rsidP="00D05ECA">
      <w:pPr>
        <w:spacing w:after="0" w:line="360" w:lineRule="auto"/>
        <w:outlineLvl w:val="2"/>
        <w:rPr>
          <w:rFonts w:ascii="Times New Roman" w:eastAsia="Times New Roman" w:hAnsi="Times New Roman" w:cs="Times New Roman"/>
          <w:bCs/>
          <w:kern w:val="0"/>
          <w:lang w:eastAsia="tr-TR"/>
          <w14:ligatures w14:val="none"/>
        </w:rPr>
      </w:pPr>
    </w:p>
    <w:p w14:paraId="6E05066C" w14:textId="77777777" w:rsidR="004F3806" w:rsidRPr="00D05ECA" w:rsidRDefault="004F3806" w:rsidP="00D05ECA">
      <w:pPr>
        <w:spacing w:after="0" w:line="360" w:lineRule="auto"/>
        <w:outlineLvl w:val="2"/>
        <w:rPr>
          <w:rFonts w:ascii="Times New Roman" w:eastAsia="Times New Roman" w:hAnsi="Times New Roman" w:cs="Times New Roman"/>
          <w:bCs/>
          <w:kern w:val="0"/>
          <w:lang w:eastAsia="tr-TR"/>
          <w14:ligatures w14:val="none"/>
        </w:rPr>
      </w:pPr>
    </w:p>
    <w:p w14:paraId="31EA4D34" w14:textId="6AC06F23" w:rsidR="004F3806" w:rsidRPr="00D05ECA" w:rsidRDefault="004F3806" w:rsidP="00285E91">
      <w:pPr>
        <w:rPr>
          <w:rFonts w:ascii="Times New Roman" w:eastAsia="Times New Roman" w:hAnsi="Times New Roman" w:cs="Times New Roman"/>
          <w:bCs/>
          <w:kern w:val="0"/>
          <w:lang w:eastAsia="tr-TR"/>
          <w14:ligatures w14:val="none"/>
        </w:rPr>
      </w:pPr>
    </w:p>
    <w:p w14:paraId="5AEC0530" w14:textId="7E26CDCC" w:rsidR="004F3806"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pPr>
    </w:p>
    <w:p w14:paraId="31B20FF5" w14:textId="250D10DB" w:rsidR="00D05ECA" w:rsidRPr="00D05ECA" w:rsidRDefault="00D05ECA" w:rsidP="00703F57">
      <w:pPr>
        <w:spacing w:after="120" w:line="360" w:lineRule="auto"/>
        <w:outlineLvl w:val="2"/>
        <w:rPr>
          <w:rFonts w:ascii="Times New Roman" w:eastAsia="Times New Roman" w:hAnsi="Times New Roman" w:cs="Times New Roman"/>
          <w:bCs/>
          <w:kern w:val="0"/>
          <w:lang w:eastAsia="tr-TR"/>
          <w14:ligatures w14:val="none"/>
        </w:rPr>
      </w:pPr>
    </w:p>
    <w:p w14:paraId="014C5D6E" w14:textId="1CAA2272" w:rsidR="00D05ECA" w:rsidRPr="00D05ECA" w:rsidRDefault="00D05ECA" w:rsidP="00703F57">
      <w:pPr>
        <w:spacing w:after="120" w:line="360" w:lineRule="auto"/>
        <w:outlineLvl w:val="2"/>
        <w:rPr>
          <w:rFonts w:ascii="Times New Roman" w:eastAsia="Times New Roman" w:hAnsi="Times New Roman" w:cs="Times New Roman"/>
          <w:bCs/>
          <w:kern w:val="0"/>
          <w:lang w:eastAsia="tr-TR"/>
          <w14:ligatures w14:val="none"/>
        </w:rPr>
      </w:pPr>
    </w:p>
    <w:p w14:paraId="45F8401D" w14:textId="7CBEFE91" w:rsidR="00D05ECA" w:rsidRPr="00D05ECA" w:rsidRDefault="00D05ECA" w:rsidP="00703F57">
      <w:pPr>
        <w:spacing w:after="120" w:line="360" w:lineRule="auto"/>
        <w:outlineLvl w:val="2"/>
        <w:rPr>
          <w:rFonts w:ascii="Times New Roman" w:eastAsia="Times New Roman" w:hAnsi="Times New Roman" w:cs="Times New Roman"/>
          <w:bCs/>
          <w:kern w:val="0"/>
          <w:lang w:eastAsia="tr-TR"/>
          <w14:ligatures w14:val="none"/>
        </w:rPr>
      </w:pPr>
    </w:p>
    <w:p w14:paraId="4638EEE5" w14:textId="60813DE3" w:rsidR="00D05ECA" w:rsidRPr="00D05ECA" w:rsidRDefault="00D05ECA" w:rsidP="00703F57">
      <w:pPr>
        <w:spacing w:after="120" w:line="360" w:lineRule="auto"/>
        <w:outlineLvl w:val="2"/>
        <w:rPr>
          <w:rFonts w:ascii="Times New Roman" w:eastAsia="Times New Roman" w:hAnsi="Times New Roman" w:cs="Times New Roman"/>
          <w:bCs/>
          <w:kern w:val="0"/>
          <w:lang w:eastAsia="tr-TR"/>
          <w14:ligatures w14:val="none"/>
        </w:rPr>
      </w:pPr>
    </w:p>
    <w:p w14:paraId="5930183D" w14:textId="3D3CE8D7" w:rsidR="00D05ECA" w:rsidRPr="00D05ECA" w:rsidRDefault="00D05ECA" w:rsidP="00703F57">
      <w:pPr>
        <w:spacing w:after="120" w:line="360" w:lineRule="auto"/>
        <w:outlineLvl w:val="2"/>
        <w:rPr>
          <w:rFonts w:ascii="Times New Roman" w:eastAsia="Times New Roman" w:hAnsi="Times New Roman" w:cs="Times New Roman"/>
          <w:bCs/>
          <w:kern w:val="0"/>
          <w:lang w:eastAsia="tr-TR"/>
          <w14:ligatures w14:val="none"/>
        </w:rPr>
      </w:pPr>
    </w:p>
    <w:p w14:paraId="64BD4497" w14:textId="6CA3FC83" w:rsidR="00D05ECA" w:rsidRPr="00D05ECA" w:rsidRDefault="00D05ECA" w:rsidP="00703F57">
      <w:pPr>
        <w:spacing w:after="120" w:line="360" w:lineRule="auto"/>
        <w:outlineLvl w:val="2"/>
        <w:rPr>
          <w:rFonts w:ascii="Times New Roman" w:eastAsia="Times New Roman" w:hAnsi="Times New Roman" w:cs="Times New Roman"/>
          <w:bCs/>
          <w:kern w:val="0"/>
          <w:lang w:eastAsia="tr-TR"/>
          <w14:ligatures w14:val="none"/>
        </w:rPr>
      </w:pPr>
    </w:p>
    <w:p w14:paraId="6A1B0DA5" w14:textId="2F7B190F" w:rsidR="00D05ECA" w:rsidRPr="00D05ECA" w:rsidRDefault="00D05ECA" w:rsidP="00703F57">
      <w:pPr>
        <w:spacing w:after="120" w:line="360" w:lineRule="auto"/>
        <w:outlineLvl w:val="2"/>
        <w:rPr>
          <w:rFonts w:ascii="Times New Roman" w:eastAsia="Times New Roman" w:hAnsi="Times New Roman" w:cs="Times New Roman"/>
          <w:bCs/>
          <w:kern w:val="0"/>
          <w:lang w:eastAsia="tr-TR"/>
          <w14:ligatures w14:val="none"/>
        </w:rPr>
      </w:pPr>
    </w:p>
    <w:p w14:paraId="207D2C0B" w14:textId="30C3285D" w:rsidR="00D05ECA" w:rsidRPr="00D05ECA" w:rsidRDefault="00D05ECA" w:rsidP="00703F57">
      <w:pPr>
        <w:spacing w:after="120" w:line="360" w:lineRule="auto"/>
        <w:outlineLvl w:val="2"/>
        <w:rPr>
          <w:rFonts w:ascii="Times New Roman" w:eastAsia="Times New Roman" w:hAnsi="Times New Roman" w:cs="Times New Roman"/>
          <w:bCs/>
          <w:kern w:val="0"/>
          <w:lang w:eastAsia="tr-TR"/>
          <w14:ligatures w14:val="none"/>
        </w:rPr>
      </w:pPr>
    </w:p>
    <w:p w14:paraId="49F04DE1" w14:textId="39FCBDAC" w:rsidR="00D05ECA" w:rsidRPr="00D05ECA" w:rsidRDefault="00D05ECA" w:rsidP="00703F57">
      <w:pPr>
        <w:spacing w:after="120" w:line="360" w:lineRule="auto"/>
        <w:outlineLvl w:val="2"/>
        <w:rPr>
          <w:rFonts w:ascii="Times New Roman" w:eastAsia="Times New Roman" w:hAnsi="Times New Roman" w:cs="Times New Roman"/>
          <w:bCs/>
          <w:kern w:val="0"/>
          <w:lang w:eastAsia="tr-TR"/>
          <w14:ligatures w14:val="none"/>
        </w:rPr>
      </w:pPr>
    </w:p>
    <w:p w14:paraId="30053578" w14:textId="58B1EBBE" w:rsidR="00D05ECA" w:rsidRPr="00D05ECA" w:rsidRDefault="00D05ECA" w:rsidP="00703F57">
      <w:pPr>
        <w:spacing w:after="120" w:line="360" w:lineRule="auto"/>
        <w:outlineLvl w:val="2"/>
        <w:rPr>
          <w:rFonts w:ascii="Times New Roman" w:eastAsia="Times New Roman" w:hAnsi="Times New Roman" w:cs="Times New Roman"/>
          <w:bCs/>
          <w:kern w:val="0"/>
          <w:lang w:eastAsia="tr-TR"/>
          <w14:ligatures w14:val="none"/>
        </w:rPr>
      </w:pPr>
    </w:p>
    <w:p w14:paraId="3CADBB87" w14:textId="542EF601" w:rsidR="00D05ECA" w:rsidRPr="00D05ECA" w:rsidRDefault="00D05ECA" w:rsidP="00703F57">
      <w:pPr>
        <w:spacing w:after="120" w:line="360" w:lineRule="auto"/>
        <w:outlineLvl w:val="2"/>
        <w:rPr>
          <w:rFonts w:ascii="Times New Roman" w:eastAsia="Times New Roman" w:hAnsi="Times New Roman" w:cs="Times New Roman"/>
          <w:bCs/>
          <w:kern w:val="0"/>
          <w:lang w:eastAsia="tr-TR"/>
          <w14:ligatures w14:val="none"/>
        </w:rPr>
      </w:pPr>
    </w:p>
    <w:p w14:paraId="28A05E21" w14:textId="279700C8" w:rsidR="00D05ECA" w:rsidRPr="00D05ECA" w:rsidRDefault="00D05ECA" w:rsidP="00703F57">
      <w:pPr>
        <w:spacing w:after="120" w:line="360" w:lineRule="auto"/>
        <w:outlineLvl w:val="2"/>
        <w:rPr>
          <w:rFonts w:ascii="Times New Roman" w:eastAsia="Times New Roman" w:hAnsi="Times New Roman" w:cs="Times New Roman"/>
          <w:bCs/>
          <w:kern w:val="0"/>
          <w:lang w:eastAsia="tr-TR"/>
          <w14:ligatures w14:val="none"/>
        </w:rPr>
      </w:pPr>
    </w:p>
    <w:p w14:paraId="6705B08D" w14:textId="11186624" w:rsidR="00D05ECA" w:rsidRPr="00D05ECA" w:rsidRDefault="00D05ECA" w:rsidP="00703F57">
      <w:pPr>
        <w:spacing w:after="120" w:line="360" w:lineRule="auto"/>
        <w:outlineLvl w:val="2"/>
        <w:rPr>
          <w:rFonts w:ascii="Times New Roman" w:eastAsia="Times New Roman" w:hAnsi="Times New Roman" w:cs="Times New Roman"/>
          <w:bCs/>
          <w:kern w:val="0"/>
          <w:lang w:eastAsia="tr-TR"/>
          <w14:ligatures w14:val="none"/>
        </w:rPr>
      </w:pPr>
    </w:p>
    <w:p w14:paraId="7013286D" w14:textId="77777777" w:rsidR="00D05ECA" w:rsidRPr="00D05ECA" w:rsidRDefault="00D05ECA" w:rsidP="00703F57">
      <w:pPr>
        <w:spacing w:after="120" w:line="360" w:lineRule="auto"/>
        <w:outlineLvl w:val="2"/>
        <w:rPr>
          <w:rFonts w:ascii="Times New Roman" w:eastAsia="Times New Roman" w:hAnsi="Times New Roman" w:cs="Times New Roman"/>
          <w:bCs/>
          <w:kern w:val="0"/>
          <w:lang w:eastAsia="tr-TR"/>
          <w14:ligatures w14:val="none"/>
        </w:rPr>
      </w:pPr>
    </w:p>
    <w:p w14:paraId="2B8FF8FA" w14:textId="77777777" w:rsidR="004F3806"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pPr>
    </w:p>
    <w:p w14:paraId="65B9FB29" w14:textId="77777777" w:rsidR="004F1AE9" w:rsidRPr="00D05ECA" w:rsidRDefault="004F1AE9" w:rsidP="00432C54">
      <w:pPr>
        <w:pStyle w:val="1DZY"/>
        <w:spacing w:before="0" w:beforeAutospacing="0" w:after="120" w:afterAutospacing="0"/>
        <w:jc w:val="left"/>
        <w:rPr>
          <w:color w:val="auto"/>
        </w:rPr>
      </w:pPr>
      <w:bookmarkStart w:id="4" w:name="_Toc215316450"/>
      <w:bookmarkStart w:id="5" w:name="_Toc215316448"/>
    </w:p>
    <w:p w14:paraId="4D85C3E4" w14:textId="77777777" w:rsidR="004F3806" w:rsidRPr="00D05ECA" w:rsidRDefault="004F3806" w:rsidP="00703F57">
      <w:pPr>
        <w:pStyle w:val="1DZY"/>
        <w:spacing w:before="0" w:beforeAutospacing="0" w:after="120" w:afterAutospacing="0"/>
        <w:rPr>
          <w:color w:val="auto"/>
        </w:rPr>
      </w:pPr>
      <w:bookmarkStart w:id="6" w:name="_Toc221096809"/>
      <w:r w:rsidRPr="00D05ECA">
        <w:rPr>
          <w:color w:val="auto"/>
        </w:rPr>
        <w:lastRenderedPageBreak/>
        <w:t>SİMGELER VE KISALTMALAR DİZİNİ</w:t>
      </w:r>
      <w:bookmarkEnd w:id="4"/>
      <w:bookmarkEnd w:id="6"/>
    </w:p>
    <w:p w14:paraId="1FB8EC14" w14:textId="77777777" w:rsidR="004F3806" w:rsidRPr="00D05ECA" w:rsidRDefault="004F3806" w:rsidP="00703F57">
      <w:pPr>
        <w:pStyle w:val="1DZY"/>
        <w:spacing w:before="0" w:beforeAutospacing="0" w:after="120" w:afterAutospacing="0" w:line="360" w:lineRule="auto"/>
        <w:rPr>
          <w:color w:val="auto"/>
        </w:rPr>
      </w:pPr>
    </w:p>
    <w:p w14:paraId="14458479" w14:textId="77777777" w:rsidR="004F3806" w:rsidRPr="00D05ECA" w:rsidRDefault="004F3806" w:rsidP="00703F57">
      <w:pPr>
        <w:pStyle w:val="1DZY"/>
        <w:spacing w:before="0" w:beforeAutospacing="0" w:after="120" w:afterAutospacing="0" w:line="360" w:lineRule="auto"/>
        <w:rPr>
          <w:color w:val="auto"/>
        </w:rPr>
      </w:pPr>
    </w:p>
    <w:p w14:paraId="49F7DB31" w14:textId="77777777" w:rsidR="004F3806"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pPr>
      <w:r w:rsidRPr="00D05ECA">
        <w:rPr>
          <w:rFonts w:ascii="Times New Roman" w:eastAsia="Times New Roman" w:hAnsi="Times New Roman" w:cs="Times New Roman"/>
          <w:bCs/>
          <w:kern w:val="0"/>
          <w:lang w:eastAsia="tr-TR"/>
          <w14:ligatures w14:val="none"/>
        </w:rPr>
        <w:t xml:space="preserve"> </w:t>
      </w:r>
      <w:r w:rsidRPr="00D05ECA">
        <w:rPr>
          <w:rFonts w:ascii="Times New Roman" w:eastAsia="Times New Roman" w:hAnsi="Times New Roman" w:cs="Times New Roman"/>
          <w:b/>
          <w:bCs/>
          <w:kern w:val="0"/>
          <w:lang w:eastAsia="tr-TR"/>
          <w14:ligatures w14:val="none"/>
        </w:rPr>
        <w:t>C  :</w:t>
      </w:r>
      <w:r w:rsidRPr="00D05ECA">
        <w:rPr>
          <w:rFonts w:ascii="Times New Roman" w:eastAsia="Times New Roman" w:hAnsi="Times New Roman" w:cs="Times New Roman"/>
          <w:bCs/>
          <w:kern w:val="0"/>
          <w:lang w:eastAsia="tr-TR"/>
          <w14:ligatures w14:val="none"/>
        </w:rPr>
        <w:t xml:space="preserve"> Karbon </w:t>
      </w:r>
    </w:p>
    <w:p w14:paraId="44A0BA59" w14:textId="77777777" w:rsidR="004F3806"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pPr>
      <w:r w:rsidRPr="00D05ECA">
        <w:rPr>
          <w:rFonts w:ascii="Times New Roman" w:eastAsia="Times New Roman" w:hAnsi="Times New Roman" w:cs="Times New Roman"/>
          <w:b/>
          <w:bCs/>
          <w:kern w:val="0"/>
          <w:lang w:eastAsia="tr-TR"/>
          <w14:ligatures w14:val="none"/>
        </w:rPr>
        <w:t>CO2  :</w:t>
      </w:r>
      <w:r w:rsidRPr="00D05ECA">
        <w:rPr>
          <w:rFonts w:ascii="Times New Roman" w:eastAsia="Times New Roman" w:hAnsi="Times New Roman" w:cs="Times New Roman"/>
          <w:bCs/>
          <w:kern w:val="0"/>
          <w:lang w:eastAsia="tr-TR"/>
          <w14:ligatures w14:val="none"/>
        </w:rPr>
        <w:t xml:space="preserve"> Karbondioksit </w:t>
      </w:r>
    </w:p>
    <w:p w14:paraId="6519B01D" w14:textId="77777777" w:rsidR="004F3806"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pPr>
      <w:r w:rsidRPr="00D05ECA">
        <w:rPr>
          <w:rFonts w:ascii="Times New Roman" w:eastAsia="Times New Roman" w:hAnsi="Times New Roman" w:cs="Times New Roman"/>
          <w:b/>
          <w:bCs/>
          <w:kern w:val="0"/>
          <w:lang w:eastAsia="tr-TR"/>
          <w14:ligatures w14:val="none"/>
        </w:rPr>
        <w:t>CRI  :</w:t>
      </w:r>
      <w:r w:rsidRPr="00D05ECA">
        <w:rPr>
          <w:rFonts w:ascii="Times New Roman" w:eastAsia="Times New Roman" w:hAnsi="Times New Roman" w:cs="Times New Roman"/>
          <w:bCs/>
          <w:kern w:val="0"/>
          <w:lang w:eastAsia="tr-TR"/>
          <w14:ligatures w14:val="none"/>
        </w:rPr>
        <w:t xml:space="preserve"> Sabit hızlı </w:t>
      </w:r>
      <w:proofErr w:type="spellStart"/>
      <w:r w:rsidRPr="00D05ECA">
        <w:rPr>
          <w:rFonts w:ascii="Times New Roman" w:eastAsia="Times New Roman" w:hAnsi="Times New Roman" w:cs="Times New Roman"/>
          <w:bCs/>
          <w:kern w:val="0"/>
          <w:lang w:eastAsia="tr-TR"/>
          <w14:ligatures w14:val="none"/>
        </w:rPr>
        <w:t>infüzyon</w:t>
      </w:r>
      <w:proofErr w:type="spellEnd"/>
      <w:r w:rsidRPr="00D05ECA">
        <w:rPr>
          <w:rFonts w:ascii="Times New Roman" w:eastAsia="Times New Roman" w:hAnsi="Times New Roman" w:cs="Times New Roman"/>
          <w:bCs/>
          <w:kern w:val="0"/>
          <w:lang w:eastAsia="tr-TR"/>
          <w14:ligatures w14:val="none"/>
        </w:rPr>
        <w:t xml:space="preserve"> </w:t>
      </w:r>
    </w:p>
    <w:p w14:paraId="258622D3" w14:textId="77777777" w:rsidR="004F3806"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pPr>
      <w:r w:rsidRPr="00D05ECA">
        <w:rPr>
          <w:rFonts w:ascii="Times New Roman" w:eastAsia="Times New Roman" w:hAnsi="Times New Roman" w:cs="Times New Roman"/>
          <w:b/>
          <w:bCs/>
          <w:kern w:val="0"/>
          <w:lang w:eastAsia="tr-TR"/>
          <w14:ligatures w14:val="none"/>
        </w:rPr>
        <w:t>EKG (ECG):</w:t>
      </w:r>
      <w:r w:rsidRPr="00D05ECA">
        <w:rPr>
          <w:rFonts w:ascii="Times New Roman" w:eastAsia="Times New Roman" w:hAnsi="Times New Roman" w:cs="Times New Roman"/>
          <w:bCs/>
          <w:kern w:val="0"/>
          <w:lang w:eastAsia="tr-TR"/>
          <w14:ligatures w14:val="none"/>
        </w:rPr>
        <w:t xml:space="preserve"> Elektrokardiyografi </w:t>
      </w:r>
    </w:p>
    <w:p w14:paraId="25F2CDC6" w14:textId="77777777" w:rsidR="004F3806"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pPr>
      <w:r w:rsidRPr="00D05ECA">
        <w:rPr>
          <w:rFonts w:ascii="Times New Roman" w:eastAsia="Times New Roman" w:hAnsi="Times New Roman" w:cs="Times New Roman"/>
          <w:b/>
          <w:bCs/>
          <w:kern w:val="0"/>
          <w:lang w:eastAsia="tr-TR"/>
          <w14:ligatures w14:val="none"/>
        </w:rPr>
        <w:t>IM/im  :</w:t>
      </w:r>
      <w:r w:rsidRPr="00D05ECA">
        <w:rPr>
          <w:rFonts w:ascii="Times New Roman" w:eastAsia="Times New Roman" w:hAnsi="Times New Roman" w:cs="Times New Roman"/>
          <w:bCs/>
          <w:kern w:val="0"/>
          <w:lang w:eastAsia="tr-TR"/>
          <w14:ligatures w14:val="none"/>
        </w:rPr>
        <w:t xml:space="preserve"> Kas içi </w:t>
      </w:r>
    </w:p>
    <w:p w14:paraId="6ECCE597" w14:textId="77777777" w:rsidR="004F3806"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pPr>
      <w:r w:rsidRPr="00D05ECA">
        <w:rPr>
          <w:rFonts w:ascii="Times New Roman" w:eastAsia="Times New Roman" w:hAnsi="Times New Roman" w:cs="Times New Roman"/>
          <w:b/>
          <w:bCs/>
          <w:kern w:val="0"/>
          <w:lang w:eastAsia="tr-TR"/>
          <w14:ligatures w14:val="none"/>
        </w:rPr>
        <w:t>IV/iv  :</w:t>
      </w:r>
      <w:r w:rsidRPr="00D05ECA">
        <w:rPr>
          <w:rFonts w:ascii="Times New Roman" w:eastAsia="Times New Roman" w:hAnsi="Times New Roman" w:cs="Times New Roman"/>
          <w:bCs/>
          <w:kern w:val="0"/>
          <w:lang w:eastAsia="tr-TR"/>
          <w14:ligatures w14:val="none"/>
        </w:rPr>
        <w:t xml:space="preserve"> Damar içi </w:t>
      </w:r>
    </w:p>
    <w:p w14:paraId="4590C8B1" w14:textId="77777777" w:rsidR="004F3806"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pPr>
      <w:r w:rsidRPr="00D05ECA">
        <w:rPr>
          <w:rFonts w:ascii="Times New Roman" w:eastAsia="Times New Roman" w:hAnsi="Times New Roman" w:cs="Times New Roman"/>
          <w:b/>
          <w:bCs/>
          <w:kern w:val="0"/>
          <w:lang w:eastAsia="tr-TR"/>
          <w14:ligatures w14:val="none"/>
        </w:rPr>
        <w:t xml:space="preserve">KK  : </w:t>
      </w:r>
      <w:proofErr w:type="spellStart"/>
      <w:r w:rsidRPr="00D05ECA">
        <w:rPr>
          <w:rFonts w:ascii="Times New Roman" w:eastAsia="Times New Roman" w:hAnsi="Times New Roman" w:cs="Times New Roman"/>
          <w:bCs/>
          <w:kern w:val="0"/>
          <w:lang w:eastAsia="tr-TR"/>
          <w14:ligatures w14:val="none"/>
        </w:rPr>
        <w:t>Ksilazin+Ketamin</w:t>
      </w:r>
      <w:proofErr w:type="spellEnd"/>
      <w:r w:rsidRPr="00D05ECA">
        <w:rPr>
          <w:rFonts w:ascii="Times New Roman" w:eastAsia="Times New Roman" w:hAnsi="Times New Roman" w:cs="Times New Roman"/>
          <w:bCs/>
          <w:kern w:val="0"/>
          <w:lang w:eastAsia="tr-TR"/>
          <w14:ligatures w14:val="none"/>
        </w:rPr>
        <w:t xml:space="preserve"> </w:t>
      </w:r>
    </w:p>
    <w:p w14:paraId="5E700B6F" w14:textId="77777777" w:rsidR="004F3806"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pPr>
      <w:r w:rsidRPr="00D05ECA">
        <w:rPr>
          <w:rFonts w:ascii="Times New Roman" w:eastAsia="Times New Roman" w:hAnsi="Times New Roman" w:cs="Times New Roman"/>
          <w:b/>
          <w:bCs/>
          <w:kern w:val="0"/>
          <w:lang w:eastAsia="tr-TR"/>
          <w14:ligatures w14:val="none"/>
        </w:rPr>
        <w:t>Kg  :</w:t>
      </w:r>
      <w:r w:rsidRPr="00D05ECA">
        <w:rPr>
          <w:rFonts w:ascii="Times New Roman" w:eastAsia="Times New Roman" w:hAnsi="Times New Roman" w:cs="Times New Roman"/>
          <w:bCs/>
          <w:kern w:val="0"/>
          <w:lang w:eastAsia="tr-TR"/>
          <w14:ligatures w14:val="none"/>
        </w:rPr>
        <w:t xml:space="preserve"> Kilogram </w:t>
      </w:r>
    </w:p>
    <w:p w14:paraId="0B739910" w14:textId="77777777" w:rsidR="004F3806"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pPr>
      <w:r w:rsidRPr="00D05ECA">
        <w:rPr>
          <w:rFonts w:ascii="Times New Roman" w:eastAsia="Times New Roman" w:hAnsi="Times New Roman" w:cs="Times New Roman"/>
          <w:b/>
          <w:bCs/>
          <w:kern w:val="0"/>
          <w:lang w:eastAsia="tr-TR"/>
          <w14:ligatures w14:val="none"/>
        </w:rPr>
        <w:t>KKD  :</w:t>
      </w:r>
      <w:r w:rsidRPr="00D05ECA">
        <w:rPr>
          <w:rFonts w:ascii="Times New Roman" w:eastAsia="Times New Roman" w:hAnsi="Times New Roman" w:cs="Times New Roman"/>
          <w:bCs/>
          <w:kern w:val="0"/>
          <w:lang w:eastAsia="tr-TR"/>
          <w14:ligatures w14:val="none"/>
        </w:rPr>
        <w:t xml:space="preserve"> </w:t>
      </w:r>
      <w:proofErr w:type="spellStart"/>
      <w:r w:rsidRPr="00D05ECA">
        <w:rPr>
          <w:rFonts w:ascii="Times New Roman" w:eastAsia="Times New Roman" w:hAnsi="Times New Roman" w:cs="Times New Roman"/>
          <w:bCs/>
          <w:kern w:val="0"/>
          <w:lang w:eastAsia="tr-TR"/>
          <w14:ligatures w14:val="none"/>
        </w:rPr>
        <w:t>ksilazin</w:t>
      </w:r>
      <w:proofErr w:type="spellEnd"/>
      <w:r w:rsidRPr="00D05ECA">
        <w:rPr>
          <w:rFonts w:ascii="Times New Roman" w:eastAsia="Times New Roman" w:hAnsi="Times New Roman" w:cs="Times New Roman"/>
          <w:bCs/>
          <w:kern w:val="0"/>
          <w:lang w:eastAsia="tr-TR"/>
          <w14:ligatures w14:val="none"/>
        </w:rPr>
        <w:t xml:space="preserve"> +</w:t>
      </w:r>
      <w:proofErr w:type="spellStart"/>
      <w:r w:rsidRPr="00D05ECA">
        <w:rPr>
          <w:rFonts w:ascii="Times New Roman" w:eastAsia="Times New Roman" w:hAnsi="Times New Roman" w:cs="Times New Roman"/>
          <w:bCs/>
          <w:kern w:val="0"/>
          <w:lang w:eastAsia="tr-TR"/>
          <w14:ligatures w14:val="none"/>
        </w:rPr>
        <w:t>Ketamin+diazepam</w:t>
      </w:r>
      <w:proofErr w:type="spellEnd"/>
      <w:r w:rsidRPr="00D05ECA">
        <w:rPr>
          <w:rFonts w:ascii="Times New Roman" w:eastAsia="Times New Roman" w:hAnsi="Times New Roman" w:cs="Times New Roman"/>
          <w:bCs/>
          <w:kern w:val="0"/>
          <w:lang w:eastAsia="tr-TR"/>
          <w14:ligatures w14:val="none"/>
        </w:rPr>
        <w:t xml:space="preserve"> </w:t>
      </w:r>
    </w:p>
    <w:p w14:paraId="6CC3B854" w14:textId="77777777" w:rsidR="004F3806"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sectPr w:rsidR="004F3806" w:rsidRPr="00D05ECA" w:rsidSect="004F3806">
          <w:headerReference w:type="default" r:id="rId9"/>
          <w:footerReference w:type="default" r:id="rId10"/>
          <w:type w:val="continuous"/>
          <w:pgSz w:w="11906" w:h="16838"/>
          <w:pgMar w:top="1418" w:right="1134" w:bottom="1418" w:left="1701" w:header="709" w:footer="709" w:gutter="0"/>
          <w:pgNumType w:fmt="lowerRoman" w:start="2"/>
          <w:cols w:space="708"/>
          <w:docGrid w:linePitch="360"/>
        </w:sectPr>
      </w:pPr>
      <w:r w:rsidRPr="00D05ECA">
        <w:rPr>
          <w:rFonts w:ascii="Times New Roman" w:eastAsia="Times New Roman" w:hAnsi="Times New Roman" w:cs="Times New Roman"/>
          <w:b/>
          <w:bCs/>
          <w:kern w:val="0"/>
          <w:lang w:eastAsia="tr-TR"/>
          <w14:ligatures w14:val="none"/>
        </w:rPr>
        <w:t>KM  :</w:t>
      </w:r>
      <w:r w:rsidRPr="00D05ECA">
        <w:rPr>
          <w:rFonts w:ascii="Times New Roman" w:eastAsia="Times New Roman" w:hAnsi="Times New Roman" w:cs="Times New Roman"/>
          <w:bCs/>
          <w:kern w:val="0"/>
          <w:lang w:eastAsia="tr-TR"/>
          <w14:ligatures w14:val="none"/>
        </w:rPr>
        <w:t xml:space="preserve"> </w:t>
      </w:r>
      <w:proofErr w:type="spellStart"/>
      <w:r w:rsidRPr="00D05ECA">
        <w:rPr>
          <w:rFonts w:ascii="Times New Roman" w:eastAsia="Times New Roman" w:hAnsi="Times New Roman" w:cs="Times New Roman"/>
          <w:bCs/>
          <w:kern w:val="0"/>
          <w:lang w:eastAsia="tr-TR"/>
          <w14:ligatures w14:val="none"/>
        </w:rPr>
        <w:t>Ketamin+medetomidin</w:t>
      </w:r>
      <w:proofErr w:type="spellEnd"/>
    </w:p>
    <w:p w14:paraId="2B834D3A" w14:textId="77777777" w:rsidR="004F3806"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pPr>
      <w:r w:rsidRPr="00D05ECA">
        <w:rPr>
          <w:rFonts w:ascii="Times New Roman" w:eastAsia="Times New Roman" w:hAnsi="Times New Roman" w:cs="Times New Roman"/>
          <w:b/>
          <w:bCs/>
          <w:kern w:val="0"/>
          <w:lang w:eastAsia="tr-TR"/>
          <w14:ligatures w14:val="none"/>
        </w:rPr>
        <w:t xml:space="preserve">Mg  : </w:t>
      </w:r>
      <w:r w:rsidRPr="00D05ECA">
        <w:rPr>
          <w:rFonts w:ascii="Times New Roman" w:eastAsia="Times New Roman" w:hAnsi="Times New Roman" w:cs="Times New Roman"/>
          <w:bCs/>
          <w:kern w:val="0"/>
          <w:lang w:eastAsia="tr-TR"/>
          <w14:ligatures w14:val="none"/>
        </w:rPr>
        <w:t xml:space="preserve">Miligram </w:t>
      </w:r>
    </w:p>
    <w:p w14:paraId="67367452" w14:textId="77777777" w:rsidR="004F3806"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pPr>
      <w:r w:rsidRPr="00D05ECA">
        <w:rPr>
          <w:rFonts w:ascii="Times New Roman" w:eastAsia="Times New Roman" w:hAnsi="Times New Roman" w:cs="Times New Roman"/>
          <w:b/>
          <w:bCs/>
          <w:kern w:val="0"/>
          <w:lang w:eastAsia="tr-TR"/>
          <w14:ligatures w14:val="none"/>
        </w:rPr>
        <w:t>MSS  :</w:t>
      </w:r>
      <w:r w:rsidRPr="00D05ECA">
        <w:rPr>
          <w:rFonts w:ascii="Times New Roman" w:eastAsia="Times New Roman" w:hAnsi="Times New Roman" w:cs="Times New Roman"/>
          <w:bCs/>
          <w:kern w:val="0"/>
          <w:lang w:eastAsia="tr-TR"/>
          <w14:ligatures w14:val="none"/>
        </w:rPr>
        <w:t xml:space="preserve"> Merkezi sinir sistemi </w:t>
      </w:r>
    </w:p>
    <w:p w14:paraId="2F196E38" w14:textId="77777777" w:rsidR="004F3806"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pPr>
      <w:r w:rsidRPr="00D05ECA">
        <w:rPr>
          <w:rFonts w:ascii="Times New Roman" w:eastAsia="Times New Roman" w:hAnsi="Times New Roman" w:cs="Times New Roman"/>
          <w:b/>
          <w:bCs/>
          <w:kern w:val="0"/>
          <w:lang w:eastAsia="tr-TR"/>
          <w14:ligatures w14:val="none"/>
        </w:rPr>
        <w:t xml:space="preserve">M2  : </w:t>
      </w:r>
      <w:r w:rsidRPr="00D05ECA">
        <w:rPr>
          <w:rFonts w:ascii="Times New Roman" w:eastAsia="Times New Roman" w:hAnsi="Times New Roman" w:cs="Times New Roman"/>
          <w:bCs/>
          <w:kern w:val="0"/>
          <w:lang w:eastAsia="tr-TR"/>
          <w14:ligatures w14:val="none"/>
        </w:rPr>
        <w:t xml:space="preserve">Metrekare </w:t>
      </w:r>
    </w:p>
    <w:p w14:paraId="7DA61A8E" w14:textId="77777777" w:rsidR="004F3806"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pPr>
      <w:r w:rsidRPr="00D05ECA">
        <w:rPr>
          <w:rFonts w:ascii="Times New Roman" w:eastAsia="Times New Roman" w:hAnsi="Times New Roman" w:cs="Times New Roman"/>
          <w:b/>
          <w:bCs/>
          <w:kern w:val="0"/>
          <w:lang w:eastAsia="tr-TR"/>
          <w14:ligatures w14:val="none"/>
        </w:rPr>
        <w:t>NSAID :</w:t>
      </w:r>
      <w:r w:rsidRPr="00D05ECA">
        <w:rPr>
          <w:rFonts w:ascii="Times New Roman" w:eastAsia="Times New Roman" w:hAnsi="Times New Roman" w:cs="Times New Roman"/>
          <w:bCs/>
          <w:kern w:val="0"/>
          <w:lang w:eastAsia="tr-TR"/>
          <w14:ligatures w14:val="none"/>
        </w:rPr>
        <w:t xml:space="preserve"> </w:t>
      </w:r>
      <w:proofErr w:type="spellStart"/>
      <w:r w:rsidRPr="00D05ECA">
        <w:rPr>
          <w:rFonts w:ascii="Times New Roman" w:eastAsia="Times New Roman" w:hAnsi="Times New Roman" w:cs="Times New Roman"/>
          <w:bCs/>
          <w:kern w:val="0"/>
          <w:lang w:eastAsia="tr-TR"/>
          <w14:ligatures w14:val="none"/>
        </w:rPr>
        <w:t>Nonsteroid</w:t>
      </w:r>
      <w:proofErr w:type="spellEnd"/>
      <w:r w:rsidRPr="00D05ECA">
        <w:rPr>
          <w:rFonts w:ascii="Times New Roman" w:eastAsia="Times New Roman" w:hAnsi="Times New Roman" w:cs="Times New Roman"/>
          <w:bCs/>
          <w:kern w:val="0"/>
          <w:lang w:eastAsia="tr-TR"/>
          <w14:ligatures w14:val="none"/>
        </w:rPr>
        <w:t xml:space="preserve"> </w:t>
      </w:r>
      <w:proofErr w:type="spellStart"/>
      <w:r w:rsidRPr="00D05ECA">
        <w:rPr>
          <w:rFonts w:ascii="Times New Roman" w:eastAsia="Times New Roman" w:hAnsi="Times New Roman" w:cs="Times New Roman"/>
          <w:bCs/>
          <w:kern w:val="0"/>
          <w:lang w:eastAsia="tr-TR"/>
          <w14:ligatures w14:val="none"/>
        </w:rPr>
        <w:t>antienflamatuar</w:t>
      </w:r>
      <w:proofErr w:type="spellEnd"/>
      <w:r w:rsidRPr="00D05ECA">
        <w:rPr>
          <w:rFonts w:ascii="Times New Roman" w:eastAsia="Times New Roman" w:hAnsi="Times New Roman" w:cs="Times New Roman"/>
          <w:bCs/>
          <w:kern w:val="0"/>
          <w:lang w:eastAsia="tr-TR"/>
          <w14:ligatures w14:val="none"/>
        </w:rPr>
        <w:t xml:space="preserve"> ilaçlar </w:t>
      </w:r>
    </w:p>
    <w:p w14:paraId="6855ACF9" w14:textId="77777777" w:rsidR="004F3806"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pPr>
      <w:proofErr w:type="spellStart"/>
      <w:r w:rsidRPr="00D05ECA">
        <w:rPr>
          <w:rFonts w:ascii="Times New Roman" w:eastAsia="Times New Roman" w:hAnsi="Times New Roman" w:cs="Times New Roman"/>
          <w:b/>
          <w:bCs/>
          <w:kern w:val="0"/>
          <w:lang w:eastAsia="tr-TR"/>
          <w14:ligatures w14:val="none"/>
        </w:rPr>
        <w:t>NaCI</w:t>
      </w:r>
      <w:proofErr w:type="spellEnd"/>
      <w:r w:rsidRPr="00D05ECA">
        <w:rPr>
          <w:rFonts w:ascii="Times New Roman" w:eastAsia="Times New Roman" w:hAnsi="Times New Roman" w:cs="Times New Roman"/>
          <w:b/>
          <w:bCs/>
          <w:kern w:val="0"/>
          <w:lang w:eastAsia="tr-TR"/>
          <w14:ligatures w14:val="none"/>
        </w:rPr>
        <w:t xml:space="preserve">  :</w:t>
      </w:r>
      <w:r w:rsidRPr="00D05ECA">
        <w:rPr>
          <w:rFonts w:ascii="Times New Roman" w:eastAsia="Times New Roman" w:hAnsi="Times New Roman" w:cs="Times New Roman"/>
          <w:bCs/>
          <w:kern w:val="0"/>
          <w:lang w:eastAsia="tr-TR"/>
          <w14:ligatures w14:val="none"/>
        </w:rPr>
        <w:t xml:space="preserve"> Sodyum klorür </w:t>
      </w:r>
    </w:p>
    <w:p w14:paraId="39D9C22C" w14:textId="77777777" w:rsidR="004F3806"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pPr>
      <w:r w:rsidRPr="00D05ECA">
        <w:rPr>
          <w:rFonts w:ascii="Times New Roman" w:eastAsia="Times New Roman" w:hAnsi="Times New Roman" w:cs="Times New Roman"/>
          <w:b/>
          <w:bCs/>
          <w:kern w:val="0"/>
          <w:lang w:eastAsia="tr-TR"/>
          <w14:ligatures w14:val="none"/>
        </w:rPr>
        <w:t xml:space="preserve">P  : </w:t>
      </w:r>
      <w:r w:rsidRPr="00D05ECA">
        <w:rPr>
          <w:rFonts w:ascii="Times New Roman" w:eastAsia="Times New Roman" w:hAnsi="Times New Roman" w:cs="Times New Roman"/>
          <w:bCs/>
          <w:kern w:val="0"/>
          <w:lang w:eastAsia="tr-TR"/>
          <w14:ligatures w14:val="none"/>
        </w:rPr>
        <w:t xml:space="preserve">Kalp frekansı </w:t>
      </w:r>
    </w:p>
    <w:p w14:paraId="71FAD32B" w14:textId="77777777" w:rsidR="004F3806"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pPr>
      <w:r w:rsidRPr="00D05ECA">
        <w:rPr>
          <w:rFonts w:ascii="Times New Roman" w:eastAsia="Times New Roman" w:hAnsi="Times New Roman" w:cs="Times New Roman"/>
          <w:b/>
          <w:bCs/>
          <w:kern w:val="0"/>
          <w:lang w:eastAsia="tr-TR"/>
          <w14:ligatures w14:val="none"/>
        </w:rPr>
        <w:t>R  :</w:t>
      </w:r>
      <w:r w:rsidRPr="00D05ECA">
        <w:rPr>
          <w:rFonts w:ascii="Times New Roman" w:eastAsia="Times New Roman" w:hAnsi="Times New Roman" w:cs="Times New Roman"/>
          <w:bCs/>
          <w:kern w:val="0"/>
          <w:lang w:eastAsia="tr-TR"/>
          <w14:ligatures w14:val="none"/>
        </w:rPr>
        <w:t xml:space="preserve"> Solunum frekansı </w:t>
      </w:r>
    </w:p>
    <w:p w14:paraId="3E8419DF" w14:textId="77777777" w:rsidR="004F3806"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pPr>
      <w:r w:rsidRPr="00D05ECA">
        <w:rPr>
          <w:rFonts w:ascii="Times New Roman" w:eastAsia="Times New Roman" w:hAnsi="Times New Roman" w:cs="Times New Roman"/>
          <w:b/>
          <w:bCs/>
          <w:kern w:val="0"/>
          <w:lang w:eastAsia="tr-TR"/>
          <w14:ligatures w14:val="none"/>
        </w:rPr>
        <w:t>SpO2  :</w:t>
      </w:r>
      <w:r w:rsidRPr="00D05ECA">
        <w:rPr>
          <w:rFonts w:ascii="Times New Roman" w:eastAsia="Times New Roman" w:hAnsi="Times New Roman" w:cs="Times New Roman"/>
          <w:bCs/>
          <w:kern w:val="0"/>
          <w:lang w:eastAsia="tr-TR"/>
          <w14:ligatures w14:val="none"/>
        </w:rPr>
        <w:t xml:space="preserve"> </w:t>
      </w:r>
      <w:proofErr w:type="spellStart"/>
      <w:r w:rsidRPr="00D05ECA">
        <w:rPr>
          <w:rFonts w:ascii="Times New Roman" w:eastAsia="Times New Roman" w:hAnsi="Times New Roman" w:cs="Times New Roman"/>
          <w:bCs/>
          <w:kern w:val="0"/>
          <w:lang w:eastAsia="tr-TR"/>
          <w14:ligatures w14:val="none"/>
        </w:rPr>
        <w:t>Perifer</w:t>
      </w:r>
      <w:proofErr w:type="spellEnd"/>
      <w:r w:rsidRPr="00D05ECA">
        <w:rPr>
          <w:rFonts w:ascii="Times New Roman" w:eastAsia="Times New Roman" w:hAnsi="Times New Roman" w:cs="Times New Roman"/>
          <w:bCs/>
          <w:kern w:val="0"/>
          <w:lang w:eastAsia="tr-TR"/>
          <w14:ligatures w14:val="none"/>
        </w:rPr>
        <w:t xml:space="preserve"> oksijen </w:t>
      </w:r>
      <w:proofErr w:type="spellStart"/>
      <w:r w:rsidRPr="00D05ECA">
        <w:rPr>
          <w:rFonts w:ascii="Times New Roman" w:eastAsia="Times New Roman" w:hAnsi="Times New Roman" w:cs="Times New Roman"/>
          <w:bCs/>
          <w:kern w:val="0"/>
          <w:lang w:eastAsia="tr-TR"/>
          <w14:ligatures w14:val="none"/>
        </w:rPr>
        <w:t>satürasyonu</w:t>
      </w:r>
      <w:proofErr w:type="spellEnd"/>
      <w:r w:rsidRPr="00D05ECA">
        <w:rPr>
          <w:rFonts w:ascii="Times New Roman" w:eastAsia="Times New Roman" w:hAnsi="Times New Roman" w:cs="Times New Roman"/>
          <w:bCs/>
          <w:kern w:val="0"/>
          <w:lang w:eastAsia="tr-TR"/>
          <w14:ligatures w14:val="none"/>
        </w:rPr>
        <w:t xml:space="preserve"> </w:t>
      </w:r>
    </w:p>
    <w:p w14:paraId="6CE16696" w14:textId="77777777" w:rsidR="004F3806"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pPr>
      <w:r w:rsidRPr="00D05ECA">
        <w:rPr>
          <w:rFonts w:ascii="Times New Roman" w:eastAsia="Times New Roman" w:hAnsi="Times New Roman" w:cs="Times New Roman"/>
          <w:b/>
          <w:bCs/>
          <w:kern w:val="0"/>
          <w:lang w:eastAsia="tr-TR"/>
          <w14:ligatures w14:val="none"/>
        </w:rPr>
        <w:t>T  :</w:t>
      </w:r>
      <w:r w:rsidRPr="00D05ECA">
        <w:rPr>
          <w:rFonts w:ascii="Times New Roman" w:eastAsia="Times New Roman" w:hAnsi="Times New Roman" w:cs="Times New Roman"/>
          <w:bCs/>
          <w:kern w:val="0"/>
          <w:lang w:eastAsia="tr-TR"/>
          <w14:ligatures w14:val="none"/>
        </w:rPr>
        <w:t xml:space="preserve"> Vücut sıcaklığı </w:t>
      </w:r>
    </w:p>
    <w:p w14:paraId="1E297BE2" w14:textId="77777777" w:rsidR="004F3806"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pPr>
      <w:r w:rsidRPr="00D05ECA">
        <w:rPr>
          <w:rFonts w:ascii="Times New Roman" w:eastAsia="Times New Roman" w:hAnsi="Times New Roman" w:cs="Times New Roman"/>
          <w:b/>
          <w:bCs/>
          <w:kern w:val="0"/>
          <w:lang w:eastAsia="tr-TR"/>
          <w14:ligatures w14:val="none"/>
        </w:rPr>
        <w:t>ºC  :</w:t>
      </w:r>
      <w:r w:rsidRPr="00D05ECA">
        <w:rPr>
          <w:rFonts w:ascii="Times New Roman" w:eastAsia="Times New Roman" w:hAnsi="Times New Roman" w:cs="Times New Roman"/>
          <w:bCs/>
          <w:kern w:val="0"/>
          <w:lang w:eastAsia="tr-TR"/>
          <w14:ligatures w14:val="none"/>
        </w:rPr>
        <w:t xml:space="preserve"> Santigrat </w:t>
      </w:r>
    </w:p>
    <w:p w14:paraId="2A15C43E" w14:textId="7E3A8114" w:rsidR="001101CE" w:rsidRPr="00D05ECA" w:rsidRDefault="004F3806" w:rsidP="00703F57">
      <w:pPr>
        <w:spacing w:after="120" w:line="360" w:lineRule="auto"/>
        <w:outlineLvl w:val="2"/>
        <w:rPr>
          <w:rFonts w:ascii="Times New Roman" w:eastAsia="Times New Roman" w:hAnsi="Times New Roman" w:cs="Times New Roman"/>
          <w:bCs/>
          <w:kern w:val="0"/>
          <w:lang w:eastAsia="tr-TR"/>
          <w14:ligatures w14:val="none"/>
        </w:rPr>
      </w:pPr>
      <w:proofErr w:type="spellStart"/>
      <w:r w:rsidRPr="00D05ECA">
        <w:rPr>
          <w:rFonts w:ascii="Times New Roman" w:eastAsia="Times New Roman" w:hAnsi="Times New Roman" w:cs="Times New Roman"/>
          <w:b/>
          <w:bCs/>
          <w:kern w:val="0"/>
          <w:lang w:eastAsia="tr-TR"/>
          <w14:ligatures w14:val="none"/>
        </w:rPr>
        <w:t>μg</w:t>
      </w:r>
      <w:proofErr w:type="spellEnd"/>
      <w:r w:rsidRPr="00D05ECA">
        <w:rPr>
          <w:rFonts w:ascii="Times New Roman" w:eastAsia="Times New Roman" w:hAnsi="Times New Roman" w:cs="Times New Roman"/>
          <w:b/>
          <w:bCs/>
          <w:kern w:val="0"/>
          <w:lang w:eastAsia="tr-TR"/>
          <w14:ligatures w14:val="none"/>
        </w:rPr>
        <w:t xml:space="preserve">  :</w:t>
      </w:r>
      <w:r w:rsidRPr="00D05ECA">
        <w:rPr>
          <w:rFonts w:ascii="Times New Roman" w:eastAsia="Times New Roman" w:hAnsi="Times New Roman" w:cs="Times New Roman"/>
          <w:bCs/>
          <w:kern w:val="0"/>
          <w:lang w:eastAsia="tr-TR"/>
          <w14:ligatures w14:val="none"/>
        </w:rPr>
        <w:t xml:space="preserve"> Mikrogram </w:t>
      </w:r>
    </w:p>
    <w:p w14:paraId="2C6FE4CB" w14:textId="77777777" w:rsidR="00036C15" w:rsidRPr="00D05ECA" w:rsidRDefault="00036C15" w:rsidP="00703F57">
      <w:pPr>
        <w:spacing w:after="120" w:line="360" w:lineRule="auto"/>
        <w:outlineLvl w:val="2"/>
        <w:rPr>
          <w:rFonts w:ascii="Times New Roman" w:eastAsia="Times New Roman" w:hAnsi="Times New Roman" w:cs="Times New Roman"/>
          <w:bCs/>
          <w:kern w:val="0"/>
          <w:lang w:eastAsia="tr-TR"/>
          <w14:ligatures w14:val="none"/>
        </w:rPr>
      </w:pPr>
    </w:p>
    <w:p w14:paraId="01306234" w14:textId="77777777" w:rsidR="00036C15" w:rsidRPr="00D05ECA" w:rsidRDefault="00036C15" w:rsidP="00703F57">
      <w:pPr>
        <w:spacing w:after="120" w:line="360" w:lineRule="auto"/>
        <w:outlineLvl w:val="2"/>
        <w:rPr>
          <w:rFonts w:ascii="Times New Roman" w:eastAsia="Times New Roman" w:hAnsi="Times New Roman" w:cs="Times New Roman"/>
          <w:bCs/>
          <w:kern w:val="0"/>
          <w:lang w:eastAsia="tr-TR"/>
          <w14:ligatures w14:val="none"/>
        </w:rPr>
      </w:pPr>
    </w:p>
    <w:p w14:paraId="38341286" w14:textId="396B052E" w:rsidR="00036C15" w:rsidRPr="00D05ECA" w:rsidRDefault="00036C15" w:rsidP="00703F57">
      <w:pPr>
        <w:pStyle w:val="1DZY"/>
        <w:spacing w:before="0" w:beforeAutospacing="0" w:after="120" w:afterAutospacing="0"/>
        <w:rPr>
          <w:color w:val="auto"/>
        </w:rPr>
      </w:pPr>
      <w:bookmarkStart w:id="7" w:name="_Toc221096810"/>
      <w:r w:rsidRPr="00D05ECA">
        <w:rPr>
          <w:color w:val="auto"/>
        </w:rPr>
        <w:lastRenderedPageBreak/>
        <w:t>GRAFİKLER</w:t>
      </w:r>
      <w:r w:rsidR="004F1AE9" w:rsidRPr="00D05ECA">
        <w:rPr>
          <w:color w:val="auto"/>
        </w:rPr>
        <w:t xml:space="preserve"> DİZİNİ</w:t>
      </w:r>
      <w:bookmarkEnd w:id="7"/>
    </w:p>
    <w:p w14:paraId="231AED5F" w14:textId="77777777" w:rsidR="00FD1EC7" w:rsidRPr="00D05ECA" w:rsidRDefault="00FD1EC7"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1942649F" w14:textId="77777777" w:rsidR="00FD1EC7" w:rsidRPr="00D05ECA" w:rsidRDefault="00FD1EC7"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12F2DDE2" w14:textId="77777777" w:rsidR="00036C15" w:rsidRPr="00D05ECA" w:rsidRDefault="00036C15" w:rsidP="00703F57">
      <w:pPr>
        <w:pStyle w:val="ekillerTablosu"/>
        <w:tabs>
          <w:tab w:val="right" w:leader="dot" w:pos="9061"/>
        </w:tabs>
        <w:spacing w:after="120" w:line="360" w:lineRule="auto"/>
        <w:jc w:val="both"/>
        <w:rPr>
          <w:rFonts w:ascii="Times New Roman" w:eastAsiaTheme="minorEastAsia" w:hAnsi="Times New Roman" w:cs="Times New Roman"/>
          <w:noProof/>
          <w:kern w:val="0"/>
          <w:sz w:val="22"/>
          <w:szCs w:val="22"/>
          <w:lang w:eastAsia="tr-TR"/>
          <w14:ligatures w14:val="none"/>
        </w:rPr>
      </w:pPr>
      <w:r w:rsidRPr="00D05ECA">
        <w:rPr>
          <w:rFonts w:ascii="Times New Roman" w:eastAsia="Times New Roman" w:hAnsi="Times New Roman" w:cs="Times New Roman"/>
          <w:bCs/>
          <w:kern w:val="0"/>
          <w:lang w:eastAsia="tr-TR"/>
          <w14:ligatures w14:val="none"/>
        </w:rPr>
        <w:fldChar w:fldCharType="begin"/>
      </w:r>
      <w:r w:rsidRPr="00D05ECA">
        <w:rPr>
          <w:rFonts w:ascii="Times New Roman" w:eastAsia="Times New Roman" w:hAnsi="Times New Roman" w:cs="Times New Roman"/>
          <w:bCs/>
          <w:kern w:val="0"/>
          <w:lang w:eastAsia="tr-TR"/>
          <w14:ligatures w14:val="none"/>
        </w:rPr>
        <w:instrText xml:space="preserve"> TOC \h \z \c "Grafik" </w:instrText>
      </w:r>
      <w:r w:rsidRPr="00D05ECA">
        <w:rPr>
          <w:rFonts w:ascii="Times New Roman" w:eastAsia="Times New Roman" w:hAnsi="Times New Roman" w:cs="Times New Roman"/>
          <w:bCs/>
          <w:kern w:val="0"/>
          <w:lang w:eastAsia="tr-TR"/>
          <w14:ligatures w14:val="none"/>
        </w:rPr>
        <w:fldChar w:fldCharType="separate"/>
      </w:r>
      <w:hyperlink w:anchor="_Toc221052483" w:history="1">
        <w:r w:rsidRPr="00D05ECA">
          <w:rPr>
            <w:rStyle w:val="Kpr"/>
            <w:rFonts w:ascii="Times New Roman" w:hAnsi="Times New Roman" w:cs="Times New Roman"/>
            <w:noProof/>
            <w:color w:val="auto"/>
          </w:rPr>
          <w:t>Grafik 1 Anestezi gruplarının Solunum Sayısı (solunum/dk) düzeyi üzerine etkisi</w:t>
        </w:r>
        <w:r w:rsidRPr="00D05ECA">
          <w:rPr>
            <w:rFonts w:ascii="Times New Roman" w:hAnsi="Times New Roman" w:cs="Times New Roman"/>
            <w:noProof/>
            <w:webHidden/>
          </w:rPr>
          <w:tab/>
        </w:r>
        <w:r w:rsidRPr="00D05ECA">
          <w:rPr>
            <w:rFonts w:ascii="Times New Roman" w:hAnsi="Times New Roman" w:cs="Times New Roman"/>
            <w:noProof/>
            <w:webHidden/>
          </w:rPr>
          <w:fldChar w:fldCharType="begin"/>
        </w:r>
        <w:r w:rsidRPr="00D05ECA">
          <w:rPr>
            <w:rFonts w:ascii="Times New Roman" w:hAnsi="Times New Roman" w:cs="Times New Roman"/>
            <w:noProof/>
            <w:webHidden/>
          </w:rPr>
          <w:instrText xml:space="preserve"> PAGEREF _Toc221052483 \h </w:instrText>
        </w:r>
        <w:r w:rsidRPr="00D05ECA">
          <w:rPr>
            <w:rFonts w:ascii="Times New Roman" w:hAnsi="Times New Roman" w:cs="Times New Roman"/>
            <w:noProof/>
            <w:webHidden/>
          </w:rPr>
        </w:r>
        <w:r w:rsidRPr="00D05ECA">
          <w:rPr>
            <w:rFonts w:ascii="Times New Roman" w:hAnsi="Times New Roman" w:cs="Times New Roman"/>
            <w:noProof/>
            <w:webHidden/>
          </w:rPr>
          <w:fldChar w:fldCharType="separate"/>
        </w:r>
        <w:r w:rsidRPr="00D05ECA">
          <w:rPr>
            <w:rFonts w:ascii="Times New Roman" w:hAnsi="Times New Roman" w:cs="Times New Roman"/>
            <w:noProof/>
            <w:webHidden/>
          </w:rPr>
          <w:t>40</w:t>
        </w:r>
        <w:r w:rsidRPr="00D05ECA">
          <w:rPr>
            <w:rFonts w:ascii="Times New Roman" w:hAnsi="Times New Roman" w:cs="Times New Roman"/>
            <w:noProof/>
            <w:webHidden/>
          </w:rPr>
          <w:fldChar w:fldCharType="end"/>
        </w:r>
      </w:hyperlink>
    </w:p>
    <w:p w14:paraId="0A36D051" w14:textId="77777777" w:rsidR="00036C15" w:rsidRPr="00D05ECA" w:rsidRDefault="00C111AC" w:rsidP="00703F57">
      <w:pPr>
        <w:pStyle w:val="ekillerTablosu"/>
        <w:tabs>
          <w:tab w:val="right" w:leader="dot" w:pos="9061"/>
        </w:tabs>
        <w:spacing w:after="120" w:line="360" w:lineRule="auto"/>
        <w:jc w:val="both"/>
        <w:rPr>
          <w:rFonts w:ascii="Times New Roman" w:eastAsiaTheme="minorEastAsia" w:hAnsi="Times New Roman" w:cs="Times New Roman"/>
          <w:noProof/>
          <w:kern w:val="0"/>
          <w:sz w:val="22"/>
          <w:szCs w:val="22"/>
          <w:lang w:eastAsia="tr-TR"/>
          <w14:ligatures w14:val="none"/>
        </w:rPr>
      </w:pPr>
      <w:hyperlink w:anchor="_Toc221052484" w:history="1">
        <w:r w:rsidR="00036C15" w:rsidRPr="00D05ECA">
          <w:rPr>
            <w:rStyle w:val="Kpr"/>
            <w:rFonts w:ascii="Times New Roman" w:hAnsi="Times New Roman" w:cs="Times New Roman"/>
            <w:noProof/>
            <w:color w:val="auto"/>
          </w:rPr>
          <w:t>Grafik 2 Anestezi gruplarının Kalp Frekansı (atım/dk) düzeyi üzerine etkisi.</w:t>
        </w:r>
        <w:r w:rsidR="00036C15" w:rsidRPr="00D05ECA">
          <w:rPr>
            <w:rFonts w:ascii="Times New Roman" w:hAnsi="Times New Roman" w:cs="Times New Roman"/>
            <w:noProof/>
            <w:webHidden/>
          </w:rPr>
          <w:tab/>
        </w:r>
        <w:r w:rsidR="00036C15" w:rsidRPr="00D05ECA">
          <w:rPr>
            <w:rFonts w:ascii="Times New Roman" w:hAnsi="Times New Roman" w:cs="Times New Roman"/>
            <w:noProof/>
            <w:webHidden/>
          </w:rPr>
          <w:fldChar w:fldCharType="begin"/>
        </w:r>
        <w:r w:rsidR="00036C15" w:rsidRPr="00D05ECA">
          <w:rPr>
            <w:rFonts w:ascii="Times New Roman" w:hAnsi="Times New Roman" w:cs="Times New Roman"/>
            <w:noProof/>
            <w:webHidden/>
          </w:rPr>
          <w:instrText xml:space="preserve"> PAGEREF _Toc221052484 \h </w:instrText>
        </w:r>
        <w:r w:rsidR="00036C15" w:rsidRPr="00D05ECA">
          <w:rPr>
            <w:rFonts w:ascii="Times New Roman" w:hAnsi="Times New Roman" w:cs="Times New Roman"/>
            <w:noProof/>
            <w:webHidden/>
          </w:rPr>
        </w:r>
        <w:r w:rsidR="00036C15" w:rsidRPr="00D05ECA">
          <w:rPr>
            <w:rFonts w:ascii="Times New Roman" w:hAnsi="Times New Roman" w:cs="Times New Roman"/>
            <w:noProof/>
            <w:webHidden/>
          </w:rPr>
          <w:fldChar w:fldCharType="separate"/>
        </w:r>
        <w:r w:rsidR="00036C15" w:rsidRPr="00D05ECA">
          <w:rPr>
            <w:rFonts w:ascii="Times New Roman" w:hAnsi="Times New Roman" w:cs="Times New Roman"/>
            <w:noProof/>
            <w:webHidden/>
          </w:rPr>
          <w:t>42</w:t>
        </w:r>
        <w:r w:rsidR="00036C15" w:rsidRPr="00D05ECA">
          <w:rPr>
            <w:rFonts w:ascii="Times New Roman" w:hAnsi="Times New Roman" w:cs="Times New Roman"/>
            <w:noProof/>
            <w:webHidden/>
          </w:rPr>
          <w:fldChar w:fldCharType="end"/>
        </w:r>
      </w:hyperlink>
    </w:p>
    <w:p w14:paraId="73E26327" w14:textId="77777777" w:rsidR="00036C15" w:rsidRPr="00D05ECA" w:rsidRDefault="00C111AC" w:rsidP="00703F57">
      <w:pPr>
        <w:pStyle w:val="ekillerTablosu"/>
        <w:tabs>
          <w:tab w:val="right" w:leader="dot" w:pos="9061"/>
        </w:tabs>
        <w:spacing w:after="120" w:line="360" w:lineRule="auto"/>
        <w:jc w:val="both"/>
        <w:rPr>
          <w:rFonts w:ascii="Times New Roman" w:eastAsiaTheme="minorEastAsia" w:hAnsi="Times New Roman" w:cs="Times New Roman"/>
          <w:noProof/>
          <w:kern w:val="0"/>
          <w:sz w:val="22"/>
          <w:szCs w:val="22"/>
          <w:lang w:eastAsia="tr-TR"/>
          <w14:ligatures w14:val="none"/>
        </w:rPr>
      </w:pPr>
      <w:hyperlink w:anchor="_Toc221052485" w:history="1">
        <w:r w:rsidR="00036C15" w:rsidRPr="00D05ECA">
          <w:rPr>
            <w:rStyle w:val="Kpr"/>
            <w:rFonts w:ascii="Times New Roman" w:hAnsi="Times New Roman" w:cs="Times New Roman"/>
            <w:noProof/>
            <w:color w:val="auto"/>
          </w:rPr>
          <w:t>Grafik 3 Anestezi gruplarının SpO</w:t>
        </w:r>
        <w:r w:rsidR="00036C15" w:rsidRPr="00D05ECA">
          <w:rPr>
            <w:rStyle w:val="Kpr"/>
            <w:rFonts w:ascii="Times New Roman" w:hAnsi="Times New Roman" w:cs="Times New Roman"/>
            <w:noProof/>
            <w:color w:val="auto"/>
            <w:vertAlign w:val="subscript"/>
          </w:rPr>
          <w:t>2</w:t>
        </w:r>
        <w:r w:rsidR="00036C15" w:rsidRPr="00D05ECA">
          <w:rPr>
            <w:rStyle w:val="Kpr"/>
            <w:rFonts w:ascii="Times New Roman" w:hAnsi="Times New Roman" w:cs="Times New Roman"/>
            <w:noProof/>
            <w:color w:val="auto"/>
          </w:rPr>
          <w:t xml:space="preserve"> (%) düzeyi üzerine etkisi</w:t>
        </w:r>
        <w:r w:rsidR="00036C15" w:rsidRPr="00D05ECA">
          <w:rPr>
            <w:rFonts w:ascii="Times New Roman" w:hAnsi="Times New Roman" w:cs="Times New Roman"/>
            <w:noProof/>
            <w:webHidden/>
          </w:rPr>
          <w:tab/>
        </w:r>
        <w:r w:rsidR="00036C15" w:rsidRPr="00D05ECA">
          <w:rPr>
            <w:rFonts w:ascii="Times New Roman" w:hAnsi="Times New Roman" w:cs="Times New Roman"/>
            <w:noProof/>
            <w:webHidden/>
          </w:rPr>
          <w:fldChar w:fldCharType="begin"/>
        </w:r>
        <w:r w:rsidR="00036C15" w:rsidRPr="00D05ECA">
          <w:rPr>
            <w:rFonts w:ascii="Times New Roman" w:hAnsi="Times New Roman" w:cs="Times New Roman"/>
            <w:noProof/>
            <w:webHidden/>
          </w:rPr>
          <w:instrText xml:space="preserve"> PAGEREF _Toc221052485 \h </w:instrText>
        </w:r>
        <w:r w:rsidR="00036C15" w:rsidRPr="00D05ECA">
          <w:rPr>
            <w:rFonts w:ascii="Times New Roman" w:hAnsi="Times New Roman" w:cs="Times New Roman"/>
            <w:noProof/>
            <w:webHidden/>
          </w:rPr>
        </w:r>
        <w:r w:rsidR="00036C15" w:rsidRPr="00D05ECA">
          <w:rPr>
            <w:rFonts w:ascii="Times New Roman" w:hAnsi="Times New Roman" w:cs="Times New Roman"/>
            <w:noProof/>
            <w:webHidden/>
          </w:rPr>
          <w:fldChar w:fldCharType="separate"/>
        </w:r>
        <w:r w:rsidR="00036C15" w:rsidRPr="00D05ECA">
          <w:rPr>
            <w:rFonts w:ascii="Times New Roman" w:hAnsi="Times New Roman" w:cs="Times New Roman"/>
            <w:noProof/>
            <w:webHidden/>
          </w:rPr>
          <w:t>44</w:t>
        </w:r>
        <w:r w:rsidR="00036C15" w:rsidRPr="00D05ECA">
          <w:rPr>
            <w:rFonts w:ascii="Times New Roman" w:hAnsi="Times New Roman" w:cs="Times New Roman"/>
            <w:noProof/>
            <w:webHidden/>
          </w:rPr>
          <w:fldChar w:fldCharType="end"/>
        </w:r>
      </w:hyperlink>
    </w:p>
    <w:p w14:paraId="4F02C40E" w14:textId="77777777" w:rsidR="00036C15" w:rsidRPr="00D05ECA" w:rsidRDefault="00C111AC" w:rsidP="00703F57">
      <w:pPr>
        <w:pStyle w:val="ekillerTablosu"/>
        <w:tabs>
          <w:tab w:val="right" w:leader="dot" w:pos="9061"/>
        </w:tabs>
        <w:spacing w:after="120" w:line="360" w:lineRule="auto"/>
        <w:jc w:val="both"/>
        <w:rPr>
          <w:rFonts w:ascii="Times New Roman" w:eastAsiaTheme="minorEastAsia" w:hAnsi="Times New Roman" w:cs="Times New Roman"/>
          <w:noProof/>
          <w:kern w:val="0"/>
          <w:sz w:val="22"/>
          <w:szCs w:val="22"/>
          <w:lang w:eastAsia="tr-TR"/>
          <w14:ligatures w14:val="none"/>
        </w:rPr>
      </w:pPr>
      <w:hyperlink w:anchor="_Toc221052486" w:history="1">
        <w:r w:rsidR="00036C15" w:rsidRPr="00D05ECA">
          <w:rPr>
            <w:rStyle w:val="Kpr"/>
            <w:rFonts w:ascii="Times New Roman" w:hAnsi="Times New Roman" w:cs="Times New Roman"/>
            <w:noProof/>
            <w:color w:val="auto"/>
          </w:rPr>
          <w:t>Grafik 4 Anestezi gruplarının zamana göre Vücut Sıcaklığı (°C) düzeyi üzerine etkisi</w:t>
        </w:r>
        <w:r w:rsidR="00036C15" w:rsidRPr="00D05ECA">
          <w:rPr>
            <w:rFonts w:ascii="Times New Roman" w:hAnsi="Times New Roman" w:cs="Times New Roman"/>
            <w:noProof/>
            <w:webHidden/>
          </w:rPr>
          <w:tab/>
        </w:r>
        <w:r w:rsidR="00036C15" w:rsidRPr="00D05ECA">
          <w:rPr>
            <w:rFonts w:ascii="Times New Roman" w:hAnsi="Times New Roman" w:cs="Times New Roman"/>
            <w:noProof/>
            <w:webHidden/>
          </w:rPr>
          <w:fldChar w:fldCharType="begin"/>
        </w:r>
        <w:r w:rsidR="00036C15" w:rsidRPr="00D05ECA">
          <w:rPr>
            <w:rFonts w:ascii="Times New Roman" w:hAnsi="Times New Roman" w:cs="Times New Roman"/>
            <w:noProof/>
            <w:webHidden/>
          </w:rPr>
          <w:instrText xml:space="preserve"> PAGEREF _Toc221052486 \h </w:instrText>
        </w:r>
        <w:r w:rsidR="00036C15" w:rsidRPr="00D05ECA">
          <w:rPr>
            <w:rFonts w:ascii="Times New Roman" w:hAnsi="Times New Roman" w:cs="Times New Roman"/>
            <w:noProof/>
            <w:webHidden/>
          </w:rPr>
        </w:r>
        <w:r w:rsidR="00036C15" w:rsidRPr="00D05ECA">
          <w:rPr>
            <w:rFonts w:ascii="Times New Roman" w:hAnsi="Times New Roman" w:cs="Times New Roman"/>
            <w:noProof/>
            <w:webHidden/>
          </w:rPr>
          <w:fldChar w:fldCharType="separate"/>
        </w:r>
        <w:r w:rsidR="00036C15" w:rsidRPr="00D05ECA">
          <w:rPr>
            <w:rFonts w:ascii="Times New Roman" w:hAnsi="Times New Roman" w:cs="Times New Roman"/>
            <w:noProof/>
            <w:webHidden/>
          </w:rPr>
          <w:t>46</w:t>
        </w:r>
        <w:r w:rsidR="00036C15" w:rsidRPr="00D05ECA">
          <w:rPr>
            <w:rFonts w:ascii="Times New Roman" w:hAnsi="Times New Roman" w:cs="Times New Roman"/>
            <w:noProof/>
            <w:webHidden/>
          </w:rPr>
          <w:fldChar w:fldCharType="end"/>
        </w:r>
      </w:hyperlink>
    </w:p>
    <w:p w14:paraId="40B769E9" w14:textId="681F7046" w:rsidR="00036C15" w:rsidRPr="00D05ECA" w:rsidRDefault="00036C15" w:rsidP="00703F57">
      <w:pPr>
        <w:tabs>
          <w:tab w:val="left" w:pos="7005"/>
        </w:tabs>
        <w:spacing w:after="120" w:line="360" w:lineRule="auto"/>
        <w:jc w:val="both"/>
        <w:outlineLvl w:val="2"/>
        <w:rPr>
          <w:rFonts w:ascii="Times New Roman" w:eastAsia="Times New Roman" w:hAnsi="Times New Roman" w:cs="Times New Roman"/>
          <w:bCs/>
          <w:kern w:val="0"/>
          <w:lang w:eastAsia="tr-TR"/>
          <w14:ligatures w14:val="none"/>
        </w:rPr>
      </w:pPr>
      <w:r w:rsidRPr="00D05ECA">
        <w:rPr>
          <w:rFonts w:ascii="Times New Roman" w:eastAsia="Times New Roman" w:hAnsi="Times New Roman" w:cs="Times New Roman"/>
          <w:bCs/>
          <w:kern w:val="0"/>
          <w:lang w:eastAsia="tr-TR"/>
          <w14:ligatures w14:val="none"/>
        </w:rPr>
        <w:fldChar w:fldCharType="end"/>
      </w:r>
      <w:r w:rsidR="00FD1EC7" w:rsidRPr="00D05ECA">
        <w:rPr>
          <w:rFonts w:ascii="Times New Roman" w:eastAsia="Times New Roman" w:hAnsi="Times New Roman" w:cs="Times New Roman"/>
          <w:bCs/>
          <w:kern w:val="0"/>
          <w:lang w:eastAsia="tr-TR"/>
          <w14:ligatures w14:val="none"/>
        </w:rPr>
        <w:tab/>
      </w:r>
    </w:p>
    <w:p w14:paraId="2576E4DD" w14:textId="77777777" w:rsidR="00C74CEA" w:rsidRPr="00D05ECA" w:rsidRDefault="00C74CEA" w:rsidP="00703F57">
      <w:pPr>
        <w:spacing w:after="120" w:line="360" w:lineRule="auto"/>
        <w:outlineLvl w:val="2"/>
        <w:rPr>
          <w:rFonts w:ascii="Times New Roman" w:eastAsia="Times New Roman" w:hAnsi="Times New Roman" w:cs="Times New Roman"/>
          <w:bCs/>
          <w:kern w:val="0"/>
          <w:lang w:eastAsia="tr-TR"/>
          <w14:ligatures w14:val="none"/>
        </w:rPr>
      </w:pPr>
    </w:p>
    <w:p w14:paraId="5B112589" w14:textId="77777777" w:rsidR="00FD1EC7" w:rsidRPr="00D05ECA" w:rsidRDefault="00FD1EC7" w:rsidP="00703F57">
      <w:pPr>
        <w:spacing w:after="120" w:line="360" w:lineRule="auto"/>
        <w:outlineLvl w:val="2"/>
        <w:rPr>
          <w:rFonts w:ascii="Times New Roman" w:eastAsia="Times New Roman" w:hAnsi="Times New Roman" w:cs="Times New Roman"/>
          <w:bCs/>
          <w:kern w:val="0"/>
          <w:lang w:eastAsia="tr-TR"/>
          <w14:ligatures w14:val="none"/>
        </w:rPr>
      </w:pPr>
    </w:p>
    <w:p w14:paraId="3BD9D24F" w14:textId="77777777" w:rsidR="00FD1EC7" w:rsidRPr="00D05ECA" w:rsidRDefault="00FD1EC7" w:rsidP="00703F57">
      <w:pPr>
        <w:spacing w:after="120" w:line="360" w:lineRule="auto"/>
        <w:outlineLvl w:val="2"/>
        <w:rPr>
          <w:rFonts w:ascii="Times New Roman" w:eastAsia="Times New Roman" w:hAnsi="Times New Roman" w:cs="Times New Roman"/>
          <w:bCs/>
          <w:kern w:val="0"/>
          <w:lang w:eastAsia="tr-TR"/>
          <w14:ligatures w14:val="none"/>
        </w:rPr>
      </w:pPr>
    </w:p>
    <w:p w14:paraId="2E65FCDD" w14:textId="77777777" w:rsidR="00FD1EC7" w:rsidRPr="00D05ECA" w:rsidRDefault="00FD1EC7" w:rsidP="00703F57">
      <w:pPr>
        <w:spacing w:after="120" w:line="360" w:lineRule="auto"/>
        <w:outlineLvl w:val="2"/>
        <w:rPr>
          <w:rFonts w:ascii="Times New Roman" w:eastAsia="Times New Roman" w:hAnsi="Times New Roman" w:cs="Times New Roman"/>
          <w:bCs/>
          <w:kern w:val="0"/>
          <w:lang w:eastAsia="tr-TR"/>
          <w14:ligatures w14:val="none"/>
        </w:rPr>
      </w:pPr>
    </w:p>
    <w:p w14:paraId="19A26DCC" w14:textId="77777777" w:rsidR="00FD1EC7" w:rsidRPr="00D05ECA" w:rsidRDefault="00FD1EC7" w:rsidP="00703F57">
      <w:pPr>
        <w:spacing w:after="120" w:line="360" w:lineRule="auto"/>
        <w:outlineLvl w:val="2"/>
        <w:rPr>
          <w:rFonts w:ascii="Times New Roman" w:eastAsia="Times New Roman" w:hAnsi="Times New Roman" w:cs="Times New Roman"/>
          <w:bCs/>
          <w:kern w:val="0"/>
          <w:lang w:eastAsia="tr-TR"/>
          <w14:ligatures w14:val="none"/>
        </w:rPr>
      </w:pPr>
    </w:p>
    <w:p w14:paraId="075AF7D7" w14:textId="77777777" w:rsidR="00FD1EC7" w:rsidRPr="00D05ECA" w:rsidRDefault="00FD1EC7" w:rsidP="00703F57">
      <w:pPr>
        <w:spacing w:after="120" w:line="360" w:lineRule="auto"/>
        <w:outlineLvl w:val="2"/>
        <w:rPr>
          <w:rFonts w:ascii="Times New Roman" w:eastAsia="Times New Roman" w:hAnsi="Times New Roman" w:cs="Times New Roman"/>
          <w:bCs/>
          <w:kern w:val="0"/>
          <w:lang w:eastAsia="tr-TR"/>
          <w14:ligatures w14:val="none"/>
        </w:rPr>
      </w:pPr>
    </w:p>
    <w:p w14:paraId="47E2A695" w14:textId="77777777" w:rsidR="00FD1EC7" w:rsidRPr="00D05ECA" w:rsidRDefault="00FD1EC7" w:rsidP="00703F57">
      <w:pPr>
        <w:spacing w:after="120" w:line="360" w:lineRule="auto"/>
        <w:outlineLvl w:val="2"/>
        <w:rPr>
          <w:rFonts w:ascii="Times New Roman" w:eastAsia="Times New Roman" w:hAnsi="Times New Roman" w:cs="Times New Roman"/>
          <w:bCs/>
          <w:kern w:val="0"/>
          <w:lang w:eastAsia="tr-TR"/>
          <w14:ligatures w14:val="none"/>
        </w:rPr>
      </w:pPr>
    </w:p>
    <w:p w14:paraId="5D1D73CD" w14:textId="77777777" w:rsidR="00FD1EC7" w:rsidRPr="00D05ECA" w:rsidRDefault="00FD1EC7" w:rsidP="00703F57">
      <w:pPr>
        <w:spacing w:after="120" w:line="360" w:lineRule="auto"/>
        <w:outlineLvl w:val="2"/>
        <w:rPr>
          <w:rFonts w:ascii="Times New Roman" w:eastAsia="Times New Roman" w:hAnsi="Times New Roman" w:cs="Times New Roman"/>
          <w:bCs/>
          <w:kern w:val="0"/>
          <w:lang w:eastAsia="tr-TR"/>
          <w14:ligatures w14:val="none"/>
        </w:rPr>
      </w:pPr>
    </w:p>
    <w:p w14:paraId="4DF058DD" w14:textId="77777777" w:rsidR="00FD1EC7" w:rsidRPr="00D05ECA" w:rsidRDefault="00FD1EC7" w:rsidP="00703F57">
      <w:pPr>
        <w:spacing w:after="120" w:line="360" w:lineRule="auto"/>
        <w:outlineLvl w:val="2"/>
        <w:rPr>
          <w:rFonts w:ascii="Times New Roman" w:eastAsia="Times New Roman" w:hAnsi="Times New Roman" w:cs="Times New Roman"/>
          <w:bCs/>
          <w:kern w:val="0"/>
          <w:lang w:eastAsia="tr-TR"/>
          <w14:ligatures w14:val="none"/>
        </w:rPr>
      </w:pPr>
    </w:p>
    <w:p w14:paraId="188DE483" w14:textId="77777777" w:rsidR="00FD1EC7" w:rsidRPr="00D05ECA" w:rsidRDefault="00FD1EC7" w:rsidP="00703F57">
      <w:pPr>
        <w:spacing w:after="120" w:line="360" w:lineRule="auto"/>
        <w:outlineLvl w:val="2"/>
        <w:rPr>
          <w:rFonts w:ascii="Times New Roman" w:eastAsia="Times New Roman" w:hAnsi="Times New Roman" w:cs="Times New Roman"/>
          <w:bCs/>
          <w:kern w:val="0"/>
          <w:lang w:eastAsia="tr-TR"/>
          <w14:ligatures w14:val="none"/>
        </w:rPr>
      </w:pPr>
    </w:p>
    <w:p w14:paraId="16844158" w14:textId="77777777" w:rsidR="00FD1EC7" w:rsidRPr="00D05ECA" w:rsidRDefault="00FD1EC7" w:rsidP="00703F57">
      <w:pPr>
        <w:spacing w:after="120" w:line="360" w:lineRule="auto"/>
        <w:outlineLvl w:val="2"/>
        <w:rPr>
          <w:rFonts w:ascii="Times New Roman" w:eastAsia="Times New Roman" w:hAnsi="Times New Roman" w:cs="Times New Roman"/>
          <w:bCs/>
          <w:kern w:val="0"/>
          <w:lang w:eastAsia="tr-TR"/>
          <w14:ligatures w14:val="none"/>
        </w:rPr>
      </w:pPr>
    </w:p>
    <w:p w14:paraId="6ACB98F2" w14:textId="77777777" w:rsidR="00FD1EC7" w:rsidRPr="00D05ECA" w:rsidRDefault="00FD1EC7" w:rsidP="00703F57">
      <w:pPr>
        <w:spacing w:after="120" w:line="360" w:lineRule="auto"/>
        <w:outlineLvl w:val="2"/>
        <w:rPr>
          <w:rFonts w:ascii="Times New Roman" w:eastAsia="Times New Roman" w:hAnsi="Times New Roman" w:cs="Times New Roman"/>
          <w:bCs/>
          <w:kern w:val="0"/>
          <w:lang w:eastAsia="tr-TR"/>
          <w14:ligatures w14:val="none"/>
        </w:rPr>
      </w:pPr>
    </w:p>
    <w:p w14:paraId="1FB75CCC" w14:textId="77777777" w:rsidR="00FD1EC7" w:rsidRPr="00D05ECA" w:rsidRDefault="00FD1EC7" w:rsidP="00703F57">
      <w:pPr>
        <w:spacing w:after="120" w:line="360" w:lineRule="auto"/>
        <w:outlineLvl w:val="2"/>
        <w:rPr>
          <w:rFonts w:ascii="Times New Roman" w:eastAsia="Times New Roman" w:hAnsi="Times New Roman" w:cs="Times New Roman"/>
          <w:bCs/>
          <w:kern w:val="0"/>
          <w:lang w:eastAsia="tr-TR"/>
          <w14:ligatures w14:val="none"/>
        </w:rPr>
      </w:pPr>
    </w:p>
    <w:p w14:paraId="586FD2B4" w14:textId="77777777" w:rsidR="00FD1EC7" w:rsidRPr="00D05ECA" w:rsidRDefault="00FD1EC7" w:rsidP="00703F57">
      <w:pPr>
        <w:spacing w:after="120" w:line="360" w:lineRule="auto"/>
        <w:outlineLvl w:val="2"/>
        <w:rPr>
          <w:rFonts w:ascii="Times New Roman" w:eastAsia="Times New Roman" w:hAnsi="Times New Roman" w:cs="Times New Roman"/>
          <w:bCs/>
          <w:kern w:val="0"/>
          <w:lang w:eastAsia="tr-TR"/>
          <w14:ligatures w14:val="none"/>
        </w:rPr>
      </w:pPr>
    </w:p>
    <w:p w14:paraId="54F32000" w14:textId="77777777" w:rsidR="00FD1EC7" w:rsidRPr="00D05ECA" w:rsidRDefault="00FD1EC7" w:rsidP="00703F57">
      <w:pPr>
        <w:spacing w:after="120" w:line="360" w:lineRule="auto"/>
        <w:outlineLvl w:val="2"/>
        <w:rPr>
          <w:rFonts w:ascii="Times New Roman" w:eastAsia="Times New Roman" w:hAnsi="Times New Roman" w:cs="Times New Roman"/>
          <w:bCs/>
          <w:kern w:val="0"/>
          <w:lang w:eastAsia="tr-TR"/>
          <w14:ligatures w14:val="none"/>
        </w:rPr>
      </w:pPr>
    </w:p>
    <w:p w14:paraId="0E1F8D53" w14:textId="77777777" w:rsidR="00FD1EC7" w:rsidRPr="00D05ECA" w:rsidRDefault="00FD1EC7" w:rsidP="00703F57">
      <w:pPr>
        <w:spacing w:after="120" w:line="360" w:lineRule="auto"/>
        <w:outlineLvl w:val="2"/>
        <w:rPr>
          <w:rFonts w:ascii="Times New Roman" w:eastAsia="Times New Roman" w:hAnsi="Times New Roman" w:cs="Times New Roman"/>
          <w:bCs/>
          <w:kern w:val="0"/>
          <w:lang w:eastAsia="tr-TR"/>
          <w14:ligatures w14:val="none"/>
        </w:rPr>
      </w:pPr>
    </w:p>
    <w:p w14:paraId="202D2161" w14:textId="77777777" w:rsidR="004F1AE9" w:rsidRPr="00D05ECA" w:rsidRDefault="004F1AE9" w:rsidP="00703F57">
      <w:pPr>
        <w:spacing w:after="120" w:line="360" w:lineRule="auto"/>
        <w:outlineLvl w:val="2"/>
        <w:rPr>
          <w:rFonts w:ascii="Times New Roman" w:eastAsia="Times New Roman" w:hAnsi="Times New Roman" w:cs="Times New Roman"/>
          <w:bCs/>
          <w:kern w:val="0"/>
          <w:lang w:eastAsia="tr-TR"/>
          <w14:ligatures w14:val="none"/>
        </w:rPr>
      </w:pPr>
    </w:p>
    <w:p w14:paraId="7E664374" w14:textId="77777777" w:rsidR="004F1AE9" w:rsidRPr="00D05ECA" w:rsidRDefault="004F1AE9" w:rsidP="00703F57">
      <w:pPr>
        <w:spacing w:after="120" w:line="360" w:lineRule="auto"/>
        <w:outlineLvl w:val="2"/>
        <w:rPr>
          <w:rFonts w:ascii="Times New Roman" w:eastAsia="Times New Roman" w:hAnsi="Times New Roman" w:cs="Times New Roman"/>
          <w:bCs/>
          <w:kern w:val="0"/>
          <w:lang w:eastAsia="tr-TR"/>
          <w14:ligatures w14:val="none"/>
        </w:rPr>
      </w:pPr>
    </w:p>
    <w:p w14:paraId="3D99CE47" w14:textId="77777777" w:rsidR="004F3806" w:rsidRPr="00D05ECA" w:rsidRDefault="004F3806" w:rsidP="00703F57">
      <w:pPr>
        <w:pStyle w:val="1DZY"/>
        <w:spacing w:before="0" w:beforeAutospacing="0" w:after="120" w:afterAutospacing="0"/>
        <w:rPr>
          <w:color w:val="auto"/>
        </w:rPr>
      </w:pPr>
      <w:bookmarkStart w:id="8" w:name="_Toc221096811"/>
      <w:r w:rsidRPr="00D05ECA">
        <w:rPr>
          <w:color w:val="auto"/>
        </w:rPr>
        <w:lastRenderedPageBreak/>
        <w:t>RESİMLER DİZİNİ</w:t>
      </w:r>
      <w:bookmarkEnd w:id="8"/>
    </w:p>
    <w:p w14:paraId="508B4672" w14:textId="77777777" w:rsidR="004F3806" w:rsidRPr="00D05ECA" w:rsidRDefault="004F3806" w:rsidP="00703F57">
      <w:pPr>
        <w:pStyle w:val="1DZY"/>
        <w:spacing w:before="0" w:beforeAutospacing="0" w:after="120" w:afterAutospacing="0" w:line="360" w:lineRule="auto"/>
        <w:rPr>
          <w:color w:val="auto"/>
        </w:rPr>
      </w:pPr>
    </w:p>
    <w:p w14:paraId="0A1A564A" w14:textId="77777777" w:rsidR="004F3806" w:rsidRPr="00D05ECA" w:rsidRDefault="004F3806" w:rsidP="00703F57">
      <w:pPr>
        <w:spacing w:after="120" w:line="360" w:lineRule="auto"/>
        <w:outlineLvl w:val="2"/>
        <w:rPr>
          <w:rFonts w:ascii="Times New Roman" w:hAnsi="Times New Roman" w:cs="Times New Roman"/>
          <w:noProof/>
        </w:rPr>
      </w:pPr>
      <w:r w:rsidRPr="00D05ECA">
        <w:rPr>
          <w:rFonts w:ascii="Times New Roman" w:eastAsia="Times New Roman" w:hAnsi="Times New Roman" w:cs="Times New Roman"/>
          <w:b/>
          <w:bCs/>
          <w:kern w:val="0"/>
          <w:sz w:val="28"/>
          <w:szCs w:val="28"/>
          <w:lang w:eastAsia="tr-TR"/>
          <w14:ligatures w14:val="none"/>
        </w:rPr>
        <w:t xml:space="preserve"> </w:t>
      </w:r>
      <w:r w:rsidRPr="00D05ECA">
        <w:rPr>
          <w:rFonts w:ascii="Times New Roman" w:eastAsia="Times New Roman" w:hAnsi="Times New Roman" w:cs="Times New Roman"/>
          <w:b/>
          <w:bCs/>
          <w:kern w:val="0"/>
          <w:sz w:val="28"/>
          <w:szCs w:val="28"/>
          <w:lang w:eastAsia="tr-TR"/>
          <w14:ligatures w14:val="none"/>
        </w:rPr>
        <w:fldChar w:fldCharType="begin"/>
      </w:r>
      <w:r w:rsidRPr="00D05ECA">
        <w:rPr>
          <w:rFonts w:ascii="Times New Roman" w:eastAsia="Times New Roman" w:hAnsi="Times New Roman" w:cs="Times New Roman"/>
          <w:b/>
          <w:bCs/>
          <w:kern w:val="0"/>
          <w:sz w:val="28"/>
          <w:szCs w:val="28"/>
          <w:lang w:eastAsia="tr-TR"/>
          <w14:ligatures w14:val="none"/>
        </w:rPr>
        <w:instrText xml:space="preserve"> TOC \h \z \c "Resim" </w:instrText>
      </w:r>
      <w:r w:rsidRPr="00D05ECA">
        <w:rPr>
          <w:rFonts w:ascii="Times New Roman" w:eastAsia="Times New Roman" w:hAnsi="Times New Roman" w:cs="Times New Roman"/>
          <w:b/>
          <w:bCs/>
          <w:kern w:val="0"/>
          <w:sz w:val="28"/>
          <w:szCs w:val="28"/>
          <w:lang w:eastAsia="tr-TR"/>
          <w14:ligatures w14:val="none"/>
        </w:rPr>
        <w:fldChar w:fldCharType="separate"/>
      </w:r>
    </w:p>
    <w:p w14:paraId="2F6D0450" w14:textId="77777777" w:rsidR="004F3806" w:rsidRPr="00D05ECA" w:rsidRDefault="00C111AC" w:rsidP="00703F57">
      <w:pPr>
        <w:pStyle w:val="ekillerTablosu"/>
        <w:tabs>
          <w:tab w:val="right" w:leader="dot" w:pos="9061"/>
        </w:tabs>
        <w:spacing w:after="120" w:line="360" w:lineRule="auto"/>
        <w:rPr>
          <w:rFonts w:ascii="Times New Roman" w:eastAsiaTheme="minorEastAsia" w:hAnsi="Times New Roman" w:cs="Times New Roman"/>
          <w:noProof/>
          <w:kern w:val="0"/>
          <w:sz w:val="22"/>
          <w:szCs w:val="22"/>
          <w:lang w:eastAsia="tr-TR"/>
          <w14:ligatures w14:val="none"/>
        </w:rPr>
      </w:pPr>
      <w:hyperlink w:anchor="_Toc221033737" w:history="1">
        <w:r w:rsidR="004F3806" w:rsidRPr="00D05ECA">
          <w:rPr>
            <w:rStyle w:val="Kpr"/>
            <w:rFonts w:ascii="Times New Roman" w:hAnsi="Times New Roman" w:cs="Times New Roman"/>
            <w:noProof/>
            <w:color w:val="auto"/>
          </w:rPr>
          <w:t>Resim 1</w:t>
        </w:r>
        <w:r w:rsidR="004F3806" w:rsidRPr="00D05ECA">
          <w:rPr>
            <w:rStyle w:val="Kpr"/>
            <w:rFonts w:ascii="Times New Roman" w:eastAsia="Times New Roman" w:hAnsi="Times New Roman" w:cs="Times New Roman"/>
            <w:i/>
            <w:iCs/>
            <w:noProof/>
            <w:color w:val="auto"/>
            <w:lang w:eastAsia="tr-TR"/>
          </w:rPr>
          <w:t xml:space="preserve"> Meriones unguiculatus</w:t>
        </w:r>
        <w:r w:rsidR="004F3806" w:rsidRPr="00D05ECA">
          <w:rPr>
            <w:rStyle w:val="Kpr"/>
            <w:rFonts w:ascii="Times New Roman" w:eastAsia="Times New Roman" w:hAnsi="Times New Roman" w:cs="Times New Roman"/>
            <w:noProof/>
            <w:color w:val="auto"/>
            <w:lang w:eastAsia="tr-TR"/>
          </w:rPr>
          <w:t> türü gerbillerin kafes ortamındaki görünümü.</w:t>
        </w:r>
        <w:r w:rsidR="004F3806" w:rsidRPr="00D05ECA">
          <w:rPr>
            <w:rFonts w:ascii="Times New Roman" w:hAnsi="Times New Roman" w:cs="Times New Roman"/>
            <w:noProof/>
            <w:webHidden/>
          </w:rPr>
          <w:tab/>
        </w:r>
        <w:r w:rsidR="004F3806" w:rsidRPr="00D05ECA">
          <w:rPr>
            <w:rFonts w:ascii="Times New Roman" w:hAnsi="Times New Roman" w:cs="Times New Roman"/>
            <w:noProof/>
            <w:webHidden/>
          </w:rPr>
          <w:fldChar w:fldCharType="begin"/>
        </w:r>
        <w:r w:rsidR="004F3806" w:rsidRPr="00D05ECA">
          <w:rPr>
            <w:rFonts w:ascii="Times New Roman" w:hAnsi="Times New Roman" w:cs="Times New Roman"/>
            <w:noProof/>
            <w:webHidden/>
          </w:rPr>
          <w:instrText xml:space="preserve"> PAGEREF _Toc221033737 \h </w:instrText>
        </w:r>
        <w:r w:rsidR="004F3806" w:rsidRPr="00D05ECA">
          <w:rPr>
            <w:rFonts w:ascii="Times New Roman" w:hAnsi="Times New Roman" w:cs="Times New Roman"/>
            <w:noProof/>
            <w:webHidden/>
          </w:rPr>
        </w:r>
        <w:r w:rsidR="004F3806" w:rsidRPr="00D05ECA">
          <w:rPr>
            <w:rFonts w:ascii="Times New Roman" w:hAnsi="Times New Roman" w:cs="Times New Roman"/>
            <w:noProof/>
            <w:webHidden/>
          </w:rPr>
          <w:fldChar w:fldCharType="separate"/>
        </w:r>
        <w:r w:rsidR="004F3806" w:rsidRPr="00D05ECA">
          <w:rPr>
            <w:rFonts w:ascii="Times New Roman" w:hAnsi="Times New Roman" w:cs="Times New Roman"/>
            <w:noProof/>
            <w:webHidden/>
          </w:rPr>
          <w:t>3</w:t>
        </w:r>
        <w:r w:rsidR="004F3806" w:rsidRPr="00D05ECA">
          <w:rPr>
            <w:rFonts w:ascii="Times New Roman" w:hAnsi="Times New Roman" w:cs="Times New Roman"/>
            <w:noProof/>
            <w:webHidden/>
          </w:rPr>
          <w:fldChar w:fldCharType="end"/>
        </w:r>
      </w:hyperlink>
    </w:p>
    <w:p w14:paraId="044B4A15" w14:textId="77777777" w:rsidR="004F3806" w:rsidRPr="00D05ECA" w:rsidRDefault="00C111AC" w:rsidP="00703F57">
      <w:pPr>
        <w:pStyle w:val="ekillerTablosu"/>
        <w:tabs>
          <w:tab w:val="right" w:leader="dot" w:pos="9061"/>
        </w:tabs>
        <w:spacing w:after="120" w:line="360" w:lineRule="auto"/>
        <w:rPr>
          <w:rFonts w:ascii="Times New Roman" w:eastAsiaTheme="minorEastAsia" w:hAnsi="Times New Roman" w:cs="Times New Roman"/>
          <w:noProof/>
          <w:kern w:val="0"/>
          <w:sz w:val="22"/>
          <w:szCs w:val="22"/>
          <w:lang w:eastAsia="tr-TR"/>
          <w14:ligatures w14:val="none"/>
        </w:rPr>
      </w:pPr>
      <w:hyperlink w:anchor="_Toc221033738" w:history="1">
        <w:r w:rsidR="004F3806" w:rsidRPr="00D05ECA">
          <w:rPr>
            <w:rStyle w:val="Kpr"/>
            <w:rFonts w:ascii="Times New Roman" w:hAnsi="Times New Roman" w:cs="Times New Roman"/>
            <w:noProof/>
            <w:color w:val="auto"/>
          </w:rPr>
          <w:t>Resim 2 Gerbillerin zapturaptı</w:t>
        </w:r>
        <w:r w:rsidR="004F3806" w:rsidRPr="00D05ECA">
          <w:rPr>
            <w:rFonts w:ascii="Times New Roman" w:hAnsi="Times New Roman" w:cs="Times New Roman"/>
            <w:noProof/>
            <w:webHidden/>
          </w:rPr>
          <w:tab/>
        </w:r>
        <w:r w:rsidR="004F3806" w:rsidRPr="00D05ECA">
          <w:rPr>
            <w:rFonts w:ascii="Times New Roman" w:hAnsi="Times New Roman" w:cs="Times New Roman"/>
            <w:noProof/>
            <w:webHidden/>
          </w:rPr>
          <w:fldChar w:fldCharType="begin"/>
        </w:r>
        <w:r w:rsidR="004F3806" w:rsidRPr="00D05ECA">
          <w:rPr>
            <w:rFonts w:ascii="Times New Roman" w:hAnsi="Times New Roman" w:cs="Times New Roman"/>
            <w:noProof/>
            <w:webHidden/>
          </w:rPr>
          <w:instrText xml:space="preserve"> PAGEREF _Toc221033738 \h </w:instrText>
        </w:r>
        <w:r w:rsidR="004F3806" w:rsidRPr="00D05ECA">
          <w:rPr>
            <w:rFonts w:ascii="Times New Roman" w:hAnsi="Times New Roman" w:cs="Times New Roman"/>
            <w:noProof/>
            <w:webHidden/>
          </w:rPr>
        </w:r>
        <w:r w:rsidR="004F3806" w:rsidRPr="00D05ECA">
          <w:rPr>
            <w:rFonts w:ascii="Times New Roman" w:hAnsi="Times New Roman" w:cs="Times New Roman"/>
            <w:noProof/>
            <w:webHidden/>
          </w:rPr>
          <w:fldChar w:fldCharType="separate"/>
        </w:r>
        <w:r w:rsidR="004F3806" w:rsidRPr="00D05ECA">
          <w:rPr>
            <w:rFonts w:ascii="Times New Roman" w:hAnsi="Times New Roman" w:cs="Times New Roman"/>
            <w:noProof/>
            <w:webHidden/>
          </w:rPr>
          <w:t>32</w:t>
        </w:r>
        <w:r w:rsidR="004F3806" w:rsidRPr="00D05ECA">
          <w:rPr>
            <w:rFonts w:ascii="Times New Roman" w:hAnsi="Times New Roman" w:cs="Times New Roman"/>
            <w:noProof/>
            <w:webHidden/>
          </w:rPr>
          <w:fldChar w:fldCharType="end"/>
        </w:r>
      </w:hyperlink>
    </w:p>
    <w:p w14:paraId="5765B303" w14:textId="77777777" w:rsidR="004F3806" w:rsidRPr="00D05ECA" w:rsidRDefault="00C111AC" w:rsidP="00703F57">
      <w:pPr>
        <w:pStyle w:val="ekillerTablosu"/>
        <w:tabs>
          <w:tab w:val="right" w:leader="dot" w:pos="9061"/>
        </w:tabs>
        <w:spacing w:after="120" w:line="360" w:lineRule="auto"/>
        <w:rPr>
          <w:rFonts w:ascii="Times New Roman" w:eastAsiaTheme="minorEastAsia" w:hAnsi="Times New Roman" w:cs="Times New Roman"/>
          <w:noProof/>
          <w:kern w:val="0"/>
          <w:sz w:val="22"/>
          <w:szCs w:val="22"/>
          <w:lang w:eastAsia="tr-TR"/>
          <w14:ligatures w14:val="none"/>
        </w:rPr>
      </w:pPr>
      <w:hyperlink w:anchor="_Toc221033739" w:history="1">
        <w:r w:rsidR="004F3806" w:rsidRPr="00D05ECA">
          <w:rPr>
            <w:rStyle w:val="Kpr"/>
            <w:rFonts w:ascii="Times New Roman" w:hAnsi="Times New Roman" w:cs="Times New Roman"/>
            <w:noProof/>
            <w:color w:val="auto"/>
          </w:rPr>
          <w:t>Resim 3 İntraperitoneal olarak anestezik maddenin verilmesi</w:t>
        </w:r>
        <w:r w:rsidR="004F3806" w:rsidRPr="00D05ECA">
          <w:rPr>
            <w:rFonts w:ascii="Times New Roman" w:hAnsi="Times New Roman" w:cs="Times New Roman"/>
            <w:noProof/>
            <w:webHidden/>
          </w:rPr>
          <w:tab/>
        </w:r>
        <w:r w:rsidR="004F3806" w:rsidRPr="00D05ECA">
          <w:rPr>
            <w:rFonts w:ascii="Times New Roman" w:hAnsi="Times New Roman" w:cs="Times New Roman"/>
            <w:noProof/>
            <w:webHidden/>
          </w:rPr>
          <w:fldChar w:fldCharType="begin"/>
        </w:r>
        <w:r w:rsidR="004F3806" w:rsidRPr="00D05ECA">
          <w:rPr>
            <w:rFonts w:ascii="Times New Roman" w:hAnsi="Times New Roman" w:cs="Times New Roman"/>
            <w:noProof/>
            <w:webHidden/>
          </w:rPr>
          <w:instrText xml:space="preserve"> PAGEREF _Toc221033739 \h </w:instrText>
        </w:r>
        <w:r w:rsidR="004F3806" w:rsidRPr="00D05ECA">
          <w:rPr>
            <w:rFonts w:ascii="Times New Roman" w:hAnsi="Times New Roman" w:cs="Times New Roman"/>
            <w:noProof/>
            <w:webHidden/>
          </w:rPr>
        </w:r>
        <w:r w:rsidR="004F3806" w:rsidRPr="00D05ECA">
          <w:rPr>
            <w:rFonts w:ascii="Times New Roman" w:hAnsi="Times New Roman" w:cs="Times New Roman"/>
            <w:noProof/>
            <w:webHidden/>
          </w:rPr>
          <w:fldChar w:fldCharType="separate"/>
        </w:r>
        <w:r w:rsidR="004F3806" w:rsidRPr="00D05ECA">
          <w:rPr>
            <w:rFonts w:ascii="Times New Roman" w:hAnsi="Times New Roman" w:cs="Times New Roman"/>
            <w:noProof/>
            <w:webHidden/>
          </w:rPr>
          <w:t>33</w:t>
        </w:r>
        <w:r w:rsidR="004F3806" w:rsidRPr="00D05ECA">
          <w:rPr>
            <w:rFonts w:ascii="Times New Roman" w:hAnsi="Times New Roman" w:cs="Times New Roman"/>
            <w:noProof/>
            <w:webHidden/>
          </w:rPr>
          <w:fldChar w:fldCharType="end"/>
        </w:r>
      </w:hyperlink>
    </w:p>
    <w:p w14:paraId="73915A72" w14:textId="77777777" w:rsidR="004F3806" w:rsidRPr="00D05ECA" w:rsidRDefault="00C111AC" w:rsidP="00703F57">
      <w:pPr>
        <w:pStyle w:val="ekillerTablosu"/>
        <w:tabs>
          <w:tab w:val="right" w:leader="dot" w:pos="9061"/>
        </w:tabs>
        <w:spacing w:after="120" w:line="360" w:lineRule="auto"/>
        <w:rPr>
          <w:rFonts w:ascii="Times New Roman" w:eastAsiaTheme="minorEastAsia" w:hAnsi="Times New Roman" w:cs="Times New Roman"/>
          <w:noProof/>
          <w:kern w:val="0"/>
          <w:sz w:val="22"/>
          <w:szCs w:val="22"/>
          <w:lang w:eastAsia="tr-TR"/>
          <w14:ligatures w14:val="none"/>
        </w:rPr>
      </w:pPr>
      <w:hyperlink w:anchor="_Toc221033740" w:history="1">
        <w:r w:rsidR="004F3806" w:rsidRPr="00D05ECA">
          <w:rPr>
            <w:rStyle w:val="Kpr"/>
            <w:rFonts w:ascii="Times New Roman" w:hAnsi="Times New Roman" w:cs="Times New Roman"/>
            <w:noProof/>
            <w:color w:val="auto"/>
          </w:rPr>
          <w:t>Resim 4</w:t>
        </w:r>
        <w:r w:rsidR="004F3806" w:rsidRPr="00D05ECA">
          <w:rPr>
            <w:rStyle w:val="Kpr"/>
            <w:rFonts w:ascii="Times New Roman" w:hAnsi="Times New Roman" w:cs="Times New Roman"/>
            <w:bCs/>
            <w:noProof/>
            <w:color w:val="auto"/>
          </w:rPr>
          <w:t xml:space="preserve"> EKG, Oksijen Maskesi, Pulse oksimetre ve rektal ısı probunun yerleştirilmesi</w:t>
        </w:r>
        <w:r w:rsidR="004F3806" w:rsidRPr="00D05ECA">
          <w:rPr>
            <w:rFonts w:ascii="Times New Roman" w:hAnsi="Times New Roman" w:cs="Times New Roman"/>
            <w:noProof/>
            <w:webHidden/>
          </w:rPr>
          <w:tab/>
        </w:r>
        <w:r w:rsidR="004F3806" w:rsidRPr="00D05ECA">
          <w:rPr>
            <w:rFonts w:ascii="Times New Roman" w:hAnsi="Times New Roman" w:cs="Times New Roman"/>
            <w:noProof/>
            <w:webHidden/>
          </w:rPr>
          <w:fldChar w:fldCharType="begin"/>
        </w:r>
        <w:r w:rsidR="004F3806" w:rsidRPr="00D05ECA">
          <w:rPr>
            <w:rFonts w:ascii="Times New Roman" w:hAnsi="Times New Roman" w:cs="Times New Roman"/>
            <w:noProof/>
            <w:webHidden/>
          </w:rPr>
          <w:instrText xml:space="preserve"> PAGEREF _Toc221033740 \h </w:instrText>
        </w:r>
        <w:r w:rsidR="004F3806" w:rsidRPr="00D05ECA">
          <w:rPr>
            <w:rFonts w:ascii="Times New Roman" w:hAnsi="Times New Roman" w:cs="Times New Roman"/>
            <w:noProof/>
            <w:webHidden/>
          </w:rPr>
        </w:r>
        <w:r w:rsidR="004F3806" w:rsidRPr="00D05ECA">
          <w:rPr>
            <w:rFonts w:ascii="Times New Roman" w:hAnsi="Times New Roman" w:cs="Times New Roman"/>
            <w:noProof/>
            <w:webHidden/>
          </w:rPr>
          <w:fldChar w:fldCharType="separate"/>
        </w:r>
        <w:r w:rsidR="004F3806" w:rsidRPr="00D05ECA">
          <w:rPr>
            <w:rFonts w:ascii="Times New Roman" w:hAnsi="Times New Roman" w:cs="Times New Roman"/>
            <w:noProof/>
            <w:webHidden/>
          </w:rPr>
          <w:t>34</w:t>
        </w:r>
        <w:r w:rsidR="004F3806" w:rsidRPr="00D05ECA">
          <w:rPr>
            <w:rFonts w:ascii="Times New Roman" w:hAnsi="Times New Roman" w:cs="Times New Roman"/>
            <w:noProof/>
            <w:webHidden/>
          </w:rPr>
          <w:fldChar w:fldCharType="end"/>
        </w:r>
      </w:hyperlink>
    </w:p>
    <w:p w14:paraId="2A47B7E2" w14:textId="77777777" w:rsidR="004F3806" w:rsidRPr="00D05ECA" w:rsidRDefault="00C111AC" w:rsidP="00703F57">
      <w:pPr>
        <w:pStyle w:val="ekillerTablosu"/>
        <w:tabs>
          <w:tab w:val="right" w:leader="dot" w:pos="9061"/>
        </w:tabs>
        <w:spacing w:after="120" w:line="360" w:lineRule="auto"/>
        <w:rPr>
          <w:rFonts w:ascii="Times New Roman" w:eastAsiaTheme="minorEastAsia" w:hAnsi="Times New Roman" w:cs="Times New Roman"/>
          <w:noProof/>
          <w:kern w:val="0"/>
          <w:sz w:val="22"/>
          <w:szCs w:val="22"/>
          <w:lang w:eastAsia="tr-TR"/>
          <w14:ligatures w14:val="none"/>
        </w:rPr>
      </w:pPr>
      <w:hyperlink w:anchor="_Toc221033741" w:history="1">
        <w:r w:rsidR="004F3806" w:rsidRPr="00D05ECA">
          <w:rPr>
            <w:rStyle w:val="Kpr"/>
            <w:rFonts w:ascii="Times New Roman" w:hAnsi="Times New Roman" w:cs="Times New Roman"/>
            <w:noProof/>
            <w:color w:val="auto"/>
          </w:rPr>
          <w:t>Resim 5 İntraoperatif monitörizasyon</w:t>
        </w:r>
        <w:r w:rsidR="004F3806" w:rsidRPr="00D05ECA">
          <w:rPr>
            <w:rFonts w:ascii="Times New Roman" w:hAnsi="Times New Roman" w:cs="Times New Roman"/>
            <w:noProof/>
            <w:webHidden/>
          </w:rPr>
          <w:tab/>
        </w:r>
        <w:r w:rsidR="004F3806" w:rsidRPr="00D05ECA">
          <w:rPr>
            <w:rFonts w:ascii="Times New Roman" w:hAnsi="Times New Roman" w:cs="Times New Roman"/>
            <w:noProof/>
            <w:webHidden/>
          </w:rPr>
          <w:fldChar w:fldCharType="begin"/>
        </w:r>
        <w:r w:rsidR="004F3806" w:rsidRPr="00D05ECA">
          <w:rPr>
            <w:rFonts w:ascii="Times New Roman" w:hAnsi="Times New Roman" w:cs="Times New Roman"/>
            <w:noProof/>
            <w:webHidden/>
          </w:rPr>
          <w:instrText xml:space="preserve"> PAGEREF _Toc221033741 \h </w:instrText>
        </w:r>
        <w:r w:rsidR="004F3806" w:rsidRPr="00D05ECA">
          <w:rPr>
            <w:rFonts w:ascii="Times New Roman" w:hAnsi="Times New Roman" w:cs="Times New Roman"/>
            <w:noProof/>
            <w:webHidden/>
          </w:rPr>
        </w:r>
        <w:r w:rsidR="004F3806" w:rsidRPr="00D05ECA">
          <w:rPr>
            <w:rFonts w:ascii="Times New Roman" w:hAnsi="Times New Roman" w:cs="Times New Roman"/>
            <w:noProof/>
            <w:webHidden/>
          </w:rPr>
          <w:fldChar w:fldCharType="separate"/>
        </w:r>
        <w:r w:rsidR="004F3806" w:rsidRPr="00D05ECA">
          <w:rPr>
            <w:rFonts w:ascii="Times New Roman" w:hAnsi="Times New Roman" w:cs="Times New Roman"/>
            <w:noProof/>
            <w:webHidden/>
          </w:rPr>
          <w:t>34</w:t>
        </w:r>
        <w:r w:rsidR="004F3806" w:rsidRPr="00D05ECA">
          <w:rPr>
            <w:rFonts w:ascii="Times New Roman" w:hAnsi="Times New Roman" w:cs="Times New Roman"/>
            <w:noProof/>
            <w:webHidden/>
          </w:rPr>
          <w:fldChar w:fldCharType="end"/>
        </w:r>
      </w:hyperlink>
    </w:p>
    <w:p w14:paraId="1C66254E" w14:textId="77777777" w:rsidR="004F3806" w:rsidRPr="00D05ECA" w:rsidRDefault="00C111AC" w:rsidP="00703F57">
      <w:pPr>
        <w:pStyle w:val="ekillerTablosu"/>
        <w:tabs>
          <w:tab w:val="right" w:leader="dot" w:pos="9061"/>
        </w:tabs>
        <w:spacing w:after="120" w:line="360" w:lineRule="auto"/>
        <w:rPr>
          <w:rFonts w:ascii="Times New Roman" w:eastAsiaTheme="minorEastAsia" w:hAnsi="Times New Roman" w:cs="Times New Roman"/>
          <w:noProof/>
          <w:kern w:val="0"/>
          <w:sz w:val="22"/>
          <w:szCs w:val="22"/>
          <w:lang w:eastAsia="tr-TR"/>
          <w14:ligatures w14:val="none"/>
        </w:rPr>
      </w:pPr>
      <w:hyperlink w:anchor="_Toc221033742" w:history="1">
        <w:r w:rsidR="004F3806" w:rsidRPr="00D05ECA">
          <w:rPr>
            <w:rStyle w:val="Kpr"/>
            <w:rFonts w:ascii="Times New Roman" w:hAnsi="Times New Roman" w:cs="Times New Roman"/>
            <w:noProof/>
            <w:color w:val="auto"/>
          </w:rPr>
          <w:t>Resim 6</w:t>
        </w:r>
        <w:r w:rsidR="004F3806" w:rsidRPr="00D05ECA">
          <w:rPr>
            <w:rStyle w:val="Kpr"/>
            <w:rFonts w:ascii="Times New Roman" w:hAnsi="Times New Roman" w:cs="Times New Roman"/>
            <w:bCs/>
            <w:noProof/>
            <w:color w:val="auto"/>
          </w:rPr>
          <w:t xml:space="preserve"> Ayak parmak arası </w:t>
        </w:r>
        <w:r w:rsidR="004F3806" w:rsidRPr="00D05ECA">
          <w:rPr>
            <w:rStyle w:val="Kpr"/>
            <w:rFonts w:ascii="Times New Roman" w:hAnsi="Times New Roman" w:cs="Times New Roman"/>
            <w:noProof/>
            <w:color w:val="auto"/>
          </w:rPr>
          <w:t xml:space="preserve">(interdigital) </w:t>
        </w:r>
        <w:r w:rsidR="004F3806" w:rsidRPr="00D05ECA">
          <w:rPr>
            <w:rStyle w:val="Kpr"/>
            <w:rFonts w:ascii="Times New Roman" w:hAnsi="Times New Roman" w:cs="Times New Roman"/>
            <w:bCs/>
            <w:noProof/>
            <w:color w:val="auto"/>
          </w:rPr>
          <w:t>refleksinin klemp yardımıyla kontrolü</w:t>
        </w:r>
        <w:r w:rsidR="004F3806" w:rsidRPr="00D05ECA">
          <w:rPr>
            <w:rFonts w:ascii="Times New Roman" w:hAnsi="Times New Roman" w:cs="Times New Roman"/>
            <w:noProof/>
            <w:webHidden/>
          </w:rPr>
          <w:tab/>
        </w:r>
        <w:r w:rsidR="004F3806" w:rsidRPr="00D05ECA">
          <w:rPr>
            <w:rFonts w:ascii="Times New Roman" w:hAnsi="Times New Roman" w:cs="Times New Roman"/>
            <w:noProof/>
            <w:webHidden/>
          </w:rPr>
          <w:fldChar w:fldCharType="begin"/>
        </w:r>
        <w:r w:rsidR="004F3806" w:rsidRPr="00D05ECA">
          <w:rPr>
            <w:rFonts w:ascii="Times New Roman" w:hAnsi="Times New Roman" w:cs="Times New Roman"/>
            <w:noProof/>
            <w:webHidden/>
          </w:rPr>
          <w:instrText xml:space="preserve"> PAGEREF _Toc221033742 \h </w:instrText>
        </w:r>
        <w:r w:rsidR="004F3806" w:rsidRPr="00D05ECA">
          <w:rPr>
            <w:rFonts w:ascii="Times New Roman" w:hAnsi="Times New Roman" w:cs="Times New Roman"/>
            <w:noProof/>
            <w:webHidden/>
          </w:rPr>
        </w:r>
        <w:r w:rsidR="004F3806" w:rsidRPr="00D05ECA">
          <w:rPr>
            <w:rFonts w:ascii="Times New Roman" w:hAnsi="Times New Roman" w:cs="Times New Roman"/>
            <w:noProof/>
            <w:webHidden/>
          </w:rPr>
          <w:fldChar w:fldCharType="separate"/>
        </w:r>
        <w:r w:rsidR="004F3806" w:rsidRPr="00D05ECA">
          <w:rPr>
            <w:rFonts w:ascii="Times New Roman" w:hAnsi="Times New Roman" w:cs="Times New Roman"/>
            <w:noProof/>
            <w:webHidden/>
          </w:rPr>
          <w:t>35</w:t>
        </w:r>
        <w:r w:rsidR="004F3806" w:rsidRPr="00D05ECA">
          <w:rPr>
            <w:rFonts w:ascii="Times New Roman" w:hAnsi="Times New Roman" w:cs="Times New Roman"/>
            <w:noProof/>
            <w:webHidden/>
          </w:rPr>
          <w:fldChar w:fldCharType="end"/>
        </w:r>
      </w:hyperlink>
    </w:p>
    <w:p w14:paraId="15B1F0C3" w14:textId="77777777" w:rsidR="004F3806" w:rsidRPr="00D05ECA" w:rsidRDefault="00C111AC" w:rsidP="00703F57">
      <w:pPr>
        <w:pStyle w:val="ekillerTablosu"/>
        <w:tabs>
          <w:tab w:val="right" w:leader="dot" w:pos="9061"/>
        </w:tabs>
        <w:spacing w:after="120" w:line="360" w:lineRule="auto"/>
        <w:rPr>
          <w:rFonts w:ascii="Times New Roman" w:eastAsiaTheme="minorEastAsia" w:hAnsi="Times New Roman" w:cs="Times New Roman"/>
          <w:noProof/>
          <w:kern w:val="0"/>
          <w:sz w:val="22"/>
          <w:szCs w:val="22"/>
          <w:lang w:eastAsia="tr-TR"/>
          <w14:ligatures w14:val="none"/>
        </w:rPr>
      </w:pPr>
      <w:hyperlink w:anchor="_Toc221033743" w:history="1">
        <w:r w:rsidR="004F3806" w:rsidRPr="00D05ECA">
          <w:rPr>
            <w:rStyle w:val="Kpr"/>
            <w:rFonts w:ascii="Times New Roman" w:hAnsi="Times New Roman" w:cs="Times New Roman"/>
            <w:noProof/>
            <w:color w:val="auto"/>
          </w:rPr>
          <w:t>Resim 7 Pedal refleksin el yardımıyla kontrolü</w:t>
        </w:r>
        <w:r w:rsidR="004F3806" w:rsidRPr="00D05ECA">
          <w:rPr>
            <w:rFonts w:ascii="Times New Roman" w:hAnsi="Times New Roman" w:cs="Times New Roman"/>
            <w:noProof/>
            <w:webHidden/>
          </w:rPr>
          <w:tab/>
        </w:r>
        <w:r w:rsidR="004F3806" w:rsidRPr="00D05ECA">
          <w:rPr>
            <w:rFonts w:ascii="Times New Roman" w:hAnsi="Times New Roman" w:cs="Times New Roman"/>
            <w:noProof/>
            <w:webHidden/>
          </w:rPr>
          <w:fldChar w:fldCharType="begin"/>
        </w:r>
        <w:r w:rsidR="004F3806" w:rsidRPr="00D05ECA">
          <w:rPr>
            <w:rFonts w:ascii="Times New Roman" w:hAnsi="Times New Roman" w:cs="Times New Roman"/>
            <w:noProof/>
            <w:webHidden/>
          </w:rPr>
          <w:instrText xml:space="preserve"> PAGEREF _Toc221033743 \h </w:instrText>
        </w:r>
        <w:r w:rsidR="004F3806" w:rsidRPr="00D05ECA">
          <w:rPr>
            <w:rFonts w:ascii="Times New Roman" w:hAnsi="Times New Roman" w:cs="Times New Roman"/>
            <w:noProof/>
            <w:webHidden/>
          </w:rPr>
        </w:r>
        <w:r w:rsidR="004F3806" w:rsidRPr="00D05ECA">
          <w:rPr>
            <w:rFonts w:ascii="Times New Roman" w:hAnsi="Times New Roman" w:cs="Times New Roman"/>
            <w:noProof/>
            <w:webHidden/>
          </w:rPr>
          <w:fldChar w:fldCharType="separate"/>
        </w:r>
        <w:r w:rsidR="004F3806" w:rsidRPr="00D05ECA">
          <w:rPr>
            <w:rFonts w:ascii="Times New Roman" w:hAnsi="Times New Roman" w:cs="Times New Roman"/>
            <w:noProof/>
            <w:webHidden/>
          </w:rPr>
          <w:t>36</w:t>
        </w:r>
        <w:r w:rsidR="004F3806" w:rsidRPr="00D05ECA">
          <w:rPr>
            <w:rFonts w:ascii="Times New Roman" w:hAnsi="Times New Roman" w:cs="Times New Roman"/>
            <w:noProof/>
            <w:webHidden/>
          </w:rPr>
          <w:fldChar w:fldCharType="end"/>
        </w:r>
      </w:hyperlink>
    </w:p>
    <w:p w14:paraId="48AF0687" w14:textId="666E30FE" w:rsidR="004F3806" w:rsidRPr="00D05ECA" w:rsidRDefault="004F3806" w:rsidP="00703F57">
      <w:pPr>
        <w:pStyle w:val="1DZY"/>
        <w:spacing w:before="0" w:beforeAutospacing="0" w:after="120" w:afterAutospacing="0" w:line="360" w:lineRule="auto"/>
        <w:jc w:val="left"/>
        <w:rPr>
          <w:color w:val="auto"/>
        </w:rPr>
      </w:pPr>
      <w:r w:rsidRPr="00D05ECA">
        <w:rPr>
          <w:b w:val="0"/>
          <w:bCs w:val="0"/>
          <w:color w:val="auto"/>
        </w:rPr>
        <w:fldChar w:fldCharType="end"/>
      </w:r>
    </w:p>
    <w:p w14:paraId="4A21ADA5" w14:textId="77777777" w:rsidR="004F3806" w:rsidRPr="00D05ECA" w:rsidRDefault="004F3806" w:rsidP="00703F57">
      <w:pPr>
        <w:pStyle w:val="1DZY"/>
        <w:spacing w:before="0" w:beforeAutospacing="0" w:after="120" w:afterAutospacing="0" w:line="360" w:lineRule="auto"/>
        <w:rPr>
          <w:color w:val="auto"/>
        </w:rPr>
      </w:pPr>
      <w:bookmarkStart w:id="9" w:name="_Toc215316449"/>
      <w:bookmarkEnd w:id="5"/>
    </w:p>
    <w:p w14:paraId="090F5F39" w14:textId="77777777" w:rsidR="004F3806" w:rsidRPr="00D05ECA" w:rsidRDefault="004F3806" w:rsidP="00703F57">
      <w:pPr>
        <w:pStyle w:val="1DZY"/>
        <w:spacing w:before="0" w:beforeAutospacing="0" w:after="120" w:afterAutospacing="0" w:line="360" w:lineRule="auto"/>
        <w:rPr>
          <w:color w:val="auto"/>
        </w:rPr>
      </w:pPr>
    </w:p>
    <w:p w14:paraId="2DC4BDBD" w14:textId="77777777" w:rsidR="004F3806" w:rsidRPr="00D05ECA" w:rsidRDefault="004F3806" w:rsidP="00703F57">
      <w:pPr>
        <w:pStyle w:val="1DZY"/>
        <w:spacing w:before="0" w:beforeAutospacing="0" w:after="120" w:afterAutospacing="0" w:line="360" w:lineRule="auto"/>
        <w:rPr>
          <w:color w:val="auto"/>
        </w:rPr>
      </w:pPr>
    </w:p>
    <w:p w14:paraId="6FAFBFB1" w14:textId="77777777" w:rsidR="004F3806" w:rsidRPr="00D05ECA" w:rsidRDefault="004F3806" w:rsidP="00703F57">
      <w:pPr>
        <w:pStyle w:val="1DZY"/>
        <w:spacing w:before="0" w:beforeAutospacing="0" w:after="120" w:afterAutospacing="0" w:line="360" w:lineRule="auto"/>
        <w:rPr>
          <w:color w:val="auto"/>
        </w:rPr>
      </w:pPr>
    </w:p>
    <w:p w14:paraId="4459E6CE" w14:textId="77777777" w:rsidR="004F3806" w:rsidRPr="00D05ECA" w:rsidRDefault="004F3806" w:rsidP="00703F57">
      <w:pPr>
        <w:pStyle w:val="1DZY"/>
        <w:spacing w:before="0" w:beforeAutospacing="0" w:after="120" w:afterAutospacing="0" w:line="360" w:lineRule="auto"/>
        <w:rPr>
          <w:color w:val="auto"/>
        </w:rPr>
      </w:pPr>
    </w:p>
    <w:p w14:paraId="47F85044" w14:textId="77777777" w:rsidR="004F3806" w:rsidRPr="00D05ECA" w:rsidRDefault="004F3806" w:rsidP="00703F57">
      <w:pPr>
        <w:pStyle w:val="1DZY"/>
        <w:spacing w:before="0" w:beforeAutospacing="0" w:after="120" w:afterAutospacing="0" w:line="360" w:lineRule="auto"/>
        <w:rPr>
          <w:color w:val="auto"/>
        </w:rPr>
      </w:pPr>
    </w:p>
    <w:p w14:paraId="1C2C1BF8" w14:textId="77777777" w:rsidR="004F3806" w:rsidRPr="00D05ECA" w:rsidRDefault="004F3806" w:rsidP="00703F57">
      <w:pPr>
        <w:pStyle w:val="1DZY"/>
        <w:spacing w:before="0" w:beforeAutospacing="0" w:after="120" w:afterAutospacing="0" w:line="360" w:lineRule="auto"/>
        <w:rPr>
          <w:color w:val="auto"/>
        </w:rPr>
      </w:pPr>
    </w:p>
    <w:p w14:paraId="6339B5B5" w14:textId="77777777" w:rsidR="004F3806" w:rsidRPr="00D05ECA" w:rsidRDefault="004F3806" w:rsidP="00703F57">
      <w:pPr>
        <w:pStyle w:val="1DZY"/>
        <w:spacing w:before="0" w:beforeAutospacing="0" w:after="120" w:afterAutospacing="0" w:line="360" w:lineRule="auto"/>
        <w:rPr>
          <w:color w:val="auto"/>
        </w:rPr>
      </w:pPr>
    </w:p>
    <w:p w14:paraId="37FCDEEF" w14:textId="77777777" w:rsidR="004F3806" w:rsidRPr="00D05ECA" w:rsidRDefault="004F3806" w:rsidP="00703F57">
      <w:pPr>
        <w:pStyle w:val="1DZY"/>
        <w:spacing w:before="0" w:beforeAutospacing="0" w:after="120" w:afterAutospacing="0" w:line="360" w:lineRule="auto"/>
        <w:rPr>
          <w:color w:val="auto"/>
        </w:rPr>
      </w:pPr>
    </w:p>
    <w:p w14:paraId="7B014C2A" w14:textId="77777777" w:rsidR="004F3806" w:rsidRPr="00D05ECA" w:rsidRDefault="004F3806" w:rsidP="00703F57">
      <w:pPr>
        <w:pStyle w:val="1DZY"/>
        <w:spacing w:before="0" w:beforeAutospacing="0" w:after="120" w:afterAutospacing="0" w:line="360" w:lineRule="auto"/>
        <w:rPr>
          <w:color w:val="auto"/>
        </w:rPr>
      </w:pPr>
    </w:p>
    <w:p w14:paraId="7BD3E330" w14:textId="77777777" w:rsidR="004F3806" w:rsidRPr="00D05ECA" w:rsidRDefault="004F3806" w:rsidP="00703F57">
      <w:pPr>
        <w:pStyle w:val="1DZY"/>
        <w:spacing w:before="0" w:beforeAutospacing="0" w:after="120" w:afterAutospacing="0" w:line="360" w:lineRule="auto"/>
        <w:rPr>
          <w:color w:val="auto"/>
        </w:rPr>
      </w:pPr>
    </w:p>
    <w:p w14:paraId="2AB9F34D" w14:textId="77777777" w:rsidR="00285E91" w:rsidRPr="00D05ECA" w:rsidRDefault="00285E91" w:rsidP="00703F57">
      <w:pPr>
        <w:pStyle w:val="1DZY"/>
        <w:spacing w:before="0" w:beforeAutospacing="0" w:after="120" w:afterAutospacing="0" w:line="360" w:lineRule="auto"/>
        <w:rPr>
          <w:color w:val="auto"/>
        </w:rPr>
      </w:pPr>
    </w:p>
    <w:p w14:paraId="2B7BAD6A" w14:textId="77777777" w:rsidR="00703F57" w:rsidRPr="00D05ECA" w:rsidRDefault="00703F57" w:rsidP="00703F57">
      <w:pPr>
        <w:pStyle w:val="1DZY"/>
        <w:spacing w:before="0" w:beforeAutospacing="0" w:after="120" w:afterAutospacing="0"/>
        <w:rPr>
          <w:color w:val="auto"/>
        </w:rPr>
      </w:pPr>
    </w:p>
    <w:p w14:paraId="42B88E01" w14:textId="77777777" w:rsidR="00703F57" w:rsidRPr="00D05ECA" w:rsidRDefault="00703F57" w:rsidP="00703F57">
      <w:pPr>
        <w:pStyle w:val="1DZY"/>
        <w:spacing w:before="0" w:beforeAutospacing="0" w:after="120" w:afterAutospacing="0"/>
        <w:rPr>
          <w:color w:val="auto"/>
        </w:rPr>
      </w:pPr>
    </w:p>
    <w:p w14:paraId="424C1C65" w14:textId="77777777" w:rsidR="00380F96" w:rsidRPr="00D05ECA" w:rsidRDefault="00380F96" w:rsidP="00703F57">
      <w:pPr>
        <w:pStyle w:val="1DZY"/>
        <w:spacing w:before="0" w:beforeAutospacing="0" w:after="120" w:afterAutospacing="0"/>
        <w:rPr>
          <w:color w:val="auto"/>
        </w:rPr>
      </w:pPr>
      <w:bookmarkStart w:id="10" w:name="_Toc221096812"/>
      <w:r w:rsidRPr="00D05ECA">
        <w:rPr>
          <w:color w:val="auto"/>
        </w:rPr>
        <w:lastRenderedPageBreak/>
        <w:t>TABLOLAR DİZİNİ</w:t>
      </w:r>
      <w:bookmarkEnd w:id="9"/>
      <w:bookmarkEnd w:id="10"/>
      <w:r w:rsidRPr="00D05ECA">
        <w:rPr>
          <w:color w:val="auto"/>
        </w:rPr>
        <w:t xml:space="preserve"> </w:t>
      </w:r>
    </w:p>
    <w:p w14:paraId="7A5827AF" w14:textId="77777777" w:rsidR="00103EC0" w:rsidRPr="00D05ECA" w:rsidRDefault="00103EC0" w:rsidP="00703F57">
      <w:pPr>
        <w:pStyle w:val="1DZY"/>
        <w:spacing w:before="0" w:beforeAutospacing="0" w:after="120" w:afterAutospacing="0" w:line="360" w:lineRule="auto"/>
        <w:rPr>
          <w:color w:val="auto"/>
        </w:rPr>
      </w:pPr>
    </w:p>
    <w:p w14:paraId="7CEA2993" w14:textId="77777777" w:rsidR="00380F96" w:rsidRPr="00D05ECA" w:rsidRDefault="00380F96"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 </w:t>
      </w:r>
    </w:p>
    <w:p w14:paraId="34BA9F21" w14:textId="77777777" w:rsidR="00485F7D" w:rsidRPr="00D05ECA" w:rsidRDefault="00485F7D" w:rsidP="00703F57">
      <w:pPr>
        <w:pStyle w:val="ekillerTablosu"/>
        <w:tabs>
          <w:tab w:val="right" w:leader="dot" w:pos="9061"/>
        </w:tabs>
        <w:spacing w:after="120" w:line="360" w:lineRule="auto"/>
        <w:ind w:right="340"/>
        <w:rPr>
          <w:rFonts w:ascii="Times New Roman" w:eastAsiaTheme="minorEastAsia" w:hAnsi="Times New Roman" w:cs="Times New Roman"/>
          <w:noProof/>
          <w:kern w:val="0"/>
          <w:sz w:val="22"/>
          <w:szCs w:val="22"/>
          <w:lang w:eastAsia="tr-TR"/>
          <w14:ligatures w14:val="none"/>
        </w:rPr>
      </w:pPr>
      <w:r w:rsidRPr="00D05ECA">
        <w:rPr>
          <w:rFonts w:ascii="Times New Roman" w:eastAsia="Times New Roman" w:hAnsi="Times New Roman" w:cs="Times New Roman"/>
          <w:bCs/>
          <w:kern w:val="0"/>
          <w:lang w:eastAsia="tr-TR"/>
          <w14:ligatures w14:val="none"/>
        </w:rPr>
        <w:fldChar w:fldCharType="begin"/>
      </w:r>
      <w:r w:rsidRPr="00D05ECA">
        <w:rPr>
          <w:rFonts w:ascii="Times New Roman" w:eastAsia="Times New Roman" w:hAnsi="Times New Roman" w:cs="Times New Roman"/>
          <w:bCs/>
          <w:kern w:val="0"/>
          <w:lang w:eastAsia="tr-TR"/>
          <w14:ligatures w14:val="none"/>
        </w:rPr>
        <w:instrText xml:space="preserve"> TOC \h \z \c "Tablo" </w:instrText>
      </w:r>
      <w:r w:rsidRPr="00D05ECA">
        <w:rPr>
          <w:rFonts w:ascii="Times New Roman" w:eastAsia="Times New Roman" w:hAnsi="Times New Roman" w:cs="Times New Roman"/>
          <w:bCs/>
          <w:kern w:val="0"/>
          <w:lang w:eastAsia="tr-TR"/>
          <w14:ligatures w14:val="none"/>
        </w:rPr>
        <w:fldChar w:fldCharType="separate"/>
      </w:r>
      <w:hyperlink w:anchor="_Toc221034662" w:history="1">
        <w:r w:rsidRPr="00D05ECA">
          <w:rPr>
            <w:rStyle w:val="Kpr"/>
            <w:rFonts w:ascii="Times New Roman" w:hAnsi="Times New Roman" w:cs="Times New Roman"/>
            <w:noProof/>
            <w:color w:val="auto"/>
          </w:rPr>
          <w:t>Tablo 1</w:t>
        </w:r>
        <w:r w:rsidRPr="00D05ECA">
          <w:rPr>
            <w:rStyle w:val="Kpr"/>
            <w:rFonts w:ascii="Times New Roman" w:eastAsia="Times New Roman" w:hAnsi="Times New Roman" w:cs="Times New Roman"/>
            <w:noProof/>
            <w:color w:val="auto"/>
            <w:lang w:eastAsia="tr-TR"/>
          </w:rPr>
          <w:t xml:space="preserve"> Gerbillerde kullanılan anestezik kombinasyonlar</w:t>
        </w:r>
        <w:r w:rsidRPr="00D05ECA">
          <w:rPr>
            <w:rFonts w:ascii="Times New Roman" w:hAnsi="Times New Roman" w:cs="Times New Roman"/>
            <w:noProof/>
            <w:webHidden/>
          </w:rPr>
          <w:tab/>
        </w:r>
        <w:r w:rsidRPr="00D05ECA">
          <w:rPr>
            <w:rFonts w:ascii="Times New Roman" w:hAnsi="Times New Roman" w:cs="Times New Roman"/>
            <w:noProof/>
            <w:webHidden/>
          </w:rPr>
          <w:fldChar w:fldCharType="begin"/>
        </w:r>
        <w:r w:rsidRPr="00D05ECA">
          <w:rPr>
            <w:rFonts w:ascii="Times New Roman" w:hAnsi="Times New Roman" w:cs="Times New Roman"/>
            <w:noProof/>
            <w:webHidden/>
          </w:rPr>
          <w:instrText xml:space="preserve"> PAGEREF _Toc221034662 \h </w:instrText>
        </w:r>
        <w:r w:rsidRPr="00D05ECA">
          <w:rPr>
            <w:rFonts w:ascii="Times New Roman" w:hAnsi="Times New Roman" w:cs="Times New Roman"/>
            <w:noProof/>
            <w:webHidden/>
          </w:rPr>
        </w:r>
        <w:r w:rsidRPr="00D05ECA">
          <w:rPr>
            <w:rFonts w:ascii="Times New Roman" w:hAnsi="Times New Roman" w:cs="Times New Roman"/>
            <w:noProof/>
            <w:webHidden/>
          </w:rPr>
          <w:fldChar w:fldCharType="separate"/>
        </w:r>
        <w:r w:rsidRPr="00D05ECA">
          <w:rPr>
            <w:rFonts w:ascii="Times New Roman" w:hAnsi="Times New Roman" w:cs="Times New Roman"/>
            <w:noProof/>
            <w:webHidden/>
          </w:rPr>
          <w:t>29</w:t>
        </w:r>
        <w:r w:rsidRPr="00D05ECA">
          <w:rPr>
            <w:rFonts w:ascii="Times New Roman" w:hAnsi="Times New Roman" w:cs="Times New Roman"/>
            <w:noProof/>
            <w:webHidden/>
          </w:rPr>
          <w:fldChar w:fldCharType="end"/>
        </w:r>
      </w:hyperlink>
    </w:p>
    <w:p w14:paraId="76777A12" w14:textId="77777777" w:rsidR="00485F7D" w:rsidRPr="00D05ECA" w:rsidRDefault="00C111AC" w:rsidP="00703F57">
      <w:pPr>
        <w:pStyle w:val="ekillerTablosu"/>
        <w:tabs>
          <w:tab w:val="right" w:leader="dot" w:pos="9061"/>
        </w:tabs>
        <w:spacing w:after="120" w:line="360" w:lineRule="auto"/>
        <w:ind w:right="340"/>
        <w:rPr>
          <w:rFonts w:ascii="Times New Roman" w:eastAsiaTheme="minorEastAsia" w:hAnsi="Times New Roman" w:cs="Times New Roman"/>
          <w:noProof/>
          <w:kern w:val="0"/>
          <w:sz w:val="22"/>
          <w:szCs w:val="22"/>
          <w:lang w:eastAsia="tr-TR"/>
          <w14:ligatures w14:val="none"/>
        </w:rPr>
      </w:pPr>
      <w:hyperlink w:anchor="_Toc221034663" w:history="1">
        <w:r w:rsidR="00485F7D" w:rsidRPr="00D05ECA">
          <w:rPr>
            <w:rStyle w:val="Kpr"/>
            <w:rFonts w:ascii="Times New Roman" w:hAnsi="Times New Roman" w:cs="Times New Roman"/>
            <w:noProof/>
            <w:color w:val="auto"/>
          </w:rPr>
          <w:t>Tablo 2 Çalışmada kullanılan ilaç listesi</w:t>
        </w:r>
        <w:r w:rsidR="00485F7D" w:rsidRPr="00D05ECA">
          <w:rPr>
            <w:rFonts w:ascii="Times New Roman" w:hAnsi="Times New Roman" w:cs="Times New Roman"/>
            <w:noProof/>
            <w:webHidden/>
          </w:rPr>
          <w:tab/>
        </w:r>
        <w:r w:rsidR="00485F7D" w:rsidRPr="00D05ECA">
          <w:rPr>
            <w:rFonts w:ascii="Times New Roman" w:hAnsi="Times New Roman" w:cs="Times New Roman"/>
            <w:noProof/>
            <w:webHidden/>
          </w:rPr>
          <w:fldChar w:fldCharType="begin"/>
        </w:r>
        <w:r w:rsidR="00485F7D" w:rsidRPr="00D05ECA">
          <w:rPr>
            <w:rFonts w:ascii="Times New Roman" w:hAnsi="Times New Roman" w:cs="Times New Roman"/>
            <w:noProof/>
            <w:webHidden/>
          </w:rPr>
          <w:instrText xml:space="preserve"> PAGEREF _Toc221034663 \h </w:instrText>
        </w:r>
        <w:r w:rsidR="00485F7D" w:rsidRPr="00D05ECA">
          <w:rPr>
            <w:rFonts w:ascii="Times New Roman" w:hAnsi="Times New Roman" w:cs="Times New Roman"/>
            <w:noProof/>
            <w:webHidden/>
          </w:rPr>
        </w:r>
        <w:r w:rsidR="00485F7D" w:rsidRPr="00D05ECA">
          <w:rPr>
            <w:rFonts w:ascii="Times New Roman" w:hAnsi="Times New Roman" w:cs="Times New Roman"/>
            <w:noProof/>
            <w:webHidden/>
          </w:rPr>
          <w:fldChar w:fldCharType="separate"/>
        </w:r>
        <w:r w:rsidR="00485F7D" w:rsidRPr="00D05ECA">
          <w:rPr>
            <w:rFonts w:ascii="Times New Roman" w:hAnsi="Times New Roman" w:cs="Times New Roman"/>
            <w:noProof/>
            <w:webHidden/>
          </w:rPr>
          <w:t>31</w:t>
        </w:r>
        <w:r w:rsidR="00485F7D" w:rsidRPr="00D05ECA">
          <w:rPr>
            <w:rFonts w:ascii="Times New Roman" w:hAnsi="Times New Roman" w:cs="Times New Roman"/>
            <w:noProof/>
            <w:webHidden/>
          </w:rPr>
          <w:fldChar w:fldCharType="end"/>
        </w:r>
      </w:hyperlink>
    </w:p>
    <w:p w14:paraId="6092F082" w14:textId="77777777" w:rsidR="00485F7D" w:rsidRPr="00D05ECA" w:rsidRDefault="00C111AC" w:rsidP="00703F57">
      <w:pPr>
        <w:pStyle w:val="ekillerTablosu"/>
        <w:tabs>
          <w:tab w:val="right" w:leader="dot" w:pos="9061"/>
        </w:tabs>
        <w:spacing w:after="120" w:line="360" w:lineRule="auto"/>
        <w:ind w:right="340"/>
        <w:rPr>
          <w:rFonts w:ascii="Times New Roman" w:eastAsiaTheme="minorEastAsia" w:hAnsi="Times New Roman" w:cs="Times New Roman"/>
          <w:noProof/>
          <w:kern w:val="0"/>
          <w:sz w:val="22"/>
          <w:szCs w:val="22"/>
          <w:lang w:eastAsia="tr-TR"/>
          <w14:ligatures w14:val="none"/>
        </w:rPr>
      </w:pPr>
      <w:hyperlink w:anchor="_Toc221034664" w:history="1">
        <w:r w:rsidR="00485F7D" w:rsidRPr="00D05ECA">
          <w:rPr>
            <w:rStyle w:val="Kpr"/>
            <w:rFonts w:ascii="Times New Roman" w:hAnsi="Times New Roman" w:cs="Times New Roman"/>
            <w:noProof/>
            <w:color w:val="auto"/>
          </w:rPr>
          <w:t>Tablo 3 Anestezi gruplarına ait genel ortalama Solunum Sayısı, Kalp Frekansı, SpO</w:t>
        </w:r>
        <w:r w:rsidR="00485F7D" w:rsidRPr="00D05ECA">
          <w:rPr>
            <w:rStyle w:val="Kpr"/>
            <w:rFonts w:ascii="Times New Roman" w:hAnsi="Times New Roman" w:cs="Times New Roman"/>
            <w:noProof/>
            <w:color w:val="auto"/>
            <w:vertAlign w:val="subscript"/>
          </w:rPr>
          <w:t xml:space="preserve">2 </w:t>
        </w:r>
        <w:r w:rsidR="00485F7D" w:rsidRPr="00D05ECA">
          <w:rPr>
            <w:rStyle w:val="Kpr"/>
            <w:rFonts w:ascii="Times New Roman" w:hAnsi="Times New Roman" w:cs="Times New Roman"/>
            <w:noProof/>
            <w:color w:val="auto"/>
          </w:rPr>
          <w:t>Değerleri, Vücut Sıcaklığı, Anestezi Süresi</w:t>
        </w:r>
        <w:r w:rsidR="00485F7D" w:rsidRPr="00D05ECA">
          <w:rPr>
            <w:rFonts w:ascii="Times New Roman" w:hAnsi="Times New Roman" w:cs="Times New Roman"/>
            <w:noProof/>
            <w:webHidden/>
          </w:rPr>
          <w:tab/>
        </w:r>
        <w:r w:rsidR="00485F7D" w:rsidRPr="00D05ECA">
          <w:rPr>
            <w:rFonts w:ascii="Times New Roman" w:hAnsi="Times New Roman" w:cs="Times New Roman"/>
            <w:noProof/>
            <w:webHidden/>
          </w:rPr>
          <w:fldChar w:fldCharType="begin"/>
        </w:r>
        <w:r w:rsidR="00485F7D" w:rsidRPr="00D05ECA">
          <w:rPr>
            <w:rFonts w:ascii="Times New Roman" w:hAnsi="Times New Roman" w:cs="Times New Roman"/>
            <w:noProof/>
            <w:webHidden/>
          </w:rPr>
          <w:instrText xml:space="preserve"> PAGEREF _Toc221034664 \h </w:instrText>
        </w:r>
        <w:r w:rsidR="00485F7D" w:rsidRPr="00D05ECA">
          <w:rPr>
            <w:rFonts w:ascii="Times New Roman" w:hAnsi="Times New Roman" w:cs="Times New Roman"/>
            <w:noProof/>
            <w:webHidden/>
          </w:rPr>
        </w:r>
        <w:r w:rsidR="00485F7D" w:rsidRPr="00D05ECA">
          <w:rPr>
            <w:rFonts w:ascii="Times New Roman" w:hAnsi="Times New Roman" w:cs="Times New Roman"/>
            <w:noProof/>
            <w:webHidden/>
          </w:rPr>
          <w:fldChar w:fldCharType="separate"/>
        </w:r>
        <w:r w:rsidR="00485F7D" w:rsidRPr="00D05ECA">
          <w:rPr>
            <w:rFonts w:ascii="Times New Roman" w:hAnsi="Times New Roman" w:cs="Times New Roman"/>
            <w:noProof/>
            <w:webHidden/>
          </w:rPr>
          <w:t>39</w:t>
        </w:r>
        <w:r w:rsidR="00485F7D" w:rsidRPr="00D05ECA">
          <w:rPr>
            <w:rFonts w:ascii="Times New Roman" w:hAnsi="Times New Roman" w:cs="Times New Roman"/>
            <w:noProof/>
            <w:webHidden/>
          </w:rPr>
          <w:fldChar w:fldCharType="end"/>
        </w:r>
      </w:hyperlink>
    </w:p>
    <w:p w14:paraId="0021A1B1" w14:textId="77777777" w:rsidR="00485F7D" w:rsidRPr="00D05ECA" w:rsidRDefault="00C111AC" w:rsidP="00703F57">
      <w:pPr>
        <w:pStyle w:val="ekillerTablosu"/>
        <w:tabs>
          <w:tab w:val="right" w:leader="dot" w:pos="9061"/>
        </w:tabs>
        <w:spacing w:after="120" w:line="360" w:lineRule="auto"/>
        <w:ind w:right="340"/>
        <w:rPr>
          <w:rFonts w:ascii="Times New Roman" w:eastAsiaTheme="minorEastAsia" w:hAnsi="Times New Roman" w:cs="Times New Roman"/>
          <w:noProof/>
          <w:kern w:val="0"/>
          <w:sz w:val="22"/>
          <w:szCs w:val="22"/>
          <w:lang w:eastAsia="tr-TR"/>
          <w14:ligatures w14:val="none"/>
        </w:rPr>
      </w:pPr>
      <w:hyperlink w:anchor="_Toc221034665" w:history="1">
        <w:r w:rsidR="00485F7D" w:rsidRPr="00D05ECA">
          <w:rPr>
            <w:rStyle w:val="Kpr"/>
            <w:rFonts w:ascii="Times New Roman" w:hAnsi="Times New Roman" w:cs="Times New Roman"/>
            <w:noProof/>
            <w:color w:val="auto"/>
          </w:rPr>
          <w:t>Tablo 4 Anestezi gruplarının Solunum Sayısı (solunum/dk) düzeyi üzerine etkisi</w:t>
        </w:r>
        <w:r w:rsidR="00485F7D" w:rsidRPr="00D05ECA">
          <w:rPr>
            <w:rFonts w:ascii="Times New Roman" w:hAnsi="Times New Roman" w:cs="Times New Roman"/>
            <w:noProof/>
            <w:webHidden/>
          </w:rPr>
          <w:tab/>
        </w:r>
        <w:r w:rsidR="00485F7D" w:rsidRPr="00D05ECA">
          <w:rPr>
            <w:rFonts w:ascii="Times New Roman" w:hAnsi="Times New Roman" w:cs="Times New Roman"/>
            <w:noProof/>
            <w:webHidden/>
          </w:rPr>
          <w:fldChar w:fldCharType="begin"/>
        </w:r>
        <w:r w:rsidR="00485F7D" w:rsidRPr="00D05ECA">
          <w:rPr>
            <w:rFonts w:ascii="Times New Roman" w:hAnsi="Times New Roman" w:cs="Times New Roman"/>
            <w:noProof/>
            <w:webHidden/>
          </w:rPr>
          <w:instrText xml:space="preserve"> PAGEREF _Toc221034665 \h </w:instrText>
        </w:r>
        <w:r w:rsidR="00485F7D" w:rsidRPr="00D05ECA">
          <w:rPr>
            <w:rFonts w:ascii="Times New Roman" w:hAnsi="Times New Roman" w:cs="Times New Roman"/>
            <w:noProof/>
            <w:webHidden/>
          </w:rPr>
        </w:r>
        <w:r w:rsidR="00485F7D" w:rsidRPr="00D05ECA">
          <w:rPr>
            <w:rFonts w:ascii="Times New Roman" w:hAnsi="Times New Roman" w:cs="Times New Roman"/>
            <w:noProof/>
            <w:webHidden/>
          </w:rPr>
          <w:fldChar w:fldCharType="separate"/>
        </w:r>
        <w:r w:rsidR="00485F7D" w:rsidRPr="00D05ECA">
          <w:rPr>
            <w:rFonts w:ascii="Times New Roman" w:hAnsi="Times New Roman" w:cs="Times New Roman"/>
            <w:noProof/>
            <w:webHidden/>
          </w:rPr>
          <w:t>39</w:t>
        </w:r>
        <w:r w:rsidR="00485F7D" w:rsidRPr="00D05ECA">
          <w:rPr>
            <w:rFonts w:ascii="Times New Roman" w:hAnsi="Times New Roman" w:cs="Times New Roman"/>
            <w:noProof/>
            <w:webHidden/>
          </w:rPr>
          <w:fldChar w:fldCharType="end"/>
        </w:r>
      </w:hyperlink>
    </w:p>
    <w:p w14:paraId="2544BD72" w14:textId="77777777" w:rsidR="00485F7D" w:rsidRPr="00D05ECA" w:rsidRDefault="00C111AC" w:rsidP="00703F57">
      <w:pPr>
        <w:pStyle w:val="ekillerTablosu"/>
        <w:tabs>
          <w:tab w:val="right" w:leader="dot" w:pos="9061"/>
        </w:tabs>
        <w:spacing w:after="120" w:line="360" w:lineRule="auto"/>
        <w:ind w:right="340"/>
        <w:rPr>
          <w:rFonts w:ascii="Times New Roman" w:eastAsiaTheme="minorEastAsia" w:hAnsi="Times New Roman" w:cs="Times New Roman"/>
          <w:noProof/>
          <w:kern w:val="0"/>
          <w:sz w:val="22"/>
          <w:szCs w:val="22"/>
          <w:lang w:eastAsia="tr-TR"/>
          <w14:ligatures w14:val="none"/>
        </w:rPr>
      </w:pPr>
      <w:hyperlink w:anchor="_Toc221034666" w:history="1">
        <w:r w:rsidR="00485F7D" w:rsidRPr="00D05ECA">
          <w:rPr>
            <w:rStyle w:val="Kpr"/>
            <w:rFonts w:ascii="Times New Roman" w:hAnsi="Times New Roman" w:cs="Times New Roman"/>
            <w:noProof/>
            <w:color w:val="auto"/>
          </w:rPr>
          <w:t>Tablo 5 Anestezi gruplarının Kalp Frekansı (atım/dk) düzeyi üzerine etkisi.</w:t>
        </w:r>
        <w:r w:rsidR="00485F7D" w:rsidRPr="00D05ECA">
          <w:rPr>
            <w:rFonts w:ascii="Times New Roman" w:hAnsi="Times New Roman" w:cs="Times New Roman"/>
            <w:noProof/>
            <w:webHidden/>
          </w:rPr>
          <w:tab/>
        </w:r>
        <w:r w:rsidR="00485F7D" w:rsidRPr="00D05ECA">
          <w:rPr>
            <w:rFonts w:ascii="Times New Roman" w:hAnsi="Times New Roman" w:cs="Times New Roman"/>
            <w:noProof/>
            <w:webHidden/>
          </w:rPr>
          <w:fldChar w:fldCharType="begin"/>
        </w:r>
        <w:r w:rsidR="00485F7D" w:rsidRPr="00D05ECA">
          <w:rPr>
            <w:rFonts w:ascii="Times New Roman" w:hAnsi="Times New Roman" w:cs="Times New Roman"/>
            <w:noProof/>
            <w:webHidden/>
          </w:rPr>
          <w:instrText xml:space="preserve"> PAGEREF _Toc221034666 \h </w:instrText>
        </w:r>
        <w:r w:rsidR="00485F7D" w:rsidRPr="00D05ECA">
          <w:rPr>
            <w:rFonts w:ascii="Times New Roman" w:hAnsi="Times New Roman" w:cs="Times New Roman"/>
            <w:noProof/>
            <w:webHidden/>
          </w:rPr>
        </w:r>
        <w:r w:rsidR="00485F7D" w:rsidRPr="00D05ECA">
          <w:rPr>
            <w:rFonts w:ascii="Times New Roman" w:hAnsi="Times New Roman" w:cs="Times New Roman"/>
            <w:noProof/>
            <w:webHidden/>
          </w:rPr>
          <w:fldChar w:fldCharType="separate"/>
        </w:r>
        <w:r w:rsidR="00485F7D" w:rsidRPr="00D05ECA">
          <w:rPr>
            <w:rFonts w:ascii="Times New Roman" w:hAnsi="Times New Roman" w:cs="Times New Roman"/>
            <w:noProof/>
            <w:webHidden/>
          </w:rPr>
          <w:t>40</w:t>
        </w:r>
        <w:r w:rsidR="00485F7D" w:rsidRPr="00D05ECA">
          <w:rPr>
            <w:rFonts w:ascii="Times New Roman" w:hAnsi="Times New Roman" w:cs="Times New Roman"/>
            <w:noProof/>
            <w:webHidden/>
          </w:rPr>
          <w:fldChar w:fldCharType="end"/>
        </w:r>
      </w:hyperlink>
    </w:p>
    <w:p w14:paraId="59249674" w14:textId="77777777" w:rsidR="00485F7D" w:rsidRPr="00D05ECA" w:rsidRDefault="00C111AC" w:rsidP="00703F57">
      <w:pPr>
        <w:pStyle w:val="ekillerTablosu"/>
        <w:tabs>
          <w:tab w:val="right" w:leader="dot" w:pos="9061"/>
        </w:tabs>
        <w:spacing w:after="120" w:line="360" w:lineRule="auto"/>
        <w:ind w:right="340"/>
        <w:rPr>
          <w:rFonts w:ascii="Times New Roman" w:eastAsiaTheme="minorEastAsia" w:hAnsi="Times New Roman" w:cs="Times New Roman"/>
          <w:noProof/>
          <w:kern w:val="0"/>
          <w:sz w:val="22"/>
          <w:szCs w:val="22"/>
          <w:lang w:eastAsia="tr-TR"/>
          <w14:ligatures w14:val="none"/>
        </w:rPr>
      </w:pPr>
      <w:hyperlink w:anchor="_Toc221034667" w:history="1">
        <w:r w:rsidR="00485F7D" w:rsidRPr="00D05ECA">
          <w:rPr>
            <w:rStyle w:val="Kpr"/>
            <w:rFonts w:ascii="Times New Roman" w:hAnsi="Times New Roman" w:cs="Times New Roman"/>
            <w:noProof/>
            <w:color w:val="auto"/>
          </w:rPr>
          <w:t>Tablo 6 Anestezi gruplarının SpO</w:t>
        </w:r>
        <w:r w:rsidR="00485F7D" w:rsidRPr="00D05ECA">
          <w:rPr>
            <w:rStyle w:val="Kpr"/>
            <w:rFonts w:ascii="Times New Roman" w:hAnsi="Times New Roman" w:cs="Times New Roman"/>
            <w:noProof/>
            <w:color w:val="auto"/>
            <w:vertAlign w:val="subscript"/>
          </w:rPr>
          <w:t>2</w:t>
        </w:r>
        <w:r w:rsidR="00485F7D" w:rsidRPr="00D05ECA">
          <w:rPr>
            <w:rStyle w:val="Kpr"/>
            <w:rFonts w:ascii="Times New Roman" w:hAnsi="Times New Roman" w:cs="Times New Roman"/>
            <w:noProof/>
            <w:color w:val="auto"/>
          </w:rPr>
          <w:t xml:space="preserve"> (%) düzeyi üzerine etkisi</w:t>
        </w:r>
        <w:r w:rsidR="00485F7D" w:rsidRPr="00D05ECA">
          <w:rPr>
            <w:rFonts w:ascii="Times New Roman" w:hAnsi="Times New Roman" w:cs="Times New Roman"/>
            <w:noProof/>
            <w:webHidden/>
          </w:rPr>
          <w:tab/>
        </w:r>
        <w:r w:rsidR="00485F7D" w:rsidRPr="00D05ECA">
          <w:rPr>
            <w:rFonts w:ascii="Times New Roman" w:hAnsi="Times New Roman" w:cs="Times New Roman"/>
            <w:noProof/>
            <w:webHidden/>
          </w:rPr>
          <w:fldChar w:fldCharType="begin"/>
        </w:r>
        <w:r w:rsidR="00485F7D" w:rsidRPr="00D05ECA">
          <w:rPr>
            <w:rFonts w:ascii="Times New Roman" w:hAnsi="Times New Roman" w:cs="Times New Roman"/>
            <w:noProof/>
            <w:webHidden/>
          </w:rPr>
          <w:instrText xml:space="preserve"> PAGEREF _Toc221034667 \h </w:instrText>
        </w:r>
        <w:r w:rsidR="00485F7D" w:rsidRPr="00D05ECA">
          <w:rPr>
            <w:rFonts w:ascii="Times New Roman" w:hAnsi="Times New Roman" w:cs="Times New Roman"/>
            <w:noProof/>
            <w:webHidden/>
          </w:rPr>
        </w:r>
        <w:r w:rsidR="00485F7D" w:rsidRPr="00D05ECA">
          <w:rPr>
            <w:rFonts w:ascii="Times New Roman" w:hAnsi="Times New Roman" w:cs="Times New Roman"/>
            <w:noProof/>
            <w:webHidden/>
          </w:rPr>
          <w:fldChar w:fldCharType="separate"/>
        </w:r>
        <w:r w:rsidR="00485F7D" w:rsidRPr="00D05ECA">
          <w:rPr>
            <w:rFonts w:ascii="Times New Roman" w:hAnsi="Times New Roman" w:cs="Times New Roman"/>
            <w:noProof/>
            <w:webHidden/>
          </w:rPr>
          <w:t>42</w:t>
        </w:r>
        <w:r w:rsidR="00485F7D" w:rsidRPr="00D05ECA">
          <w:rPr>
            <w:rFonts w:ascii="Times New Roman" w:hAnsi="Times New Roman" w:cs="Times New Roman"/>
            <w:noProof/>
            <w:webHidden/>
          </w:rPr>
          <w:fldChar w:fldCharType="end"/>
        </w:r>
      </w:hyperlink>
    </w:p>
    <w:p w14:paraId="6BACD8C6" w14:textId="77777777" w:rsidR="00485F7D" w:rsidRPr="00D05ECA" w:rsidRDefault="00C111AC" w:rsidP="00703F57">
      <w:pPr>
        <w:pStyle w:val="ekillerTablosu"/>
        <w:tabs>
          <w:tab w:val="right" w:leader="dot" w:pos="9061"/>
        </w:tabs>
        <w:spacing w:after="120" w:line="360" w:lineRule="auto"/>
        <w:ind w:right="340"/>
        <w:rPr>
          <w:rFonts w:ascii="Times New Roman" w:eastAsiaTheme="minorEastAsia" w:hAnsi="Times New Roman" w:cs="Times New Roman"/>
          <w:noProof/>
          <w:kern w:val="0"/>
          <w:sz w:val="22"/>
          <w:szCs w:val="22"/>
          <w:lang w:eastAsia="tr-TR"/>
          <w14:ligatures w14:val="none"/>
        </w:rPr>
      </w:pPr>
      <w:hyperlink w:anchor="_Toc221034668" w:history="1">
        <w:r w:rsidR="00485F7D" w:rsidRPr="00D05ECA">
          <w:rPr>
            <w:rStyle w:val="Kpr"/>
            <w:rFonts w:ascii="Times New Roman" w:hAnsi="Times New Roman" w:cs="Times New Roman"/>
            <w:noProof/>
            <w:color w:val="auto"/>
          </w:rPr>
          <w:t>Tablo 7 Anestezi gruplarının zamana göre Vücut Sıcaklığı (°C) düzeyi üzerine etkisi</w:t>
        </w:r>
        <w:r w:rsidR="00485F7D" w:rsidRPr="00D05ECA">
          <w:rPr>
            <w:rFonts w:ascii="Times New Roman" w:hAnsi="Times New Roman" w:cs="Times New Roman"/>
            <w:noProof/>
            <w:webHidden/>
          </w:rPr>
          <w:tab/>
        </w:r>
        <w:r w:rsidR="00485F7D" w:rsidRPr="00D05ECA">
          <w:rPr>
            <w:rFonts w:ascii="Times New Roman" w:hAnsi="Times New Roman" w:cs="Times New Roman"/>
            <w:noProof/>
            <w:webHidden/>
          </w:rPr>
          <w:fldChar w:fldCharType="begin"/>
        </w:r>
        <w:r w:rsidR="00485F7D" w:rsidRPr="00D05ECA">
          <w:rPr>
            <w:rFonts w:ascii="Times New Roman" w:hAnsi="Times New Roman" w:cs="Times New Roman"/>
            <w:noProof/>
            <w:webHidden/>
          </w:rPr>
          <w:instrText xml:space="preserve"> PAGEREF _Toc221034668 \h </w:instrText>
        </w:r>
        <w:r w:rsidR="00485F7D" w:rsidRPr="00D05ECA">
          <w:rPr>
            <w:rFonts w:ascii="Times New Roman" w:hAnsi="Times New Roman" w:cs="Times New Roman"/>
            <w:noProof/>
            <w:webHidden/>
          </w:rPr>
        </w:r>
        <w:r w:rsidR="00485F7D" w:rsidRPr="00D05ECA">
          <w:rPr>
            <w:rFonts w:ascii="Times New Roman" w:hAnsi="Times New Roman" w:cs="Times New Roman"/>
            <w:noProof/>
            <w:webHidden/>
          </w:rPr>
          <w:fldChar w:fldCharType="separate"/>
        </w:r>
        <w:r w:rsidR="00485F7D" w:rsidRPr="00D05ECA">
          <w:rPr>
            <w:rFonts w:ascii="Times New Roman" w:hAnsi="Times New Roman" w:cs="Times New Roman"/>
            <w:noProof/>
            <w:webHidden/>
          </w:rPr>
          <w:t>43</w:t>
        </w:r>
        <w:r w:rsidR="00485F7D" w:rsidRPr="00D05ECA">
          <w:rPr>
            <w:rFonts w:ascii="Times New Roman" w:hAnsi="Times New Roman" w:cs="Times New Roman"/>
            <w:noProof/>
            <w:webHidden/>
          </w:rPr>
          <w:fldChar w:fldCharType="end"/>
        </w:r>
      </w:hyperlink>
    </w:p>
    <w:p w14:paraId="61050EB3" w14:textId="77777777" w:rsidR="00485F7D" w:rsidRPr="00D05ECA" w:rsidRDefault="00C111AC" w:rsidP="00703F57">
      <w:pPr>
        <w:pStyle w:val="ekillerTablosu"/>
        <w:tabs>
          <w:tab w:val="right" w:leader="dot" w:pos="9061"/>
        </w:tabs>
        <w:spacing w:after="120" w:line="360" w:lineRule="auto"/>
        <w:ind w:right="340"/>
        <w:rPr>
          <w:rFonts w:ascii="Times New Roman" w:eastAsiaTheme="minorEastAsia" w:hAnsi="Times New Roman" w:cs="Times New Roman"/>
          <w:noProof/>
          <w:kern w:val="0"/>
          <w:sz w:val="22"/>
          <w:szCs w:val="22"/>
          <w:lang w:eastAsia="tr-TR"/>
          <w14:ligatures w14:val="none"/>
        </w:rPr>
      </w:pPr>
      <w:hyperlink w:anchor="_Toc221034669" w:history="1">
        <w:r w:rsidR="00485F7D" w:rsidRPr="00D05ECA">
          <w:rPr>
            <w:rStyle w:val="Kpr"/>
            <w:rFonts w:ascii="Times New Roman" w:hAnsi="Times New Roman" w:cs="Times New Roman"/>
            <w:noProof/>
            <w:color w:val="auto"/>
          </w:rPr>
          <w:t>Tablo 8</w:t>
        </w:r>
        <w:r w:rsidR="00485F7D" w:rsidRPr="00D05ECA">
          <w:rPr>
            <w:rStyle w:val="Kpr"/>
            <w:rFonts w:ascii="Times New Roman" w:eastAsia="Times New Roman" w:hAnsi="Times New Roman" w:cs="Times New Roman"/>
            <w:noProof/>
            <w:color w:val="auto"/>
            <w:lang w:eastAsia="tr-TR"/>
          </w:rPr>
          <w:t xml:space="preserve"> </w:t>
        </w:r>
        <w:r w:rsidR="00485F7D" w:rsidRPr="00D05ECA">
          <w:rPr>
            <w:rStyle w:val="Kpr"/>
            <w:rFonts w:ascii="Times New Roman" w:hAnsi="Times New Roman" w:cs="Times New Roman"/>
            <w:noProof/>
            <w:color w:val="auto"/>
          </w:rPr>
          <w:t>Anestezi gruplarına ait bazı refleks ile cerrahi anestezi ve toplam uyuma süreleri (sn)</w:t>
        </w:r>
        <w:r w:rsidR="00485F7D" w:rsidRPr="00D05ECA">
          <w:rPr>
            <w:rFonts w:ascii="Times New Roman" w:hAnsi="Times New Roman" w:cs="Times New Roman"/>
            <w:noProof/>
            <w:webHidden/>
          </w:rPr>
          <w:tab/>
        </w:r>
        <w:r w:rsidR="00485F7D" w:rsidRPr="00D05ECA">
          <w:rPr>
            <w:rFonts w:ascii="Times New Roman" w:hAnsi="Times New Roman" w:cs="Times New Roman"/>
            <w:noProof/>
            <w:webHidden/>
          </w:rPr>
          <w:fldChar w:fldCharType="begin"/>
        </w:r>
        <w:r w:rsidR="00485F7D" w:rsidRPr="00D05ECA">
          <w:rPr>
            <w:rFonts w:ascii="Times New Roman" w:hAnsi="Times New Roman" w:cs="Times New Roman"/>
            <w:noProof/>
            <w:webHidden/>
          </w:rPr>
          <w:instrText xml:space="preserve"> PAGEREF _Toc221034669 \h </w:instrText>
        </w:r>
        <w:r w:rsidR="00485F7D" w:rsidRPr="00D05ECA">
          <w:rPr>
            <w:rFonts w:ascii="Times New Roman" w:hAnsi="Times New Roman" w:cs="Times New Roman"/>
            <w:noProof/>
            <w:webHidden/>
          </w:rPr>
        </w:r>
        <w:r w:rsidR="00485F7D" w:rsidRPr="00D05ECA">
          <w:rPr>
            <w:rFonts w:ascii="Times New Roman" w:hAnsi="Times New Roman" w:cs="Times New Roman"/>
            <w:noProof/>
            <w:webHidden/>
          </w:rPr>
          <w:fldChar w:fldCharType="separate"/>
        </w:r>
        <w:r w:rsidR="00485F7D" w:rsidRPr="00D05ECA">
          <w:rPr>
            <w:rFonts w:ascii="Times New Roman" w:hAnsi="Times New Roman" w:cs="Times New Roman"/>
            <w:noProof/>
            <w:webHidden/>
          </w:rPr>
          <w:t>46</w:t>
        </w:r>
        <w:r w:rsidR="00485F7D" w:rsidRPr="00D05ECA">
          <w:rPr>
            <w:rFonts w:ascii="Times New Roman" w:hAnsi="Times New Roman" w:cs="Times New Roman"/>
            <w:noProof/>
            <w:webHidden/>
          </w:rPr>
          <w:fldChar w:fldCharType="end"/>
        </w:r>
      </w:hyperlink>
    </w:p>
    <w:p w14:paraId="2CF0FF9C" w14:textId="77777777" w:rsidR="00BD6EBC" w:rsidRPr="00D05ECA" w:rsidRDefault="00485F7D" w:rsidP="00703F57">
      <w:pPr>
        <w:spacing w:after="120" w:line="360" w:lineRule="auto"/>
        <w:ind w:right="340"/>
        <w:jc w:val="both"/>
        <w:rPr>
          <w:rFonts w:ascii="Times New Roman" w:eastAsia="Times New Roman" w:hAnsi="Times New Roman" w:cs="Times New Roman"/>
          <w:bCs/>
          <w:kern w:val="0"/>
          <w:lang w:eastAsia="tr-TR"/>
          <w14:ligatures w14:val="none"/>
        </w:rPr>
      </w:pPr>
      <w:r w:rsidRPr="00D05ECA">
        <w:rPr>
          <w:rFonts w:ascii="Times New Roman" w:eastAsia="Times New Roman" w:hAnsi="Times New Roman" w:cs="Times New Roman"/>
          <w:bCs/>
          <w:kern w:val="0"/>
          <w:lang w:eastAsia="tr-TR"/>
          <w14:ligatures w14:val="none"/>
        </w:rPr>
        <w:fldChar w:fldCharType="end"/>
      </w:r>
    </w:p>
    <w:p w14:paraId="05F587B1" w14:textId="77777777" w:rsidR="00BD6EBC" w:rsidRPr="00D05ECA" w:rsidRDefault="00BD6EBC" w:rsidP="00703F57">
      <w:pPr>
        <w:spacing w:after="120" w:line="360" w:lineRule="auto"/>
        <w:jc w:val="both"/>
        <w:rPr>
          <w:rFonts w:ascii="Times New Roman" w:eastAsia="Times New Roman" w:hAnsi="Times New Roman" w:cs="Times New Roman"/>
          <w:bCs/>
          <w:kern w:val="0"/>
          <w:lang w:eastAsia="tr-TR"/>
          <w14:ligatures w14:val="none"/>
        </w:rPr>
      </w:pPr>
    </w:p>
    <w:p w14:paraId="6FC0B64A" w14:textId="77777777" w:rsidR="00BD6EBC" w:rsidRPr="00D05ECA" w:rsidRDefault="00BD6EBC" w:rsidP="00703F57">
      <w:pPr>
        <w:spacing w:after="120" w:line="360" w:lineRule="auto"/>
        <w:jc w:val="both"/>
        <w:rPr>
          <w:rFonts w:ascii="Times New Roman" w:eastAsia="Times New Roman" w:hAnsi="Times New Roman" w:cs="Times New Roman"/>
          <w:bCs/>
          <w:kern w:val="0"/>
          <w:lang w:eastAsia="tr-TR"/>
          <w14:ligatures w14:val="none"/>
        </w:rPr>
      </w:pPr>
    </w:p>
    <w:p w14:paraId="79E3A8E2" w14:textId="77777777" w:rsidR="00BD6EBC" w:rsidRPr="00D05ECA" w:rsidRDefault="00BD6EBC" w:rsidP="00703F57">
      <w:pPr>
        <w:spacing w:after="120" w:line="360" w:lineRule="auto"/>
        <w:jc w:val="both"/>
        <w:rPr>
          <w:rFonts w:ascii="Times New Roman" w:eastAsia="Times New Roman" w:hAnsi="Times New Roman" w:cs="Times New Roman"/>
          <w:bCs/>
          <w:kern w:val="0"/>
          <w:lang w:eastAsia="tr-TR"/>
          <w14:ligatures w14:val="none"/>
        </w:rPr>
      </w:pPr>
    </w:p>
    <w:p w14:paraId="48EFD822" w14:textId="77777777" w:rsidR="00BD6EBC" w:rsidRPr="00D05ECA" w:rsidRDefault="00BD6EBC" w:rsidP="00703F57">
      <w:pPr>
        <w:spacing w:after="120" w:line="360" w:lineRule="auto"/>
        <w:jc w:val="both"/>
        <w:rPr>
          <w:rFonts w:ascii="Times New Roman" w:eastAsia="Times New Roman" w:hAnsi="Times New Roman" w:cs="Times New Roman"/>
          <w:bCs/>
          <w:kern w:val="0"/>
          <w:lang w:eastAsia="tr-TR"/>
          <w14:ligatures w14:val="none"/>
        </w:rPr>
      </w:pPr>
    </w:p>
    <w:p w14:paraId="204575EE" w14:textId="77777777" w:rsidR="00BD6EBC" w:rsidRPr="00D05ECA" w:rsidRDefault="00BD6EBC" w:rsidP="00703F57">
      <w:pPr>
        <w:spacing w:after="120" w:line="360" w:lineRule="auto"/>
        <w:jc w:val="both"/>
        <w:rPr>
          <w:rFonts w:ascii="Times New Roman" w:eastAsia="Times New Roman" w:hAnsi="Times New Roman" w:cs="Times New Roman"/>
          <w:bCs/>
          <w:kern w:val="0"/>
          <w:lang w:eastAsia="tr-TR"/>
          <w14:ligatures w14:val="none"/>
        </w:rPr>
      </w:pPr>
    </w:p>
    <w:p w14:paraId="3B7942D9" w14:textId="77777777" w:rsidR="00BD6EBC" w:rsidRPr="00D05ECA" w:rsidRDefault="00BD6EBC" w:rsidP="00703F57">
      <w:pPr>
        <w:spacing w:after="120" w:line="360" w:lineRule="auto"/>
        <w:jc w:val="both"/>
        <w:rPr>
          <w:rFonts w:ascii="Times New Roman" w:eastAsia="Times New Roman" w:hAnsi="Times New Roman" w:cs="Times New Roman"/>
          <w:bCs/>
          <w:kern w:val="0"/>
          <w:lang w:eastAsia="tr-TR"/>
          <w14:ligatures w14:val="none"/>
        </w:rPr>
      </w:pPr>
    </w:p>
    <w:p w14:paraId="6695786F" w14:textId="77777777" w:rsidR="00BD6EBC" w:rsidRPr="00D05ECA" w:rsidRDefault="00BD6EBC" w:rsidP="00703F57">
      <w:pPr>
        <w:spacing w:after="120" w:line="360" w:lineRule="auto"/>
        <w:jc w:val="both"/>
        <w:rPr>
          <w:rFonts w:ascii="Times New Roman" w:eastAsia="Times New Roman" w:hAnsi="Times New Roman" w:cs="Times New Roman"/>
          <w:bCs/>
          <w:kern w:val="0"/>
          <w:lang w:eastAsia="tr-TR"/>
          <w14:ligatures w14:val="none"/>
        </w:rPr>
      </w:pPr>
    </w:p>
    <w:p w14:paraId="0DB10999" w14:textId="77777777" w:rsidR="00FD1EC7" w:rsidRPr="00D05ECA" w:rsidRDefault="00FD1EC7" w:rsidP="00703F57">
      <w:pPr>
        <w:spacing w:after="120" w:line="360" w:lineRule="auto"/>
        <w:outlineLvl w:val="2"/>
        <w:rPr>
          <w:rFonts w:ascii="Times New Roman" w:eastAsia="Times New Roman" w:hAnsi="Times New Roman" w:cs="Times New Roman"/>
          <w:bCs/>
          <w:kern w:val="0"/>
          <w:lang w:eastAsia="tr-TR"/>
          <w14:ligatures w14:val="none"/>
        </w:rPr>
      </w:pPr>
    </w:p>
    <w:p w14:paraId="113E0620" w14:textId="77777777" w:rsidR="00703F57" w:rsidRPr="00D05ECA" w:rsidRDefault="00703F57" w:rsidP="00703F57">
      <w:pPr>
        <w:spacing w:after="120" w:line="360" w:lineRule="auto"/>
        <w:outlineLvl w:val="2"/>
        <w:rPr>
          <w:rFonts w:ascii="Times New Roman" w:eastAsia="Times New Roman" w:hAnsi="Times New Roman" w:cs="Times New Roman"/>
          <w:bCs/>
          <w:kern w:val="0"/>
          <w:lang w:eastAsia="tr-TR"/>
          <w14:ligatures w14:val="none"/>
        </w:rPr>
      </w:pPr>
    </w:p>
    <w:p w14:paraId="5886BE43" w14:textId="77777777" w:rsidR="004F3806" w:rsidRPr="00D05ECA" w:rsidRDefault="004F3806" w:rsidP="00703F57">
      <w:pPr>
        <w:spacing w:after="120" w:line="360" w:lineRule="auto"/>
        <w:outlineLvl w:val="2"/>
        <w:rPr>
          <w:rFonts w:ascii="Times New Roman" w:eastAsia="Times New Roman" w:hAnsi="Times New Roman" w:cs="Times New Roman"/>
          <w:b/>
          <w:bCs/>
          <w:kern w:val="0"/>
          <w:sz w:val="28"/>
          <w:szCs w:val="28"/>
          <w:lang w:eastAsia="tr-TR"/>
          <w14:ligatures w14:val="none"/>
        </w:rPr>
      </w:pPr>
    </w:p>
    <w:p w14:paraId="0F694E59" w14:textId="77777777" w:rsidR="00432C54" w:rsidRPr="00D05ECA" w:rsidRDefault="00432C54" w:rsidP="00703F57">
      <w:pPr>
        <w:spacing w:after="120" w:line="360" w:lineRule="auto"/>
        <w:outlineLvl w:val="2"/>
        <w:rPr>
          <w:rFonts w:ascii="Times New Roman" w:eastAsia="Times New Roman" w:hAnsi="Times New Roman" w:cs="Times New Roman"/>
          <w:b/>
          <w:bCs/>
          <w:kern w:val="0"/>
          <w:sz w:val="28"/>
          <w:szCs w:val="28"/>
          <w:lang w:eastAsia="tr-TR"/>
          <w14:ligatures w14:val="none"/>
        </w:rPr>
      </w:pPr>
    </w:p>
    <w:p w14:paraId="55EF535E" w14:textId="77777777" w:rsidR="00432C54" w:rsidRPr="00D05ECA" w:rsidRDefault="00432C54" w:rsidP="00703F57">
      <w:pPr>
        <w:spacing w:after="120" w:line="360" w:lineRule="auto"/>
        <w:outlineLvl w:val="2"/>
        <w:rPr>
          <w:rFonts w:ascii="Times New Roman" w:eastAsia="Times New Roman" w:hAnsi="Times New Roman" w:cs="Times New Roman"/>
          <w:b/>
          <w:bCs/>
          <w:kern w:val="0"/>
          <w:sz w:val="28"/>
          <w:szCs w:val="28"/>
          <w:lang w:eastAsia="tr-TR"/>
          <w14:ligatures w14:val="none"/>
        </w:rPr>
      </w:pPr>
    </w:p>
    <w:p w14:paraId="40D5DBF7" w14:textId="1457AF74" w:rsidR="003A5092" w:rsidRPr="00D05ECA" w:rsidRDefault="003A5092" w:rsidP="00703F57">
      <w:pPr>
        <w:pStyle w:val="1DZY"/>
        <w:spacing w:before="0" w:beforeAutospacing="0" w:after="120" w:afterAutospacing="0"/>
        <w:rPr>
          <w:color w:val="auto"/>
        </w:rPr>
      </w:pPr>
      <w:bookmarkStart w:id="11" w:name="_Toc221096813"/>
      <w:r w:rsidRPr="00D05ECA">
        <w:rPr>
          <w:color w:val="auto"/>
        </w:rPr>
        <w:lastRenderedPageBreak/>
        <w:t>ÖZET</w:t>
      </w:r>
      <w:bookmarkEnd w:id="11"/>
    </w:p>
    <w:p w14:paraId="443DEAEE" w14:textId="77777777" w:rsidR="004F3806" w:rsidRPr="00D05ECA" w:rsidRDefault="003A5092" w:rsidP="00703F57">
      <w:pPr>
        <w:spacing w:after="120" w:line="360" w:lineRule="auto"/>
        <w:ind w:right="340"/>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 </w:t>
      </w:r>
    </w:p>
    <w:p w14:paraId="02F2B4E9" w14:textId="166A7718" w:rsidR="00485F7D" w:rsidRPr="00D05ECA" w:rsidRDefault="003A5092" w:rsidP="00703F57">
      <w:pPr>
        <w:spacing w:after="120" w:line="360" w:lineRule="auto"/>
        <w:ind w:right="340"/>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 </w:t>
      </w:r>
    </w:p>
    <w:p w14:paraId="0D6783E7" w14:textId="573BE086" w:rsidR="004F3806" w:rsidRPr="00D05ECA" w:rsidRDefault="003A5092" w:rsidP="00703F57">
      <w:pPr>
        <w:spacing w:after="120" w:line="360" w:lineRule="auto"/>
        <w:ind w:right="340"/>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GERBİLLERDE ÜÇ FARKLI ANESTEZİK KOMBİNASYONUN KLİNİK OLARAK KARŞILAŞTIRILMASI </w:t>
      </w:r>
    </w:p>
    <w:p w14:paraId="3B619BDF" w14:textId="77777777" w:rsidR="003A5092" w:rsidRPr="00D05ECA" w:rsidRDefault="003A5092" w:rsidP="00703F57">
      <w:pPr>
        <w:spacing w:after="120" w:line="360" w:lineRule="auto"/>
        <w:ind w:right="340"/>
        <w:jc w:val="center"/>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 </w:t>
      </w:r>
    </w:p>
    <w:p w14:paraId="2AA5937A" w14:textId="3362643F" w:rsidR="003A5092" w:rsidRPr="00D05ECA" w:rsidRDefault="00820491" w:rsidP="00703F57">
      <w:pPr>
        <w:spacing w:after="120" w:line="360" w:lineRule="auto"/>
        <w:ind w:right="340"/>
        <w:jc w:val="both"/>
        <w:outlineLvl w:val="2"/>
        <w:rPr>
          <w:rFonts w:ascii="Times New Roman" w:eastAsia="Times New Roman" w:hAnsi="Times New Roman" w:cs="Times New Roman"/>
          <w:kern w:val="0"/>
          <w:lang w:eastAsia="tr-TR"/>
          <w14:ligatures w14:val="none"/>
        </w:rPr>
      </w:pPr>
      <w:r w:rsidRPr="00D05ECA">
        <w:rPr>
          <w:rFonts w:ascii="Times New Roman" w:eastAsia="Times New Roman" w:hAnsi="Times New Roman" w:cs="Times New Roman"/>
          <w:kern w:val="0"/>
          <w:lang w:eastAsia="tr-TR"/>
          <w14:ligatures w14:val="none"/>
        </w:rPr>
        <w:t xml:space="preserve">          </w:t>
      </w:r>
      <w:r w:rsidR="00103EC0" w:rsidRPr="00D05ECA">
        <w:rPr>
          <w:rFonts w:ascii="Times New Roman" w:eastAsia="Times New Roman" w:hAnsi="Times New Roman" w:cs="Times New Roman"/>
          <w:kern w:val="0"/>
          <w:lang w:eastAsia="tr-TR"/>
          <w14:ligatures w14:val="none"/>
        </w:rPr>
        <w:tab/>
      </w:r>
      <w:r w:rsidR="003A5092" w:rsidRPr="00D05ECA">
        <w:rPr>
          <w:rFonts w:ascii="Times New Roman" w:eastAsia="Times New Roman" w:hAnsi="Times New Roman" w:cs="Times New Roman"/>
          <w:kern w:val="0"/>
          <w:lang w:eastAsia="tr-TR"/>
          <w14:ligatures w14:val="none"/>
        </w:rPr>
        <w:t>Avcı A. Aydın Adnan Menderes Üniversitesi Sağlık Bilimleri Enstitüsü Veteriner Cerrahi Programı Yüksek Lisans Tezi, Aydı</w:t>
      </w:r>
      <w:r w:rsidR="00C74CEA" w:rsidRPr="00D05ECA">
        <w:rPr>
          <w:rFonts w:ascii="Times New Roman" w:eastAsia="Times New Roman" w:hAnsi="Times New Roman" w:cs="Times New Roman"/>
          <w:kern w:val="0"/>
          <w:lang w:eastAsia="tr-TR"/>
          <w14:ligatures w14:val="none"/>
        </w:rPr>
        <w:t>n, 2026</w:t>
      </w:r>
      <w:r w:rsidR="003A5092" w:rsidRPr="00D05ECA">
        <w:rPr>
          <w:rFonts w:ascii="Times New Roman" w:eastAsia="Times New Roman" w:hAnsi="Times New Roman" w:cs="Times New Roman"/>
          <w:kern w:val="0"/>
          <w:lang w:eastAsia="tr-TR"/>
          <w14:ligatures w14:val="none"/>
        </w:rPr>
        <w:t xml:space="preserve"> </w:t>
      </w:r>
    </w:p>
    <w:p w14:paraId="66D43189" w14:textId="77777777" w:rsidR="00820491" w:rsidRPr="00D05ECA" w:rsidRDefault="00820491" w:rsidP="00703F57">
      <w:pPr>
        <w:spacing w:after="120" w:line="360" w:lineRule="auto"/>
        <w:ind w:right="340"/>
        <w:jc w:val="both"/>
        <w:outlineLvl w:val="2"/>
        <w:rPr>
          <w:rFonts w:ascii="Times New Roman" w:eastAsia="Times New Roman" w:hAnsi="Times New Roman" w:cs="Times New Roman"/>
          <w:kern w:val="0"/>
          <w:lang w:eastAsia="tr-TR"/>
          <w14:ligatures w14:val="none"/>
        </w:rPr>
      </w:pPr>
    </w:p>
    <w:p w14:paraId="2D178484" w14:textId="080D162E" w:rsidR="003A5092" w:rsidRPr="00D05ECA" w:rsidRDefault="003A5092" w:rsidP="00D05ECA">
      <w:pPr>
        <w:spacing w:after="120" w:line="360" w:lineRule="auto"/>
        <w:ind w:right="340"/>
        <w:jc w:val="both"/>
        <w:outlineLvl w:val="2"/>
        <w:rPr>
          <w:rFonts w:ascii="Times New Roman" w:eastAsia="Times New Roman" w:hAnsi="Times New Roman" w:cs="Times New Roman"/>
          <w:kern w:val="0"/>
          <w:lang w:eastAsia="tr-TR"/>
          <w14:ligatures w14:val="none"/>
        </w:rPr>
      </w:pPr>
      <w:proofErr w:type="spellStart"/>
      <w:r w:rsidRPr="00D05ECA">
        <w:rPr>
          <w:rFonts w:ascii="Times New Roman" w:eastAsia="Times New Roman" w:hAnsi="Times New Roman" w:cs="Times New Roman"/>
          <w:b/>
          <w:kern w:val="0"/>
          <w:lang w:eastAsia="tr-TR"/>
          <w14:ligatures w14:val="none"/>
        </w:rPr>
        <w:t>Amaç:</w:t>
      </w:r>
      <w:r w:rsidRPr="00D05ECA">
        <w:rPr>
          <w:rFonts w:ascii="Times New Roman" w:eastAsia="Times New Roman" w:hAnsi="Times New Roman" w:cs="Times New Roman"/>
          <w:kern w:val="0"/>
          <w:lang w:eastAsia="tr-TR"/>
          <w14:ligatures w14:val="none"/>
        </w:rPr>
        <w:t>Ketamin-ksilazin</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ketamin-medetomidin</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ketamin-ksilazin-diazepam</w:t>
      </w:r>
      <w:proofErr w:type="spellEnd"/>
      <w:r w:rsidRPr="00D05ECA">
        <w:rPr>
          <w:rFonts w:ascii="Times New Roman" w:eastAsia="Times New Roman" w:hAnsi="Times New Roman" w:cs="Times New Roman"/>
          <w:kern w:val="0"/>
          <w:lang w:eastAsia="tr-TR"/>
          <w14:ligatures w14:val="none"/>
        </w:rPr>
        <w:t xml:space="preserve"> kombinasyonları ile anestezi oluşturulduktan sonra </w:t>
      </w:r>
      <w:proofErr w:type="spellStart"/>
      <w:r w:rsidRPr="00D05ECA">
        <w:rPr>
          <w:rFonts w:ascii="Times New Roman" w:eastAsia="Times New Roman" w:hAnsi="Times New Roman" w:cs="Times New Roman"/>
          <w:kern w:val="0"/>
          <w:lang w:eastAsia="tr-TR"/>
          <w14:ligatures w14:val="none"/>
        </w:rPr>
        <w:t>gerbillerin</w:t>
      </w:r>
      <w:proofErr w:type="spellEnd"/>
      <w:r w:rsidRPr="00D05ECA">
        <w:rPr>
          <w:rFonts w:ascii="Times New Roman" w:eastAsia="Times New Roman" w:hAnsi="Times New Roman" w:cs="Times New Roman"/>
          <w:kern w:val="0"/>
          <w:lang w:eastAsia="tr-TR"/>
          <w14:ligatures w14:val="none"/>
        </w:rPr>
        <w:t xml:space="preserve"> vücutlarında oluşan; solunum frekansı, kalp frekansı, vücut sıcaklığı ve diğer klinik parametrelerdeki değişime cevap aramaktır. </w:t>
      </w:r>
    </w:p>
    <w:p w14:paraId="7A438395" w14:textId="5B3B2F8D" w:rsidR="003A5092" w:rsidRPr="00D05ECA" w:rsidRDefault="003A5092" w:rsidP="00D05ECA">
      <w:pPr>
        <w:spacing w:after="120" w:line="360" w:lineRule="auto"/>
        <w:ind w:right="340"/>
        <w:jc w:val="both"/>
        <w:outlineLvl w:val="2"/>
        <w:rPr>
          <w:rFonts w:ascii="Times New Roman" w:eastAsia="Times New Roman" w:hAnsi="Times New Roman" w:cs="Times New Roman"/>
          <w:kern w:val="0"/>
          <w:lang w:eastAsia="tr-TR"/>
          <w14:ligatures w14:val="none"/>
        </w:rPr>
      </w:pPr>
      <w:r w:rsidRPr="00D05ECA">
        <w:rPr>
          <w:rFonts w:ascii="Times New Roman" w:eastAsia="Times New Roman" w:hAnsi="Times New Roman" w:cs="Times New Roman"/>
          <w:b/>
          <w:kern w:val="0"/>
          <w:lang w:eastAsia="tr-TR"/>
          <w14:ligatures w14:val="none"/>
        </w:rPr>
        <w:t>Gereç ve Yöntem:</w:t>
      </w:r>
      <w:r w:rsidRPr="00D05ECA">
        <w:rPr>
          <w:rFonts w:ascii="Times New Roman" w:eastAsia="Times New Roman" w:hAnsi="Times New Roman" w:cs="Times New Roman"/>
          <w:kern w:val="0"/>
          <w:lang w:eastAsia="tr-TR"/>
          <w14:ligatures w14:val="none"/>
        </w:rPr>
        <w:t xml:space="preserve"> Çalışma üç grup halinde toplam 24 </w:t>
      </w:r>
      <w:proofErr w:type="spellStart"/>
      <w:r w:rsidRPr="00D05ECA">
        <w:rPr>
          <w:rFonts w:ascii="Times New Roman" w:eastAsia="Times New Roman" w:hAnsi="Times New Roman" w:cs="Times New Roman"/>
          <w:kern w:val="0"/>
          <w:lang w:eastAsia="tr-TR"/>
          <w14:ligatures w14:val="none"/>
        </w:rPr>
        <w:t>gerbilden</w:t>
      </w:r>
      <w:proofErr w:type="spellEnd"/>
      <w:r w:rsidRPr="00D05ECA">
        <w:rPr>
          <w:rFonts w:ascii="Times New Roman" w:eastAsia="Times New Roman" w:hAnsi="Times New Roman" w:cs="Times New Roman"/>
          <w:kern w:val="0"/>
          <w:lang w:eastAsia="tr-TR"/>
          <w14:ligatures w14:val="none"/>
        </w:rPr>
        <w:t xml:space="preserve"> oluşmuştur. Her grupta 4 erkek, 4 dişi </w:t>
      </w:r>
      <w:proofErr w:type="spellStart"/>
      <w:r w:rsidRPr="00D05ECA">
        <w:rPr>
          <w:rFonts w:ascii="Times New Roman" w:eastAsia="Times New Roman" w:hAnsi="Times New Roman" w:cs="Times New Roman"/>
          <w:kern w:val="0"/>
          <w:lang w:eastAsia="tr-TR"/>
          <w14:ligatures w14:val="none"/>
        </w:rPr>
        <w:t>gerbil</w:t>
      </w:r>
      <w:proofErr w:type="spellEnd"/>
      <w:r w:rsidRPr="00D05ECA">
        <w:rPr>
          <w:rFonts w:ascii="Times New Roman" w:eastAsia="Times New Roman" w:hAnsi="Times New Roman" w:cs="Times New Roman"/>
          <w:kern w:val="0"/>
          <w:lang w:eastAsia="tr-TR"/>
          <w14:ligatures w14:val="none"/>
        </w:rPr>
        <w:t xml:space="preserve"> vardır. Bu çalışmada birinci grup </w:t>
      </w:r>
      <w:proofErr w:type="spellStart"/>
      <w:r w:rsidRPr="00D05ECA">
        <w:rPr>
          <w:rFonts w:ascii="Times New Roman" w:eastAsia="Times New Roman" w:hAnsi="Times New Roman" w:cs="Times New Roman"/>
          <w:kern w:val="0"/>
          <w:lang w:eastAsia="tr-TR"/>
          <w14:ligatures w14:val="none"/>
        </w:rPr>
        <w:t>ketamin</w:t>
      </w:r>
      <w:proofErr w:type="spellEnd"/>
      <w:r w:rsidRPr="00D05ECA">
        <w:rPr>
          <w:rFonts w:ascii="Times New Roman" w:eastAsia="Times New Roman" w:hAnsi="Times New Roman" w:cs="Times New Roman"/>
          <w:kern w:val="0"/>
          <w:lang w:eastAsia="tr-TR"/>
          <w14:ligatures w14:val="none"/>
        </w:rPr>
        <w:t xml:space="preserve"> (75mg/kg)-</w:t>
      </w:r>
      <w:proofErr w:type="spellStart"/>
      <w:r w:rsidRPr="00D05ECA">
        <w:rPr>
          <w:rFonts w:ascii="Times New Roman" w:eastAsia="Times New Roman" w:hAnsi="Times New Roman" w:cs="Times New Roman"/>
          <w:kern w:val="0"/>
          <w:lang w:eastAsia="tr-TR"/>
          <w14:ligatures w14:val="none"/>
        </w:rPr>
        <w:t>ksilazin</w:t>
      </w:r>
      <w:proofErr w:type="spellEnd"/>
      <w:r w:rsidRPr="00D05ECA">
        <w:rPr>
          <w:rFonts w:ascii="Times New Roman" w:eastAsia="Times New Roman" w:hAnsi="Times New Roman" w:cs="Times New Roman"/>
          <w:kern w:val="0"/>
          <w:lang w:eastAsia="tr-TR"/>
          <w14:ligatures w14:val="none"/>
        </w:rPr>
        <w:t xml:space="preserve"> (4mg/kg) kombinasyonu, ikinci grup </w:t>
      </w:r>
      <w:proofErr w:type="spellStart"/>
      <w:r w:rsidRPr="00D05ECA">
        <w:rPr>
          <w:rFonts w:ascii="Times New Roman" w:eastAsia="Times New Roman" w:hAnsi="Times New Roman" w:cs="Times New Roman"/>
          <w:kern w:val="0"/>
          <w:lang w:eastAsia="tr-TR"/>
          <w14:ligatures w14:val="none"/>
        </w:rPr>
        <w:t>ketamin</w:t>
      </w:r>
      <w:proofErr w:type="spellEnd"/>
      <w:r w:rsidRPr="00D05ECA">
        <w:rPr>
          <w:rFonts w:ascii="Times New Roman" w:eastAsia="Times New Roman" w:hAnsi="Times New Roman" w:cs="Times New Roman"/>
          <w:kern w:val="0"/>
          <w:lang w:eastAsia="tr-TR"/>
          <w14:ligatures w14:val="none"/>
        </w:rPr>
        <w:t xml:space="preserve"> (75mg/kg)-</w:t>
      </w:r>
      <w:proofErr w:type="spellStart"/>
      <w:r w:rsidRPr="00D05ECA">
        <w:rPr>
          <w:rFonts w:ascii="Times New Roman" w:eastAsia="Times New Roman" w:hAnsi="Times New Roman" w:cs="Times New Roman"/>
          <w:kern w:val="0"/>
          <w:lang w:eastAsia="tr-TR"/>
          <w14:ligatures w14:val="none"/>
        </w:rPr>
        <w:t>ksilazin</w:t>
      </w:r>
      <w:proofErr w:type="spellEnd"/>
      <w:r w:rsidRPr="00D05ECA">
        <w:rPr>
          <w:rFonts w:ascii="Times New Roman" w:eastAsia="Times New Roman" w:hAnsi="Times New Roman" w:cs="Times New Roman"/>
          <w:kern w:val="0"/>
          <w:lang w:eastAsia="tr-TR"/>
          <w14:ligatures w14:val="none"/>
        </w:rPr>
        <w:t xml:space="preserve"> (4mg/kg)-</w:t>
      </w:r>
      <w:proofErr w:type="spellStart"/>
      <w:r w:rsidRPr="00D05ECA">
        <w:rPr>
          <w:rFonts w:ascii="Times New Roman" w:eastAsia="Times New Roman" w:hAnsi="Times New Roman" w:cs="Times New Roman"/>
          <w:kern w:val="0"/>
          <w:lang w:eastAsia="tr-TR"/>
          <w14:ligatures w14:val="none"/>
        </w:rPr>
        <w:t>diazepam</w:t>
      </w:r>
      <w:proofErr w:type="spellEnd"/>
      <w:r w:rsidRPr="00D05ECA">
        <w:rPr>
          <w:rFonts w:ascii="Times New Roman" w:eastAsia="Times New Roman" w:hAnsi="Times New Roman" w:cs="Times New Roman"/>
          <w:kern w:val="0"/>
          <w:lang w:eastAsia="tr-TR"/>
          <w14:ligatures w14:val="none"/>
        </w:rPr>
        <w:t xml:space="preserve"> (5mg/kg) kombinasyonu, üçüncü grup ise </w:t>
      </w:r>
      <w:proofErr w:type="spellStart"/>
      <w:r w:rsidRPr="00D05ECA">
        <w:rPr>
          <w:rFonts w:ascii="Times New Roman" w:eastAsia="Times New Roman" w:hAnsi="Times New Roman" w:cs="Times New Roman"/>
          <w:kern w:val="0"/>
          <w:lang w:eastAsia="tr-TR"/>
          <w14:ligatures w14:val="none"/>
        </w:rPr>
        <w:t>ketamin</w:t>
      </w:r>
      <w:proofErr w:type="spellEnd"/>
      <w:r w:rsidRPr="00D05ECA">
        <w:rPr>
          <w:rFonts w:ascii="Times New Roman" w:eastAsia="Times New Roman" w:hAnsi="Times New Roman" w:cs="Times New Roman"/>
          <w:kern w:val="0"/>
          <w:lang w:eastAsia="tr-TR"/>
          <w14:ligatures w14:val="none"/>
        </w:rPr>
        <w:t xml:space="preserve"> (75mg/kg)-</w:t>
      </w:r>
      <w:proofErr w:type="spellStart"/>
      <w:r w:rsidRPr="00D05ECA">
        <w:rPr>
          <w:rFonts w:ascii="Times New Roman" w:eastAsia="Times New Roman" w:hAnsi="Times New Roman" w:cs="Times New Roman"/>
          <w:kern w:val="0"/>
          <w:lang w:eastAsia="tr-TR"/>
          <w14:ligatures w14:val="none"/>
        </w:rPr>
        <w:t>medetomidin</w:t>
      </w:r>
      <w:proofErr w:type="spellEnd"/>
      <w:r w:rsidRPr="00D05ECA">
        <w:rPr>
          <w:rFonts w:ascii="Times New Roman" w:eastAsia="Times New Roman" w:hAnsi="Times New Roman" w:cs="Times New Roman"/>
          <w:kern w:val="0"/>
          <w:lang w:eastAsia="tr-TR"/>
          <w14:ligatures w14:val="none"/>
        </w:rPr>
        <w:t xml:space="preserve"> (0.1mg/kg) kombinasyonu ile anesteziye alındı. Anestezi süresince solunum frekansı, kalp frekansı, vücut sıcaklığı, </w:t>
      </w:r>
      <w:r w:rsidR="00EF0282" w:rsidRPr="00D05ECA">
        <w:rPr>
          <w:rFonts w:ascii="Times New Roman" w:eastAsia="Times New Roman" w:hAnsi="Times New Roman" w:cs="Times New Roman"/>
          <w:kern w:val="0"/>
          <w:lang w:eastAsia="tr-TR"/>
          <w14:ligatures w14:val="none"/>
        </w:rPr>
        <w:t>SpO2</w:t>
      </w:r>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palpepral</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refleksi,pedal</w:t>
      </w:r>
      <w:proofErr w:type="spellEnd"/>
      <w:r w:rsidRPr="00D05ECA">
        <w:rPr>
          <w:rFonts w:ascii="Times New Roman" w:eastAsia="Times New Roman" w:hAnsi="Times New Roman" w:cs="Times New Roman"/>
          <w:kern w:val="0"/>
          <w:lang w:eastAsia="tr-TR"/>
          <w14:ligatures w14:val="none"/>
        </w:rPr>
        <w:t xml:space="preserve"> refleksi ve ayak parmak arası</w:t>
      </w:r>
      <w:r w:rsidR="00273895" w:rsidRPr="00D05ECA">
        <w:rPr>
          <w:rFonts w:ascii="Times New Roman" w:eastAsia="Times New Roman" w:hAnsi="Times New Roman" w:cs="Times New Roman"/>
          <w:kern w:val="0"/>
          <w:lang w:eastAsia="tr-TR"/>
          <w14:ligatures w14:val="none"/>
        </w:rPr>
        <w:t xml:space="preserve"> </w:t>
      </w:r>
      <w:r w:rsidR="00273895" w:rsidRPr="00D05ECA">
        <w:rPr>
          <w:rFonts w:ascii="Times New Roman" w:hAnsi="Times New Roman" w:cs="Times New Roman"/>
        </w:rPr>
        <w:t>(</w:t>
      </w:r>
      <w:proofErr w:type="spellStart"/>
      <w:r w:rsidR="00273895" w:rsidRPr="00D05ECA">
        <w:rPr>
          <w:rFonts w:ascii="Times New Roman" w:eastAsia="Times New Roman" w:hAnsi="Times New Roman" w:cs="Times New Roman"/>
          <w:kern w:val="0"/>
          <w:lang w:eastAsia="tr-TR"/>
          <w14:ligatures w14:val="none"/>
        </w:rPr>
        <w:t>interdigital</w:t>
      </w:r>
      <w:proofErr w:type="spellEnd"/>
      <w:r w:rsidR="00273895" w:rsidRPr="00D05ECA">
        <w:rPr>
          <w:rFonts w:ascii="Times New Roman" w:eastAsia="Times New Roman" w:hAnsi="Times New Roman" w:cs="Times New Roman"/>
          <w:kern w:val="0"/>
          <w:lang w:eastAsia="tr-TR"/>
          <w14:ligatures w14:val="none"/>
        </w:rPr>
        <w:t>)</w:t>
      </w:r>
      <w:r w:rsidRPr="00D05ECA">
        <w:rPr>
          <w:rFonts w:ascii="Times New Roman" w:eastAsia="Times New Roman" w:hAnsi="Times New Roman" w:cs="Times New Roman"/>
          <w:kern w:val="0"/>
          <w:lang w:eastAsia="tr-TR"/>
          <w14:ligatures w14:val="none"/>
        </w:rPr>
        <w:t xml:space="preserve"> refleksleri gibi klinik parametreler 5, 10, 15,</w:t>
      </w:r>
      <w:r w:rsidRPr="00D05ECA">
        <w:rPr>
          <w:rFonts w:ascii="Times New Roman" w:eastAsia="Times New Roman" w:hAnsi="Times New Roman" w:cs="Times New Roman"/>
          <w:b/>
          <w:bCs/>
          <w:kern w:val="0"/>
          <w:sz w:val="28"/>
          <w:szCs w:val="28"/>
          <w:lang w:eastAsia="tr-TR"/>
          <w14:ligatures w14:val="none"/>
        </w:rPr>
        <w:t xml:space="preserve"> </w:t>
      </w:r>
      <w:r w:rsidRPr="00D05ECA">
        <w:rPr>
          <w:rFonts w:ascii="Times New Roman" w:eastAsia="Times New Roman" w:hAnsi="Times New Roman" w:cs="Times New Roman"/>
          <w:kern w:val="0"/>
          <w:lang w:eastAsia="tr-TR"/>
          <w14:ligatures w14:val="none"/>
        </w:rPr>
        <w:t xml:space="preserve">20, 25, 30, 45, 60, 90, 120. dakikalar monitör ve fiziksel muayene eşliğinde kaydedilmiştir. </w:t>
      </w:r>
    </w:p>
    <w:p w14:paraId="0B1BDDD9" w14:textId="403D01B5" w:rsidR="003A5092" w:rsidRPr="00D05ECA" w:rsidRDefault="003A5092" w:rsidP="00D05ECA">
      <w:pPr>
        <w:spacing w:after="120" w:line="360" w:lineRule="auto"/>
        <w:ind w:right="340"/>
        <w:jc w:val="both"/>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kern w:val="0"/>
          <w:lang w:eastAsia="tr-TR"/>
          <w14:ligatures w14:val="none"/>
        </w:rPr>
        <w:t>Bulgular:</w:t>
      </w:r>
      <w:r w:rsidRPr="00D05ECA">
        <w:rPr>
          <w:rFonts w:ascii="Times New Roman" w:eastAsia="Times New Roman" w:hAnsi="Times New Roman" w:cs="Times New Roman"/>
          <w:kern w:val="0"/>
          <w:lang w:eastAsia="tr-TR"/>
          <w14:ligatures w14:val="none"/>
        </w:rPr>
        <w:t xml:space="preserve"> </w:t>
      </w:r>
      <w:r w:rsidR="00C548D6" w:rsidRPr="00D05ECA">
        <w:rPr>
          <w:rFonts w:ascii="Times New Roman" w:hAnsi="Times New Roman" w:cs="Times New Roman"/>
        </w:rPr>
        <w:t>Çalışmada</w:t>
      </w:r>
      <w:r w:rsidR="00C548D6" w:rsidRPr="00D05ECA">
        <w:rPr>
          <w:rFonts w:ascii="Times New Roman" w:eastAsia="Times New Roman" w:hAnsi="Times New Roman" w:cs="Times New Roman"/>
          <w:kern w:val="0"/>
          <w:lang w:eastAsia="tr-TR"/>
          <w14:ligatures w14:val="none"/>
        </w:rPr>
        <w:t xml:space="preserve"> </w:t>
      </w:r>
      <w:r w:rsidR="00C548D6" w:rsidRPr="00D05ECA">
        <w:rPr>
          <w:rFonts w:ascii="Times New Roman" w:hAnsi="Times New Roman" w:cs="Times New Roman"/>
        </w:rPr>
        <w:t xml:space="preserve">solunum sayısı, vücut sıcaklığı ve anestezi süresi bakımından gruplar arasında anlamlı farklar saptanmıştır (P&lt;0,05). Buna karşın kalp frekansı ve </w:t>
      </w:r>
      <w:proofErr w:type="spellStart"/>
      <w:r w:rsidR="00C548D6" w:rsidRPr="00D05ECA">
        <w:rPr>
          <w:rFonts w:ascii="Times New Roman" w:hAnsi="Times New Roman" w:cs="Times New Roman"/>
        </w:rPr>
        <w:t>SpO</w:t>
      </w:r>
      <w:proofErr w:type="spellEnd"/>
      <w:r w:rsidR="00C548D6" w:rsidRPr="00D05ECA">
        <w:rPr>
          <w:rFonts w:ascii="Times New Roman" w:hAnsi="Times New Roman" w:cs="Times New Roman"/>
        </w:rPr>
        <w:t xml:space="preserve">₂ değerleri istatistiksel olarak benzer bulunmuştur (P&gt;0,05). </w:t>
      </w:r>
      <w:proofErr w:type="spellStart"/>
      <w:r w:rsidR="00C548D6" w:rsidRPr="00D05ECA">
        <w:rPr>
          <w:rFonts w:ascii="Times New Roman" w:hAnsi="Times New Roman" w:cs="Times New Roman"/>
        </w:rPr>
        <w:t>Ketamin-ksilazin-diazepam</w:t>
      </w:r>
      <w:proofErr w:type="spellEnd"/>
      <w:r w:rsidR="00C548D6" w:rsidRPr="00D05ECA">
        <w:rPr>
          <w:rFonts w:ascii="Times New Roman" w:hAnsi="Times New Roman" w:cs="Times New Roman"/>
        </w:rPr>
        <w:t xml:space="preserve"> kombinasyonu solunum ve </w:t>
      </w:r>
      <w:proofErr w:type="spellStart"/>
      <w:r w:rsidR="00C548D6" w:rsidRPr="00D05ECA">
        <w:rPr>
          <w:rFonts w:ascii="Times New Roman" w:hAnsi="Times New Roman" w:cs="Times New Roman"/>
        </w:rPr>
        <w:t>termoregülasyon</w:t>
      </w:r>
      <w:proofErr w:type="spellEnd"/>
      <w:r w:rsidR="00C548D6" w:rsidRPr="00D05ECA">
        <w:rPr>
          <w:rFonts w:ascii="Times New Roman" w:hAnsi="Times New Roman" w:cs="Times New Roman"/>
        </w:rPr>
        <w:t xml:space="preserve"> açısından daha stabil bir profil sunarken, </w:t>
      </w:r>
      <w:proofErr w:type="spellStart"/>
      <w:r w:rsidR="00C548D6" w:rsidRPr="00D05ECA">
        <w:rPr>
          <w:rFonts w:ascii="Times New Roman" w:hAnsi="Times New Roman" w:cs="Times New Roman"/>
        </w:rPr>
        <w:t>ketamin-medetomidin</w:t>
      </w:r>
      <w:proofErr w:type="spellEnd"/>
      <w:r w:rsidR="00C548D6" w:rsidRPr="00D05ECA">
        <w:rPr>
          <w:rFonts w:ascii="Times New Roman" w:hAnsi="Times New Roman" w:cs="Times New Roman"/>
        </w:rPr>
        <w:t xml:space="preserve"> en uzun anestezi süresini oluşturmuştur. Refleks değerlendirmeleri, tüm protokollerin cerrahi düzeyde anestezi sağladığını; ancak derinlik ve uyanma özelliklerinin protokole göre değiştiğini göstermiştir. Genel</w:t>
      </w:r>
      <w:r w:rsidR="00C548D6" w:rsidRPr="00D05ECA">
        <w:rPr>
          <w:rFonts w:ascii="Times New Roman" w:eastAsia="Times New Roman" w:hAnsi="Times New Roman" w:cs="Times New Roman"/>
          <w:kern w:val="0"/>
          <w:lang w:eastAsia="tr-TR"/>
          <w14:ligatures w14:val="none"/>
        </w:rPr>
        <w:t xml:space="preserve"> </w:t>
      </w:r>
      <w:r w:rsidR="00C548D6" w:rsidRPr="00D05ECA">
        <w:rPr>
          <w:rFonts w:ascii="Times New Roman" w:hAnsi="Times New Roman" w:cs="Times New Roman"/>
        </w:rPr>
        <w:t>olarak</w:t>
      </w:r>
      <w:r w:rsidR="00C548D6" w:rsidRPr="00D05ECA">
        <w:rPr>
          <w:rFonts w:ascii="Times New Roman" w:eastAsia="Times New Roman" w:hAnsi="Times New Roman" w:cs="Times New Roman"/>
          <w:kern w:val="0"/>
          <w:lang w:eastAsia="tr-TR"/>
          <w14:ligatures w14:val="none"/>
        </w:rPr>
        <w:t xml:space="preserve">, </w:t>
      </w:r>
      <w:r w:rsidR="00C548D6" w:rsidRPr="00D05ECA">
        <w:rPr>
          <w:rFonts w:ascii="Times New Roman" w:hAnsi="Times New Roman" w:cs="Times New Roman"/>
        </w:rPr>
        <w:t xml:space="preserve">tüm kombinasyonlar </w:t>
      </w:r>
      <w:proofErr w:type="spellStart"/>
      <w:r w:rsidR="00C548D6" w:rsidRPr="00D05ECA">
        <w:rPr>
          <w:rFonts w:ascii="Times New Roman" w:hAnsi="Times New Roman" w:cs="Times New Roman"/>
        </w:rPr>
        <w:t>kardiyorespiratuvar</w:t>
      </w:r>
      <w:proofErr w:type="spellEnd"/>
      <w:r w:rsidR="00C548D6" w:rsidRPr="00D05ECA">
        <w:rPr>
          <w:rFonts w:ascii="Times New Roman" w:hAnsi="Times New Roman" w:cs="Times New Roman"/>
        </w:rPr>
        <w:t xml:space="preserve"> açıdan güvenli kabul edilmiş olup, elde edilen sonuçlar </w:t>
      </w:r>
      <w:proofErr w:type="spellStart"/>
      <w:r w:rsidR="00C548D6" w:rsidRPr="00D05ECA">
        <w:rPr>
          <w:rFonts w:ascii="Times New Roman" w:hAnsi="Times New Roman" w:cs="Times New Roman"/>
        </w:rPr>
        <w:t>anestezik</w:t>
      </w:r>
      <w:proofErr w:type="spellEnd"/>
      <w:r w:rsidR="00C548D6" w:rsidRPr="00D05ECA">
        <w:rPr>
          <w:rFonts w:ascii="Times New Roman" w:hAnsi="Times New Roman" w:cs="Times New Roman"/>
        </w:rPr>
        <w:t xml:space="preserve"> </w:t>
      </w:r>
      <w:r w:rsidR="00C548D6" w:rsidRPr="00D05ECA">
        <w:rPr>
          <w:rFonts w:ascii="Times New Roman" w:hAnsi="Times New Roman" w:cs="Times New Roman"/>
        </w:rPr>
        <w:lastRenderedPageBreak/>
        <w:t xml:space="preserve">protokol seçiminin fizyolojik </w:t>
      </w:r>
      <w:proofErr w:type="spellStart"/>
      <w:r w:rsidR="00C548D6" w:rsidRPr="00D05ECA">
        <w:rPr>
          <w:rFonts w:ascii="Times New Roman" w:hAnsi="Times New Roman" w:cs="Times New Roman"/>
        </w:rPr>
        <w:t>stabilite</w:t>
      </w:r>
      <w:proofErr w:type="spellEnd"/>
      <w:r w:rsidR="00C548D6" w:rsidRPr="00D05ECA">
        <w:rPr>
          <w:rFonts w:ascii="Times New Roman" w:hAnsi="Times New Roman" w:cs="Times New Roman"/>
        </w:rPr>
        <w:t xml:space="preserve"> ve operasyon süresine göre farklılık gösterebileceğini ortaya koymaktadır.</w:t>
      </w:r>
    </w:p>
    <w:p w14:paraId="471A84E7" w14:textId="77777777" w:rsidR="003A5092" w:rsidRPr="00D05ECA" w:rsidRDefault="003A5092" w:rsidP="00D05ECA">
      <w:pPr>
        <w:spacing w:after="120" w:line="360" w:lineRule="auto"/>
        <w:jc w:val="both"/>
        <w:outlineLvl w:val="2"/>
        <w:rPr>
          <w:rFonts w:ascii="Times New Roman" w:eastAsia="Times New Roman" w:hAnsi="Times New Roman" w:cs="Times New Roman"/>
          <w:b/>
          <w:bCs/>
          <w:kern w:val="0"/>
          <w:sz w:val="28"/>
          <w:szCs w:val="28"/>
          <w:lang w:eastAsia="tr-TR"/>
          <w14:ligatures w14:val="none"/>
        </w:rPr>
      </w:pPr>
    </w:p>
    <w:p w14:paraId="552383E0" w14:textId="114FC354" w:rsidR="003A5092" w:rsidRPr="00D05ECA" w:rsidRDefault="003A5092" w:rsidP="00D05ECA">
      <w:pPr>
        <w:spacing w:after="120" w:line="360" w:lineRule="auto"/>
        <w:jc w:val="both"/>
        <w:outlineLvl w:val="2"/>
        <w:rPr>
          <w:rFonts w:ascii="Times New Roman" w:eastAsia="Times New Roman" w:hAnsi="Times New Roman" w:cs="Times New Roman"/>
          <w:b/>
          <w:bCs/>
          <w:kern w:val="0"/>
          <w:sz w:val="28"/>
          <w:szCs w:val="28"/>
          <w:lang w:eastAsia="tr-TR"/>
          <w14:ligatures w14:val="none"/>
        </w:rPr>
      </w:pPr>
      <w:r w:rsidRPr="00D05ECA">
        <w:rPr>
          <w:rFonts w:ascii="Times New Roman" w:eastAsia="Times New Roman" w:hAnsi="Times New Roman" w:cs="Times New Roman"/>
          <w:b/>
          <w:bCs/>
          <w:kern w:val="0"/>
          <w:sz w:val="28"/>
          <w:szCs w:val="28"/>
          <w:lang w:eastAsia="tr-TR"/>
          <w14:ligatures w14:val="none"/>
        </w:rPr>
        <w:t xml:space="preserve"> </w:t>
      </w:r>
      <w:r w:rsidRPr="00D05ECA">
        <w:rPr>
          <w:rFonts w:ascii="Times New Roman" w:eastAsia="Times New Roman" w:hAnsi="Times New Roman" w:cs="Times New Roman"/>
          <w:b/>
          <w:kern w:val="0"/>
          <w:lang w:eastAsia="tr-TR"/>
          <w14:ligatures w14:val="none"/>
        </w:rPr>
        <w:t>Sonuç</w:t>
      </w:r>
      <w:r w:rsidRPr="00D05ECA">
        <w:rPr>
          <w:rFonts w:ascii="Times New Roman" w:hAnsi="Times New Roman" w:cs="Times New Roman"/>
        </w:rPr>
        <w:t xml:space="preserve">: </w:t>
      </w:r>
      <w:proofErr w:type="spellStart"/>
      <w:r w:rsidR="004F49CB" w:rsidRPr="00D05ECA">
        <w:rPr>
          <w:rFonts w:ascii="Times New Roman" w:hAnsi="Times New Roman" w:cs="Times New Roman"/>
        </w:rPr>
        <w:t>Ketamin-ksilazin</w:t>
      </w:r>
      <w:proofErr w:type="spellEnd"/>
      <w:r w:rsidR="004F49CB" w:rsidRPr="00D05ECA">
        <w:rPr>
          <w:rFonts w:ascii="Times New Roman" w:hAnsi="Times New Roman" w:cs="Times New Roman"/>
        </w:rPr>
        <w:t xml:space="preserve"> hızlı başlayan ancak kısa süren bir anestezi sağlarken, </w:t>
      </w:r>
      <w:proofErr w:type="spellStart"/>
      <w:r w:rsidR="004F49CB" w:rsidRPr="00D05ECA">
        <w:rPr>
          <w:rFonts w:ascii="Times New Roman" w:hAnsi="Times New Roman" w:cs="Times New Roman"/>
        </w:rPr>
        <w:t>ketamin-medetomidin</w:t>
      </w:r>
      <w:proofErr w:type="spellEnd"/>
      <w:r w:rsidR="004F49CB" w:rsidRPr="00D05ECA">
        <w:rPr>
          <w:rFonts w:ascii="Times New Roman" w:hAnsi="Times New Roman" w:cs="Times New Roman"/>
        </w:rPr>
        <w:t xml:space="preserve"> daha uzun etki süresi ve daha derin </w:t>
      </w:r>
      <w:proofErr w:type="spellStart"/>
      <w:r w:rsidR="004F49CB" w:rsidRPr="00D05ECA">
        <w:rPr>
          <w:rFonts w:ascii="Times New Roman" w:hAnsi="Times New Roman" w:cs="Times New Roman"/>
        </w:rPr>
        <w:t>sedasyon</w:t>
      </w:r>
      <w:proofErr w:type="spellEnd"/>
      <w:r w:rsidR="004F49CB" w:rsidRPr="00D05ECA">
        <w:rPr>
          <w:rFonts w:ascii="Times New Roman" w:hAnsi="Times New Roman" w:cs="Times New Roman"/>
        </w:rPr>
        <w:t xml:space="preserve"> oluşturmuştur. </w:t>
      </w:r>
      <w:proofErr w:type="spellStart"/>
      <w:r w:rsidR="004F49CB" w:rsidRPr="00D05ECA">
        <w:rPr>
          <w:rFonts w:ascii="Times New Roman" w:hAnsi="Times New Roman" w:cs="Times New Roman"/>
        </w:rPr>
        <w:t>Ketamin-ksilazin-diazepam</w:t>
      </w:r>
      <w:proofErr w:type="spellEnd"/>
      <w:r w:rsidR="004F49CB" w:rsidRPr="00D05ECA">
        <w:rPr>
          <w:rFonts w:ascii="Times New Roman" w:hAnsi="Times New Roman" w:cs="Times New Roman"/>
        </w:rPr>
        <w:t xml:space="preserve"> ise solunum, vücut sıcaklığı ve uyanma süreci açısından en dengeli profil göstermiştir. Genel olarak, tüm protokoller güvenli bulunmakla birlikte, </w:t>
      </w:r>
      <w:proofErr w:type="spellStart"/>
      <w:r w:rsidR="004F49CB" w:rsidRPr="00D05ECA">
        <w:rPr>
          <w:rFonts w:ascii="Times New Roman" w:hAnsi="Times New Roman" w:cs="Times New Roman"/>
        </w:rPr>
        <w:t>ketamin-ksilazin-diazepam</w:t>
      </w:r>
      <w:proofErr w:type="spellEnd"/>
      <w:r w:rsidR="004F49CB" w:rsidRPr="00D05ECA">
        <w:rPr>
          <w:rFonts w:ascii="Times New Roman" w:hAnsi="Times New Roman" w:cs="Times New Roman"/>
        </w:rPr>
        <w:t xml:space="preserve">  kombinasyonunun daha stabil anestezi ve konforlu bir uyanma sağlaması nedeniyle </w:t>
      </w:r>
      <w:proofErr w:type="spellStart"/>
      <w:r w:rsidR="004F49CB" w:rsidRPr="00D05ECA">
        <w:rPr>
          <w:rFonts w:ascii="Times New Roman" w:hAnsi="Times New Roman" w:cs="Times New Roman"/>
        </w:rPr>
        <w:t>gerbillerde</w:t>
      </w:r>
      <w:proofErr w:type="spellEnd"/>
      <w:r w:rsidR="004F49CB" w:rsidRPr="00D05ECA">
        <w:rPr>
          <w:rFonts w:ascii="Times New Roman" w:hAnsi="Times New Roman" w:cs="Times New Roman"/>
        </w:rPr>
        <w:t xml:space="preserve"> tercih edilebilecek en uygun seçenek olduğu sonucuna varılmıştır.</w:t>
      </w:r>
      <w:r w:rsidRPr="00D05ECA">
        <w:rPr>
          <w:rFonts w:ascii="Times New Roman" w:hAnsi="Times New Roman" w:cs="Times New Roman"/>
        </w:rPr>
        <w:t>.</w:t>
      </w:r>
      <w:r w:rsidRPr="00D05ECA">
        <w:rPr>
          <w:rFonts w:ascii="Times New Roman" w:eastAsia="Times New Roman" w:hAnsi="Times New Roman" w:cs="Times New Roman"/>
          <w:kern w:val="0"/>
          <w:lang w:eastAsia="tr-TR"/>
          <w14:ligatures w14:val="none"/>
        </w:rPr>
        <w:t xml:space="preserve"> </w:t>
      </w:r>
    </w:p>
    <w:p w14:paraId="4E870AE8" w14:textId="77777777" w:rsidR="003A5092" w:rsidRPr="00D05ECA" w:rsidRDefault="003A5092" w:rsidP="00D05ECA">
      <w:pPr>
        <w:spacing w:after="120" w:line="360" w:lineRule="auto"/>
        <w:jc w:val="both"/>
        <w:outlineLvl w:val="2"/>
        <w:rPr>
          <w:rFonts w:ascii="Times New Roman" w:eastAsia="Times New Roman" w:hAnsi="Times New Roman" w:cs="Times New Roman"/>
          <w:kern w:val="0"/>
          <w:lang w:eastAsia="tr-TR"/>
          <w14:ligatures w14:val="none"/>
        </w:rPr>
      </w:pPr>
      <w:r w:rsidRPr="00D05ECA">
        <w:rPr>
          <w:rFonts w:ascii="Times New Roman" w:eastAsia="Times New Roman" w:hAnsi="Times New Roman" w:cs="Times New Roman"/>
          <w:kern w:val="0"/>
          <w:lang w:eastAsia="tr-TR"/>
          <w14:ligatures w14:val="none"/>
        </w:rPr>
        <w:t xml:space="preserve"> </w:t>
      </w:r>
    </w:p>
    <w:p w14:paraId="21560D50" w14:textId="02787698" w:rsidR="003A5092" w:rsidRPr="00D05ECA" w:rsidRDefault="003A5092" w:rsidP="00D05ECA">
      <w:pPr>
        <w:spacing w:after="120" w:line="360" w:lineRule="auto"/>
        <w:jc w:val="both"/>
        <w:outlineLvl w:val="2"/>
        <w:rPr>
          <w:rFonts w:ascii="Times New Roman" w:hAnsi="Times New Roman" w:cs="Times New Roman"/>
        </w:rPr>
      </w:pPr>
      <w:r w:rsidRPr="00D05ECA">
        <w:rPr>
          <w:rFonts w:ascii="Times New Roman" w:eastAsia="Times New Roman" w:hAnsi="Times New Roman" w:cs="Times New Roman"/>
          <w:b/>
          <w:kern w:val="0"/>
          <w:lang w:eastAsia="tr-TR"/>
          <w14:ligatures w14:val="none"/>
        </w:rPr>
        <w:t>Anahtar Kelimeler:</w:t>
      </w:r>
      <w:r w:rsidRPr="00D05ECA">
        <w:rPr>
          <w:rFonts w:ascii="Times New Roman" w:eastAsia="Times New Roman" w:hAnsi="Times New Roman" w:cs="Times New Roman"/>
          <w:kern w:val="0"/>
          <w:lang w:eastAsia="tr-TR"/>
          <w14:ligatures w14:val="none"/>
        </w:rPr>
        <w:t xml:space="preserve"> </w:t>
      </w:r>
      <w:r w:rsidRPr="00D05ECA">
        <w:rPr>
          <w:rFonts w:ascii="Times New Roman" w:hAnsi="Times New Roman" w:cs="Times New Roman"/>
        </w:rPr>
        <w:t xml:space="preserve">Anestezi, Kalp Frekansı, </w:t>
      </w:r>
      <w:proofErr w:type="spellStart"/>
      <w:r w:rsidRPr="00D05ECA">
        <w:rPr>
          <w:rFonts w:ascii="Times New Roman" w:hAnsi="Times New Roman" w:cs="Times New Roman"/>
        </w:rPr>
        <w:t>Gerbil</w:t>
      </w:r>
      <w:proofErr w:type="spellEnd"/>
      <w:r w:rsidRPr="00D05ECA">
        <w:rPr>
          <w:rFonts w:ascii="Times New Roman" w:hAnsi="Times New Roman" w:cs="Times New Roman"/>
        </w:rPr>
        <w:t xml:space="preserve">, Solunum Frekansı, SpO2. </w:t>
      </w:r>
    </w:p>
    <w:p w14:paraId="327C408D" w14:textId="77777777" w:rsidR="003A5092" w:rsidRPr="00D05ECA" w:rsidRDefault="003A5092" w:rsidP="00D05ECA">
      <w:pPr>
        <w:spacing w:after="120" w:line="360" w:lineRule="auto"/>
        <w:jc w:val="both"/>
        <w:outlineLvl w:val="2"/>
        <w:rPr>
          <w:rFonts w:ascii="Times New Roman" w:eastAsia="Times New Roman" w:hAnsi="Times New Roman" w:cs="Times New Roman"/>
          <w:b/>
          <w:bCs/>
          <w:kern w:val="0"/>
          <w:sz w:val="28"/>
          <w:szCs w:val="28"/>
          <w:lang w:eastAsia="tr-TR"/>
          <w14:ligatures w14:val="none"/>
        </w:rPr>
      </w:pPr>
    </w:p>
    <w:p w14:paraId="63C51D8A" w14:textId="77777777" w:rsidR="003A5092" w:rsidRPr="00D05ECA" w:rsidRDefault="003A5092" w:rsidP="00D05ECA">
      <w:pPr>
        <w:spacing w:after="120" w:line="360" w:lineRule="auto"/>
        <w:jc w:val="both"/>
        <w:outlineLvl w:val="2"/>
        <w:rPr>
          <w:rFonts w:ascii="Times New Roman" w:eastAsia="Times New Roman" w:hAnsi="Times New Roman" w:cs="Times New Roman"/>
          <w:b/>
          <w:bCs/>
          <w:kern w:val="0"/>
          <w:sz w:val="28"/>
          <w:szCs w:val="28"/>
          <w:lang w:eastAsia="tr-TR"/>
          <w14:ligatures w14:val="none"/>
        </w:rPr>
      </w:pPr>
    </w:p>
    <w:p w14:paraId="1C0B1971" w14:textId="77777777" w:rsidR="003A5092" w:rsidRPr="00D05ECA" w:rsidRDefault="003A5092"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70DBC383" w14:textId="77777777" w:rsidR="003A5092" w:rsidRPr="00D05ECA" w:rsidRDefault="003A5092"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39E87306" w14:textId="77777777" w:rsidR="003A5092" w:rsidRPr="00D05ECA" w:rsidRDefault="003A5092"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07FFE3BD" w14:textId="77777777" w:rsidR="003A5092" w:rsidRPr="00D05ECA" w:rsidRDefault="003A5092" w:rsidP="00703F57">
      <w:pPr>
        <w:spacing w:after="120" w:line="360" w:lineRule="auto"/>
        <w:outlineLvl w:val="2"/>
        <w:rPr>
          <w:rFonts w:ascii="Times New Roman" w:eastAsia="Times New Roman" w:hAnsi="Times New Roman" w:cs="Times New Roman"/>
          <w:b/>
          <w:bCs/>
          <w:kern w:val="0"/>
          <w:sz w:val="28"/>
          <w:szCs w:val="28"/>
          <w:lang w:eastAsia="tr-TR"/>
          <w14:ligatures w14:val="none"/>
        </w:rPr>
      </w:pPr>
    </w:p>
    <w:p w14:paraId="7ED0726B" w14:textId="77777777" w:rsidR="003A5092" w:rsidRPr="00D05ECA" w:rsidRDefault="003A5092"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2D28F6AF" w14:textId="77777777" w:rsidR="00E24C2A" w:rsidRPr="00D05ECA" w:rsidRDefault="00E24C2A"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443EE52E" w14:textId="77777777" w:rsidR="00103EC0" w:rsidRPr="00D05ECA" w:rsidRDefault="00103EC0"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5BC9E409" w14:textId="77777777" w:rsidR="00FD1EC7" w:rsidRPr="00D05ECA" w:rsidRDefault="00FD1EC7"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6B3E029C" w14:textId="77777777" w:rsidR="00FD1EC7" w:rsidRPr="00D05ECA" w:rsidRDefault="00FD1EC7"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44F7169A" w14:textId="77777777" w:rsidR="00FD1EC7" w:rsidRPr="00D05ECA" w:rsidRDefault="00FD1EC7"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562AFC91" w14:textId="77777777" w:rsidR="00FD1EC7" w:rsidRPr="00D05ECA" w:rsidRDefault="00FD1EC7"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4A2832B9" w14:textId="77777777" w:rsidR="00FD1EC7" w:rsidRPr="00D05ECA" w:rsidRDefault="00FD1EC7"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032EBA34" w14:textId="77777777" w:rsidR="00FD1EC7" w:rsidRPr="00D05ECA" w:rsidRDefault="00FD1EC7"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19C583EB" w14:textId="77777777" w:rsidR="004F49CB" w:rsidRPr="00D05ECA" w:rsidRDefault="004F49CB" w:rsidP="00703F57">
      <w:pPr>
        <w:pStyle w:val="1DZY"/>
        <w:spacing w:before="0" w:beforeAutospacing="0" w:after="120" w:afterAutospacing="0"/>
        <w:rPr>
          <w:color w:val="auto"/>
        </w:rPr>
      </w:pPr>
      <w:bookmarkStart w:id="12" w:name="_Toc221096814"/>
      <w:r w:rsidRPr="00D05ECA">
        <w:rPr>
          <w:color w:val="auto"/>
        </w:rPr>
        <w:lastRenderedPageBreak/>
        <w:t>ABSTRACT</w:t>
      </w:r>
      <w:bookmarkEnd w:id="12"/>
    </w:p>
    <w:p w14:paraId="3EE46811" w14:textId="2074068D" w:rsidR="004F49CB" w:rsidRPr="00D05ECA" w:rsidRDefault="004F49CB"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04A10D5F" w14:textId="77777777" w:rsidR="004F49CB" w:rsidRPr="00D05ECA" w:rsidRDefault="004F49CB"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3BEADF71" w14:textId="3C8AC1B3" w:rsidR="00103EC0" w:rsidRPr="00D05ECA" w:rsidRDefault="004F49CB" w:rsidP="00703F57">
      <w:pPr>
        <w:spacing w:after="120" w:line="360" w:lineRule="auto"/>
        <w:jc w:val="center"/>
        <w:rPr>
          <w:rFonts w:ascii="Times New Roman" w:eastAsia="Times New Roman" w:hAnsi="Times New Roman" w:cs="Times New Roman"/>
          <w:b/>
          <w:kern w:val="0"/>
          <w:lang w:eastAsia="tr-TR"/>
          <w14:ligatures w14:val="none"/>
        </w:rPr>
      </w:pPr>
      <w:r w:rsidRPr="00D05ECA">
        <w:rPr>
          <w:rFonts w:ascii="Times New Roman" w:eastAsia="Times New Roman" w:hAnsi="Times New Roman" w:cs="Times New Roman"/>
          <w:b/>
          <w:kern w:val="0"/>
          <w:lang w:eastAsia="tr-TR"/>
          <w14:ligatures w14:val="none"/>
        </w:rPr>
        <w:t>CLINICAL COMPARISON OF THREE DIFFERENT ANESTHETIC COMBINATIONS IN GERBILS</w:t>
      </w:r>
    </w:p>
    <w:p w14:paraId="0F4C7E97" w14:textId="77777777" w:rsidR="004F49CB" w:rsidRPr="00D05ECA" w:rsidRDefault="004F49CB" w:rsidP="00703F57">
      <w:pPr>
        <w:spacing w:after="120" w:line="360" w:lineRule="auto"/>
        <w:jc w:val="both"/>
        <w:rPr>
          <w:rFonts w:ascii="Times New Roman" w:eastAsia="Times New Roman" w:hAnsi="Times New Roman" w:cs="Times New Roman"/>
          <w:b/>
          <w:kern w:val="0"/>
          <w:lang w:eastAsia="tr-TR"/>
          <w14:ligatures w14:val="none"/>
        </w:rPr>
      </w:pPr>
    </w:p>
    <w:p w14:paraId="5C83D34C" w14:textId="244ECA8C" w:rsidR="004F49CB" w:rsidRPr="00D05ECA" w:rsidRDefault="004F49CB" w:rsidP="00703F57">
      <w:pPr>
        <w:spacing w:after="120" w:line="360" w:lineRule="auto"/>
        <w:jc w:val="both"/>
        <w:rPr>
          <w:rFonts w:ascii="Times New Roman" w:eastAsia="Times New Roman" w:hAnsi="Times New Roman" w:cs="Times New Roman"/>
          <w:b/>
          <w:kern w:val="0"/>
          <w:lang w:eastAsia="tr-TR"/>
          <w14:ligatures w14:val="none"/>
        </w:rPr>
      </w:pPr>
      <w:r w:rsidRPr="00D05ECA">
        <w:rPr>
          <w:rFonts w:ascii="Times New Roman" w:eastAsia="Times New Roman" w:hAnsi="Times New Roman" w:cs="Times New Roman"/>
          <w:b/>
          <w:kern w:val="0"/>
          <w:lang w:eastAsia="tr-TR"/>
          <w14:ligatures w14:val="none"/>
        </w:rPr>
        <w:t xml:space="preserve">Avcı A. Aydın Adnan Menderes </w:t>
      </w:r>
      <w:proofErr w:type="spellStart"/>
      <w:r w:rsidRPr="00D05ECA">
        <w:rPr>
          <w:rFonts w:ascii="Times New Roman" w:eastAsia="Times New Roman" w:hAnsi="Times New Roman" w:cs="Times New Roman"/>
          <w:b/>
          <w:kern w:val="0"/>
          <w:lang w:eastAsia="tr-TR"/>
          <w14:ligatures w14:val="none"/>
        </w:rPr>
        <w:t>University</w:t>
      </w:r>
      <w:proofErr w:type="spellEnd"/>
      <w:r w:rsidRPr="00D05ECA">
        <w:rPr>
          <w:rFonts w:ascii="Times New Roman" w:eastAsia="Times New Roman" w:hAnsi="Times New Roman" w:cs="Times New Roman"/>
          <w:b/>
          <w:kern w:val="0"/>
          <w:lang w:eastAsia="tr-TR"/>
          <w14:ligatures w14:val="none"/>
        </w:rPr>
        <w:t xml:space="preserve">, </w:t>
      </w:r>
      <w:proofErr w:type="spellStart"/>
      <w:r w:rsidRPr="00D05ECA">
        <w:rPr>
          <w:rFonts w:ascii="Times New Roman" w:eastAsia="Times New Roman" w:hAnsi="Times New Roman" w:cs="Times New Roman"/>
          <w:b/>
          <w:kern w:val="0"/>
          <w:lang w:eastAsia="tr-TR"/>
          <w14:ligatures w14:val="none"/>
        </w:rPr>
        <w:t>Institute</w:t>
      </w:r>
      <w:proofErr w:type="spellEnd"/>
      <w:r w:rsidRPr="00D05ECA">
        <w:rPr>
          <w:rFonts w:ascii="Times New Roman" w:eastAsia="Times New Roman" w:hAnsi="Times New Roman" w:cs="Times New Roman"/>
          <w:b/>
          <w:kern w:val="0"/>
          <w:lang w:eastAsia="tr-TR"/>
          <w14:ligatures w14:val="none"/>
        </w:rPr>
        <w:t xml:space="preserve"> of </w:t>
      </w:r>
      <w:proofErr w:type="spellStart"/>
      <w:r w:rsidRPr="00D05ECA">
        <w:rPr>
          <w:rFonts w:ascii="Times New Roman" w:eastAsia="Times New Roman" w:hAnsi="Times New Roman" w:cs="Times New Roman"/>
          <w:b/>
          <w:kern w:val="0"/>
          <w:lang w:eastAsia="tr-TR"/>
          <w14:ligatures w14:val="none"/>
        </w:rPr>
        <w:t>Health</w:t>
      </w:r>
      <w:proofErr w:type="spellEnd"/>
      <w:r w:rsidRPr="00D05ECA">
        <w:rPr>
          <w:rFonts w:ascii="Times New Roman" w:eastAsia="Times New Roman" w:hAnsi="Times New Roman" w:cs="Times New Roman"/>
          <w:b/>
          <w:kern w:val="0"/>
          <w:lang w:eastAsia="tr-TR"/>
          <w14:ligatures w14:val="none"/>
        </w:rPr>
        <w:t xml:space="preserve"> </w:t>
      </w:r>
      <w:proofErr w:type="spellStart"/>
      <w:r w:rsidRPr="00D05ECA">
        <w:rPr>
          <w:rFonts w:ascii="Times New Roman" w:eastAsia="Times New Roman" w:hAnsi="Times New Roman" w:cs="Times New Roman"/>
          <w:b/>
          <w:kern w:val="0"/>
          <w:lang w:eastAsia="tr-TR"/>
          <w14:ligatures w14:val="none"/>
        </w:rPr>
        <w:t>Sciences</w:t>
      </w:r>
      <w:proofErr w:type="spellEnd"/>
      <w:r w:rsidRPr="00D05ECA">
        <w:rPr>
          <w:rFonts w:ascii="Times New Roman" w:eastAsia="Times New Roman" w:hAnsi="Times New Roman" w:cs="Times New Roman"/>
          <w:b/>
          <w:kern w:val="0"/>
          <w:lang w:eastAsia="tr-TR"/>
          <w14:ligatures w14:val="none"/>
        </w:rPr>
        <w:br/>
      </w:r>
      <w:proofErr w:type="spellStart"/>
      <w:r w:rsidRPr="00D05ECA">
        <w:rPr>
          <w:rFonts w:ascii="Times New Roman" w:eastAsia="Times New Roman" w:hAnsi="Times New Roman" w:cs="Times New Roman"/>
          <w:b/>
          <w:kern w:val="0"/>
          <w:lang w:eastAsia="tr-TR"/>
          <w14:ligatures w14:val="none"/>
        </w:rPr>
        <w:t>Veterinary</w:t>
      </w:r>
      <w:proofErr w:type="spellEnd"/>
      <w:r w:rsidRPr="00D05ECA">
        <w:rPr>
          <w:rFonts w:ascii="Times New Roman" w:eastAsia="Times New Roman" w:hAnsi="Times New Roman" w:cs="Times New Roman"/>
          <w:b/>
          <w:kern w:val="0"/>
          <w:lang w:eastAsia="tr-TR"/>
          <w14:ligatures w14:val="none"/>
        </w:rPr>
        <w:t xml:space="preserve"> </w:t>
      </w:r>
      <w:proofErr w:type="spellStart"/>
      <w:r w:rsidRPr="00D05ECA">
        <w:rPr>
          <w:rFonts w:ascii="Times New Roman" w:eastAsia="Times New Roman" w:hAnsi="Times New Roman" w:cs="Times New Roman"/>
          <w:b/>
          <w:kern w:val="0"/>
          <w:lang w:eastAsia="tr-TR"/>
          <w14:ligatures w14:val="none"/>
        </w:rPr>
        <w:t>Surgery</w:t>
      </w:r>
      <w:proofErr w:type="spellEnd"/>
      <w:r w:rsidRPr="00D05ECA">
        <w:rPr>
          <w:rFonts w:ascii="Times New Roman" w:eastAsia="Times New Roman" w:hAnsi="Times New Roman" w:cs="Times New Roman"/>
          <w:b/>
          <w:kern w:val="0"/>
          <w:lang w:eastAsia="tr-TR"/>
          <w14:ligatures w14:val="none"/>
        </w:rPr>
        <w:t xml:space="preserve"> Progr</w:t>
      </w:r>
      <w:r w:rsidR="00C74CEA" w:rsidRPr="00D05ECA">
        <w:rPr>
          <w:rFonts w:ascii="Times New Roman" w:eastAsia="Times New Roman" w:hAnsi="Times New Roman" w:cs="Times New Roman"/>
          <w:b/>
          <w:kern w:val="0"/>
          <w:lang w:eastAsia="tr-TR"/>
          <w14:ligatures w14:val="none"/>
        </w:rPr>
        <w:t xml:space="preserve">am, </w:t>
      </w:r>
      <w:proofErr w:type="spellStart"/>
      <w:r w:rsidR="00C74CEA" w:rsidRPr="00D05ECA">
        <w:rPr>
          <w:rFonts w:ascii="Times New Roman" w:eastAsia="Times New Roman" w:hAnsi="Times New Roman" w:cs="Times New Roman"/>
          <w:b/>
          <w:kern w:val="0"/>
          <w:lang w:eastAsia="tr-TR"/>
          <w14:ligatures w14:val="none"/>
        </w:rPr>
        <w:t>Master’s</w:t>
      </w:r>
      <w:proofErr w:type="spellEnd"/>
      <w:r w:rsidR="00C74CEA" w:rsidRPr="00D05ECA">
        <w:rPr>
          <w:rFonts w:ascii="Times New Roman" w:eastAsia="Times New Roman" w:hAnsi="Times New Roman" w:cs="Times New Roman"/>
          <w:b/>
          <w:kern w:val="0"/>
          <w:lang w:eastAsia="tr-TR"/>
          <w14:ligatures w14:val="none"/>
        </w:rPr>
        <w:t xml:space="preserve"> </w:t>
      </w:r>
      <w:proofErr w:type="spellStart"/>
      <w:r w:rsidR="00C74CEA" w:rsidRPr="00D05ECA">
        <w:rPr>
          <w:rFonts w:ascii="Times New Roman" w:eastAsia="Times New Roman" w:hAnsi="Times New Roman" w:cs="Times New Roman"/>
          <w:b/>
          <w:kern w:val="0"/>
          <w:lang w:eastAsia="tr-TR"/>
          <w14:ligatures w14:val="none"/>
        </w:rPr>
        <w:t>Thesis</w:t>
      </w:r>
      <w:proofErr w:type="spellEnd"/>
      <w:r w:rsidR="00C74CEA" w:rsidRPr="00D05ECA">
        <w:rPr>
          <w:rFonts w:ascii="Times New Roman" w:eastAsia="Times New Roman" w:hAnsi="Times New Roman" w:cs="Times New Roman"/>
          <w:b/>
          <w:kern w:val="0"/>
          <w:lang w:eastAsia="tr-TR"/>
          <w14:ligatures w14:val="none"/>
        </w:rPr>
        <w:t>, Aydın, 2026</w:t>
      </w:r>
    </w:p>
    <w:p w14:paraId="484DF8E7" w14:textId="73D3CFDF" w:rsidR="004F49CB" w:rsidRPr="00D05ECA" w:rsidRDefault="00C74CEA" w:rsidP="00703F57">
      <w:pPr>
        <w:spacing w:after="120" w:line="360" w:lineRule="auto"/>
        <w:jc w:val="both"/>
        <w:rPr>
          <w:rFonts w:ascii="Times New Roman" w:eastAsia="Times New Roman" w:hAnsi="Times New Roman" w:cs="Times New Roman"/>
          <w:kern w:val="0"/>
          <w:lang w:eastAsia="tr-TR"/>
          <w14:ligatures w14:val="none"/>
        </w:rPr>
      </w:pPr>
      <w:proofErr w:type="spellStart"/>
      <w:r w:rsidRPr="00D05ECA">
        <w:rPr>
          <w:rFonts w:ascii="Times New Roman" w:eastAsia="Times New Roman" w:hAnsi="Times New Roman" w:cs="Times New Roman"/>
          <w:b/>
          <w:kern w:val="0"/>
          <w:lang w:eastAsia="tr-TR"/>
          <w14:ligatures w14:val="none"/>
        </w:rPr>
        <w:t>Purpose:</w:t>
      </w:r>
      <w:r w:rsidR="004F49CB" w:rsidRPr="00D05ECA">
        <w:rPr>
          <w:rFonts w:ascii="Times New Roman" w:eastAsia="Times New Roman" w:hAnsi="Times New Roman" w:cs="Times New Roman"/>
          <w:kern w:val="0"/>
          <w:lang w:eastAsia="tr-TR"/>
          <w14:ligatures w14:val="none"/>
        </w:rPr>
        <w:t>This</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study</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aimed</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to</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evaluate</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the</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changes</w:t>
      </w:r>
      <w:proofErr w:type="spellEnd"/>
      <w:r w:rsidR="004F49CB" w:rsidRPr="00D05ECA">
        <w:rPr>
          <w:rFonts w:ascii="Times New Roman" w:eastAsia="Times New Roman" w:hAnsi="Times New Roman" w:cs="Times New Roman"/>
          <w:kern w:val="0"/>
          <w:lang w:eastAsia="tr-TR"/>
          <w14:ligatures w14:val="none"/>
        </w:rPr>
        <w:t xml:space="preserve"> in </w:t>
      </w:r>
      <w:proofErr w:type="spellStart"/>
      <w:r w:rsidR="004F49CB" w:rsidRPr="00D05ECA">
        <w:rPr>
          <w:rFonts w:ascii="Times New Roman" w:eastAsia="Times New Roman" w:hAnsi="Times New Roman" w:cs="Times New Roman"/>
          <w:kern w:val="0"/>
          <w:lang w:eastAsia="tr-TR"/>
          <w14:ligatures w14:val="none"/>
        </w:rPr>
        <w:t>respiratory</w:t>
      </w:r>
      <w:proofErr w:type="spellEnd"/>
      <w:r w:rsidR="004F49CB" w:rsidRPr="00D05ECA">
        <w:rPr>
          <w:rFonts w:ascii="Times New Roman" w:eastAsia="Times New Roman" w:hAnsi="Times New Roman" w:cs="Times New Roman"/>
          <w:kern w:val="0"/>
          <w:lang w:eastAsia="tr-TR"/>
          <w14:ligatures w14:val="none"/>
        </w:rPr>
        <w:t xml:space="preserve"> rate, </w:t>
      </w:r>
      <w:proofErr w:type="spellStart"/>
      <w:r w:rsidR="004F49CB" w:rsidRPr="00D05ECA">
        <w:rPr>
          <w:rFonts w:ascii="Times New Roman" w:eastAsia="Times New Roman" w:hAnsi="Times New Roman" w:cs="Times New Roman"/>
          <w:kern w:val="0"/>
          <w:lang w:eastAsia="tr-TR"/>
          <w14:ligatures w14:val="none"/>
        </w:rPr>
        <w:t>heart</w:t>
      </w:r>
      <w:proofErr w:type="spellEnd"/>
      <w:r w:rsidR="004F49CB" w:rsidRPr="00D05ECA">
        <w:rPr>
          <w:rFonts w:ascii="Times New Roman" w:eastAsia="Times New Roman" w:hAnsi="Times New Roman" w:cs="Times New Roman"/>
          <w:kern w:val="0"/>
          <w:lang w:eastAsia="tr-TR"/>
          <w14:ligatures w14:val="none"/>
        </w:rPr>
        <w:t xml:space="preserve"> rate, body </w:t>
      </w:r>
      <w:proofErr w:type="spellStart"/>
      <w:r w:rsidR="004F49CB" w:rsidRPr="00D05ECA">
        <w:rPr>
          <w:rFonts w:ascii="Times New Roman" w:eastAsia="Times New Roman" w:hAnsi="Times New Roman" w:cs="Times New Roman"/>
          <w:kern w:val="0"/>
          <w:lang w:eastAsia="tr-TR"/>
          <w14:ligatures w14:val="none"/>
        </w:rPr>
        <w:t>temperature</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and</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other</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clinical</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parameters</w:t>
      </w:r>
      <w:proofErr w:type="spellEnd"/>
      <w:r w:rsidR="004F49CB" w:rsidRPr="00D05ECA">
        <w:rPr>
          <w:rFonts w:ascii="Times New Roman" w:eastAsia="Times New Roman" w:hAnsi="Times New Roman" w:cs="Times New Roman"/>
          <w:kern w:val="0"/>
          <w:lang w:eastAsia="tr-TR"/>
          <w14:ligatures w14:val="none"/>
        </w:rPr>
        <w:t xml:space="preserve"> in </w:t>
      </w:r>
      <w:proofErr w:type="spellStart"/>
      <w:r w:rsidR="004F49CB" w:rsidRPr="00D05ECA">
        <w:rPr>
          <w:rFonts w:ascii="Times New Roman" w:eastAsia="Times New Roman" w:hAnsi="Times New Roman" w:cs="Times New Roman"/>
          <w:kern w:val="0"/>
          <w:lang w:eastAsia="tr-TR"/>
          <w14:ligatures w14:val="none"/>
        </w:rPr>
        <w:t>gerbils</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following</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anesthesia</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induced</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by</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three</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different</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combinations</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ketamine</w:t>
      </w:r>
      <w:proofErr w:type="spellEnd"/>
      <w:r w:rsidR="004F49CB" w:rsidRPr="00D05ECA">
        <w:rPr>
          <w:rFonts w:ascii="Times New Roman" w:eastAsia="Times New Roman" w:hAnsi="Times New Roman" w:cs="Times New Roman"/>
          <w:kern w:val="0"/>
          <w:lang w:eastAsia="tr-TR"/>
          <w14:ligatures w14:val="none"/>
        </w:rPr>
        <w:t>–</w:t>
      </w:r>
      <w:proofErr w:type="spellStart"/>
      <w:r w:rsidR="004F49CB" w:rsidRPr="00D05ECA">
        <w:rPr>
          <w:rFonts w:ascii="Times New Roman" w:eastAsia="Times New Roman" w:hAnsi="Times New Roman" w:cs="Times New Roman"/>
          <w:kern w:val="0"/>
          <w:lang w:eastAsia="tr-TR"/>
          <w14:ligatures w14:val="none"/>
        </w:rPr>
        <w:t>xylazine</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ketamine</w:t>
      </w:r>
      <w:proofErr w:type="spellEnd"/>
      <w:r w:rsidR="004F49CB" w:rsidRPr="00D05ECA">
        <w:rPr>
          <w:rFonts w:ascii="Times New Roman" w:eastAsia="Times New Roman" w:hAnsi="Times New Roman" w:cs="Times New Roman"/>
          <w:kern w:val="0"/>
          <w:lang w:eastAsia="tr-TR"/>
          <w14:ligatures w14:val="none"/>
        </w:rPr>
        <w:t>–</w:t>
      </w:r>
      <w:proofErr w:type="spellStart"/>
      <w:r w:rsidR="004F49CB" w:rsidRPr="00D05ECA">
        <w:rPr>
          <w:rFonts w:ascii="Times New Roman" w:eastAsia="Times New Roman" w:hAnsi="Times New Roman" w:cs="Times New Roman"/>
          <w:kern w:val="0"/>
          <w:lang w:eastAsia="tr-TR"/>
          <w14:ligatures w14:val="none"/>
        </w:rPr>
        <w:t>medetomidine</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and</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ketamine</w:t>
      </w:r>
      <w:proofErr w:type="spellEnd"/>
      <w:r w:rsidR="004F49CB" w:rsidRPr="00D05ECA">
        <w:rPr>
          <w:rFonts w:ascii="Times New Roman" w:eastAsia="Times New Roman" w:hAnsi="Times New Roman" w:cs="Times New Roman"/>
          <w:kern w:val="0"/>
          <w:lang w:eastAsia="tr-TR"/>
          <w14:ligatures w14:val="none"/>
        </w:rPr>
        <w:t>–</w:t>
      </w:r>
      <w:proofErr w:type="spellStart"/>
      <w:r w:rsidR="004F49CB" w:rsidRPr="00D05ECA">
        <w:rPr>
          <w:rFonts w:ascii="Times New Roman" w:eastAsia="Times New Roman" w:hAnsi="Times New Roman" w:cs="Times New Roman"/>
          <w:kern w:val="0"/>
          <w:lang w:eastAsia="tr-TR"/>
          <w14:ligatures w14:val="none"/>
        </w:rPr>
        <w:t>xylazine</w:t>
      </w:r>
      <w:proofErr w:type="spellEnd"/>
      <w:r w:rsidR="004F49CB" w:rsidRPr="00D05ECA">
        <w:rPr>
          <w:rFonts w:ascii="Times New Roman" w:eastAsia="Times New Roman" w:hAnsi="Times New Roman" w:cs="Times New Roman"/>
          <w:kern w:val="0"/>
          <w:lang w:eastAsia="tr-TR"/>
          <w14:ligatures w14:val="none"/>
        </w:rPr>
        <w:t>–</w:t>
      </w:r>
      <w:proofErr w:type="spellStart"/>
      <w:r w:rsidR="004F49CB" w:rsidRPr="00D05ECA">
        <w:rPr>
          <w:rFonts w:ascii="Times New Roman" w:eastAsia="Times New Roman" w:hAnsi="Times New Roman" w:cs="Times New Roman"/>
          <w:kern w:val="0"/>
          <w:lang w:eastAsia="tr-TR"/>
          <w14:ligatures w14:val="none"/>
        </w:rPr>
        <w:t>diazepam</w:t>
      </w:r>
      <w:proofErr w:type="spellEnd"/>
      <w:r w:rsidR="004F49CB" w:rsidRPr="00D05ECA">
        <w:rPr>
          <w:rFonts w:ascii="Times New Roman" w:eastAsia="Times New Roman" w:hAnsi="Times New Roman" w:cs="Times New Roman"/>
          <w:kern w:val="0"/>
          <w:lang w:eastAsia="tr-TR"/>
          <w14:ligatures w14:val="none"/>
        </w:rPr>
        <w:t>.</w:t>
      </w:r>
    </w:p>
    <w:p w14:paraId="72529E24" w14:textId="35B1DBDF" w:rsidR="004F49CB" w:rsidRPr="00D05ECA" w:rsidRDefault="00C74CEA" w:rsidP="00703F57">
      <w:pPr>
        <w:spacing w:after="120" w:line="360" w:lineRule="auto"/>
        <w:jc w:val="both"/>
        <w:rPr>
          <w:rFonts w:ascii="Times New Roman" w:eastAsia="Times New Roman" w:hAnsi="Times New Roman" w:cs="Times New Roman"/>
          <w:kern w:val="0"/>
          <w:lang w:eastAsia="tr-TR"/>
          <w14:ligatures w14:val="none"/>
        </w:rPr>
      </w:pPr>
      <w:proofErr w:type="spellStart"/>
      <w:r w:rsidRPr="00D05ECA">
        <w:rPr>
          <w:rFonts w:ascii="Times New Roman" w:eastAsia="Times New Roman" w:hAnsi="Times New Roman" w:cs="Times New Roman"/>
          <w:b/>
          <w:kern w:val="0"/>
          <w:lang w:eastAsia="tr-TR"/>
          <w14:ligatures w14:val="none"/>
        </w:rPr>
        <w:t>Matherial</w:t>
      </w:r>
      <w:proofErr w:type="spellEnd"/>
      <w:r w:rsidRPr="00D05ECA">
        <w:rPr>
          <w:rFonts w:ascii="Times New Roman" w:eastAsia="Times New Roman" w:hAnsi="Times New Roman" w:cs="Times New Roman"/>
          <w:b/>
          <w:kern w:val="0"/>
          <w:lang w:eastAsia="tr-TR"/>
          <w14:ligatures w14:val="none"/>
        </w:rPr>
        <w:t xml:space="preserve"> </w:t>
      </w:r>
      <w:proofErr w:type="spellStart"/>
      <w:r w:rsidRPr="00D05ECA">
        <w:rPr>
          <w:rFonts w:ascii="Times New Roman" w:eastAsia="Times New Roman" w:hAnsi="Times New Roman" w:cs="Times New Roman"/>
          <w:b/>
          <w:kern w:val="0"/>
          <w:lang w:eastAsia="tr-TR"/>
          <w14:ligatures w14:val="none"/>
        </w:rPr>
        <w:t>and</w:t>
      </w:r>
      <w:proofErr w:type="spellEnd"/>
      <w:r w:rsidRPr="00D05ECA">
        <w:rPr>
          <w:rFonts w:ascii="Times New Roman" w:eastAsia="Times New Roman" w:hAnsi="Times New Roman" w:cs="Times New Roman"/>
          <w:b/>
          <w:kern w:val="0"/>
          <w:lang w:eastAsia="tr-TR"/>
          <w14:ligatures w14:val="none"/>
        </w:rPr>
        <w:t xml:space="preserve"> </w:t>
      </w:r>
      <w:proofErr w:type="spellStart"/>
      <w:r w:rsidRPr="00D05ECA">
        <w:rPr>
          <w:rFonts w:ascii="Times New Roman" w:eastAsia="Times New Roman" w:hAnsi="Times New Roman" w:cs="Times New Roman"/>
          <w:b/>
          <w:kern w:val="0"/>
          <w:lang w:eastAsia="tr-TR"/>
          <w14:ligatures w14:val="none"/>
        </w:rPr>
        <w:t>Methods</w:t>
      </w:r>
      <w:proofErr w:type="spellEnd"/>
      <w:r w:rsidRPr="00D05ECA">
        <w:rPr>
          <w:rFonts w:ascii="Times New Roman" w:eastAsia="Times New Roman" w:hAnsi="Times New Roman" w:cs="Times New Roman"/>
          <w:b/>
          <w:kern w:val="0"/>
          <w:lang w:eastAsia="tr-TR"/>
          <w14:ligatures w14:val="none"/>
        </w:rPr>
        <w:t>:</w:t>
      </w:r>
      <w:r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The</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study</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included</w:t>
      </w:r>
      <w:proofErr w:type="spellEnd"/>
      <w:r w:rsidR="004F49CB" w:rsidRPr="00D05ECA">
        <w:rPr>
          <w:rFonts w:ascii="Times New Roman" w:eastAsia="Times New Roman" w:hAnsi="Times New Roman" w:cs="Times New Roman"/>
          <w:kern w:val="0"/>
          <w:lang w:eastAsia="tr-TR"/>
          <w14:ligatures w14:val="none"/>
        </w:rPr>
        <w:t xml:space="preserve"> a total of 24 </w:t>
      </w:r>
      <w:proofErr w:type="spellStart"/>
      <w:r w:rsidR="004F49CB" w:rsidRPr="00D05ECA">
        <w:rPr>
          <w:rFonts w:ascii="Times New Roman" w:eastAsia="Times New Roman" w:hAnsi="Times New Roman" w:cs="Times New Roman"/>
          <w:kern w:val="0"/>
          <w:lang w:eastAsia="tr-TR"/>
          <w14:ligatures w14:val="none"/>
        </w:rPr>
        <w:t>gerbils</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divided</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into</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three</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groups</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each</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consisting</w:t>
      </w:r>
      <w:proofErr w:type="spellEnd"/>
      <w:r w:rsidR="004F49CB" w:rsidRPr="00D05ECA">
        <w:rPr>
          <w:rFonts w:ascii="Times New Roman" w:eastAsia="Times New Roman" w:hAnsi="Times New Roman" w:cs="Times New Roman"/>
          <w:kern w:val="0"/>
          <w:lang w:eastAsia="tr-TR"/>
          <w14:ligatures w14:val="none"/>
        </w:rPr>
        <w:t xml:space="preserve"> of 4 </w:t>
      </w:r>
      <w:proofErr w:type="spellStart"/>
      <w:r w:rsidR="004F49CB" w:rsidRPr="00D05ECA">
        <w:rPr>
          <w:rFonts w:ascii="Times New Roman" w:eastAsia="Times New Roman" w:hAnsi="Times New Roman" w:cs="Times New Roman"/>
          <w:kern w:val="0"/>
          <w:lang w:eastAsia="tr-TR"/>
          <w14:ligatures w14:val="none"/>
        </w:rPr>
        <w:t>males</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and</w:t>
      </w:r>
      <w:proofErr w:type="spellEnd"/>
      <w:r w:rsidR="004F49CB" w:rsidRPr="00D05ECA">
        <w:rPr>
          <w:rFonts w:ascii="Times New Roman" w:eastAsia="Times New Roman" w:hAnsi="Times New Roman" w:cs="Times New Roman"/>
          <w:kern w:val="0"/>
          <w:lang w:eastAsia="tr-TR"/>
          <w14:ligatures w14:val="none"/>
        </w:rPr>
        <w:t xml:space="preserve"> 4 </w:t>
      </w:r>
      <w:proofErr w:type="spellStart"/>
      <w:r w:rsidR="004F49CB" w:rsidRPr="00D05ECA">
        <w:rPr>
          <w:rFonts w:ascii="Times New Roman" w:eastAsia="Times New Roman" w:hAnsi="Times New Roman" w:cs="Times New Roman"/>
          <w:kern w:val="0"/>
          <w:lang w:eastAsia="tr-TR"/>
          <w14:ligatures w14:val="none"/>
        </w:rPr>
        <w:t>females</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Group</w:t>
      </w:r>
      <w:proofErr w:type="spellEnd"/>
      <w:r w:rsidR="004F49CB" w:rsidRPr="00D05ECA">
        <w:rPr>
          <w:rFonts w:ascii="Times New Roman" w:eastAsia="Times New Roman" w:hAnsi="Times New Roman" w:cs="Times New Roman"/>
          <w:kern w:val="0"/>
          <w:lang w:eastAsia="tr-TR"/>
          <w14:ligatures w14:val="none"/>
        </w:rPr>
        <w:t xml:space="preserve"> 1 </w:t>
      </w:r>
      <w:proofErr w:type="spellStart"/>
      <w:r w:rsidR="004F49CB" w:rsidRPr="00D05ECA">
        <w:rPr>
          <w:rFonts w:ascii="Times New Roman" w:eastAsia="Times New Roman" w:hAnsi="Times New Roman" w:cs="Times New Roman"/>
          <w:kern w:val="0"/>
          <w:lang w:eastAsia="tr-TR"/>
          <w14:ligatures w14:val="none"/>
        </w:rPr>
        <w:t>received</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ketamine</w:t>
      </w:r>
      <w:proofErr w:type="spellEnd"/>
      <w:r w:rsidR="004F49CB" w:rsidRPr="00D05ECA">
        <w:rPr>
          <w:rFonts w:ascii="Times New Roman" w:eastAsia="Times New Roman" w:hAnsi="Times New Roman" w:cs="Times New Roman"/>
          <w:kern w:val="0"/>
          <w:lang w:eastAsia="tr-TR"/>
          <w14:ligatures w14:val="none"/>
        </w:rPr>
        <w:t xml:space="preserve"> (75 mg/kg)–</w:t>
      </w:r>
      <w:proofErr w:type="spellStart"/>
      <w:r w:rsidR="004F49CB" w:rsidRPr="00D05ECA">
        <w:rPr>
          <w:rFonts w:ascii="Times New Roman" w:eastAsia="Times New Roman" w:hAnsi="Times New Roman" w:cs="Times New Roman"/>
          <w:kern w:val="0"/>
          <w:lang w:eastAsia="tr-TR"/>
          <w14:ligatures w14:val="none"/>
        </w:rPr>
        <w:t>xylazine</w:t>
      </w:r>
      <w:proofErr w:type="spellEnd"/>
      <w:r w:rsidR="004F49CB" w:rsidRPr="00D05ECA">
        <w:rPr>
          <w:rFonts w:ascii="Times New Roman" w:eastAsia="Times New Roman" w:hAnsi="Times New Roman" w:cs="Times New Roman"/>
          <w:kern w:val="0"/>
          <w:lang w:eastAsia="tr-TR"/>
          <w14:ligatures w14:val="none"/>
        </w:rPr>
        <w:t xml:space="preserve"> (4 mg/kg), </w:t>
      </w:r>
      <w:proofErr w:type="spellStart"/>
      <w:r w:rsidR="004F49CB" w:rsidRPr="00D05ECA">
        <w:rPr>
          <w:rFonts w:ascii="Times New Roman" w:eastAsia="Times New Roman" w:hAnsi="Times New Roman" w:cs="Times New Roman"/>
          <w:kern w:val="0"/>
          <w:lang w:eastAsia="tr-TR"/>
          <w14:ligatures w14:val="none"/>
        </w:rPr>
        <w:t>Group</w:t>
      </w:r>
      <w:proofErr w:type="spellEnd"/>
      <w:r w:rsidR="004F49CB" w:rsidRPr="00D05ECA">
        <w:rPr>
          <w:rFonts w:ascii="Times New Roman" w:eastAsia="Times New Roman" w:hAnsi="Times New Roman" w:cs="Times New Roman"/>
          <w:kern w:val="0"/>
          <w:lang w:eastAsia="tr-TR"/>
          <w14:ligatures w14:val="none"/>
        </w:rPr>
        <w:t xml:space="preserve"> 2 </w:t>
      </w:r>
      <w:proofErr w:type="spellStart"/>
      <w:r w:rsidR="004F49CB" w:rsidRPr="00D05ECA">
        <w:rPr>
          <w:rFonts w:ascii="Times New Roman" w:eastAsia="Times New Roman" w:hAnsi="Times New Roman" w:cs="Times New Roman"/>
          <w:kern w:val="0"/>
          <w:lang w:eastAsia="tr-TR"/>
          <w14:ligatures w14:val="none"/>
        </w:rPr>
        <w:t>received</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ketamine</w:t>
      </w:r>
      <w:proofErr w:type="spellEnd"/>
      <w:r w:rsidR="004F49CB" w:rsidRPr="00D05ECA">
        <w:rPr>
          <w:rFonts w:ascii="Times New Roman" w:eastAsia="Times New Roman" w:hAnsi="Times New Roman" w:cs="Times New Roman"/>
          <w:kern w:val="0"/>
          <w:lang w:eastAsia="tr-TR"/>
          <w14:ligatures w14:val="none"/>
        </w:rPr>
        <w:t xml:space="preserve"> (75 mg/kg)–</w:t>
      </w:r>
      <w:proofErr w:type="spellStart"/>
      <w:r w:rsidR="004F49CB" w:rsidRPr="00D05ECA">
        <w:rPr>
          <w:rFonts w:ascii="Times New Roman" w:eastAsia="Times New Roman" w:hAnsi="Times New Roman" w:cs="Times New Roman"/>
          <w:kern w:val="0"/>
          <w:lang w:eastAsia="tr-TR"/>
          <w14:ligatures w14:val="none"/>
        </w:rPr>
        <w:t>xylazine</w:t>
      </w:r>
      <w:proofErr w:type="spellEnd"/>
      <w:r w:rsidR="004F49CB" w:rsidRPr="00D05ECA">
        <w:rPr>
          <w:rFonts w:ascii="Times New Roman" w:eastAsia="Times New Roman" w:hAnsi="Times New Roman" w:cs="Times New Roman"/>
          <w:kern w:val="0"/>
          <w:lang w:eastAsia="tr-TR"/>
          <w14:ligatures w14:val="none"/>
        </w:rPr>
        <w:t xml:space="preserve"> (4 mg/kg)–</w:t>
      </w:r>
      <w:proofErr w:type="spellStart"/>
      <w:r w:rsidR="004F49CB" w:rsidRPr="00D05ECA">
        <w:rPr>
          <w:rFonts w:ascii="Times New Roman" w:eastAsia="Times New Roman" w:hAnsi="Times New Roman" w:cs="Times New Roman"/>
          <w:kern w:val="0"/>
          <w:lang w:eastAsia="tr-TR"/>
          <w14:ligatures w14:val="none"/>
        </w:rPr>
        <w:t>diazepam</w:t>
      </w:r>
      <w:proofErr w:type="spellEnd"/>
      <w:r w:rsidR="004F49CB" w:rsidRPr="00D05ECA">
        <w:rPr>
          <w:rFonts w:ascii="Times New Roman" w:eastAsia="Times New Roman" w:hAnsi="Times New Roman" w:cs="Times New Roman"/>
          <w:kern w:val="0"/>
          <w:lang w:eastAsia="tr-TR"/>
          <w14:ligatures w14:val="none"/>
        </w:rPr>
        <w:t xml:space="preserve"> (5 mg/kg), </w:t>
      </w:r>
      <w:proofErr w:type="spellStart"/>
      <w:r w:rsidR="004F49CB" w:rsidRPr="00D05ECA">
        <w:rPr>
          <w:rFonts w:ascii="Times New Roman" w:eastAsia="Times New Roman" w:hAnsi="Times New Roman" w:cs="Times New Roman"/>
          <w:kern w:val="0"/>
          <w:lang w:eastAsia="tr-TR"/>
          <w14:ligatures w14:val="none"/>
        </w:rPr>
        <w:t>and</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Group</w:t>
      </w:r>
      <w:proofErr w:type="spellEnd"/>
      <w:r w:rsidR="004F49CB" w:rsidRPr="00D05ECA">
        <w:rPr>
          <w:rFonts w:ascii="Times New Roman" w:eastAsia="Times New Roman" w:hAnsi="Times New Roman" w:cs="Times New Roman"/>
          <w:kern w:val="0"/>
          <w:lang w:eastAsia="tr-TR"/>
          <w14:ligatures w14:val="none"/>
        </w:rPr>
        <w:t xml:space="preserve"> 3 </w:t>
      </w:r>
      <w:proofErr w:type="spellStart"/>
      <w:r w:rsidR="004F49CB" w:rsidRPr="00D05ECA">
        <w:rPr>
          <w:rFonts w:ascii="Times New Roman" w:eastAsia="Times New Roman" w:hAnsi="Times New Roman" w:cs="Times New Roman"/>
          <w:kern w:val="0"/>
          <w:lang w:eastAsia="tr-TR"/>
          <w14:ligatures w14:val="none"/>
        </w:rPr>
        <w:t>received</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ketamine</w:t>
      </w:r>
      <w:proofErr w:type="spellEnd"/>
      <w:r w:rsidR="004F49CB" w:rsidRPr="00D05ECA">
        <w:rPr>
          <w:rFonts w:ascii="Times New Roman" w:eastAsia="Times New Roman" w:hAnsi="Times New Roman" w:cs="Times New Roman"/>
          <w:kern w:val="0"/>
          <w:lang w:eastAsia="tr-TR"/>
          <w14:ligatures w14:val="none"/>
        </w:rPr>
        <w:t xml:space="preserve"> (75 mg/kg)–</w:t>
      </w:r>
      <w:proofErr w:type="spellStart"/>
      <w:r w:rsidR="004F49CB" w:rsidRPr="00D05ECA">
        <w:rPr>
          <w:rFonts w:ascii="Times New Roman" w:eastAsia="Times New Roman" w:hAnsi="Times New Roman" w:cs="Times New Roman"/>
          <w:kern w:val="0"/>
          <w:lang w:eastAsia="tr-TR"/>
          <w14:ligatures w14:val="none"/>
        </w:rPr>
        <w:t>medetomidine</w:t>
      </w:r>
      <w:proofErr w:type="spellEnd"/>
      <w:r w:rsidR="004F49CB" w:rsidRPr="00D05ECA">
        <w:rPr>
          <w:rFonts w:ascii="Times New Roman" w:eastAsia="Times New Roman" w:hAnsi="Times New Roman" w:cs="Times New Roman"/>
          <w:kern w:val="0"/>
          <w:lang w:eastAsia="tr-TR"/>
          <w14:ligatures w14:val="none"/>
        </w:rPr>
        <w:t xml:space="preserve"> (0.1 mg/kg). </w:t>
      </w:r>
      <w:proofErr w:type="spellStart"/>
      <w:r w:rsidR="004F49CB" w:rsidRPr="00D05ECA">
        <w:rPr>
          <w:rFonts w:ascii="Times New Roman" w:eastAsia="Times New Roman" w:hAnsi="Times New Roman" w:cs="Times New Roman"/>
          <w:kern w:val="0"/>
          <w:lang w:eastAsia="tr-TR"/>
          <w14:ligatures w14:val="none"/>
        </w:rPr>
        <w:t>During</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anesthesia</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respiratory</w:t>
      </w:r>
      <w:proofErr w:type="spellEnd"/>
      <w:r w:rsidR="004F49CB" w:rsidRPr="00D05ECA">
        <w:rPr>
          <w:rFonts w:ascii="Times New Roman" w:eastAsia="Times New Roman" w:hAnsi="Times New Roman" w:cs="Times New Roman"/>
          <w:kern w:val="0"/>
          <w:lang w:eastAsia="tr-TR"/>
          <w14:ligatures w14:val="none"/>
        </w:rPr>
        <w:t xml:space="preserve"> rate, </w:t>
      </w:r>
      <w:proofErr w:type="spellStart"/>
      <w:r w:rsidR="004F49CB" w:rsidRPr="00D05ECA">
        <w:rPr>
          <w:rFonts w:ascii="Times New Roman" w:eastAsia="Times New Roman" w:hAnsi="Times New Roman" w:cs="Times New Roman"/>
          <w:kern w:val="0"/>
          <w:lang w:eastAsia="tr-TR"/>
          <w14:ligatures w14:val="none"/>
        </w:rPr>
        <w:t>heart</w:t>
      </w:r>
      <w:proofErr w:type="spellEnd"/>
      <w:r w:rsidR="004F49CB" w:rsidRPr="00D05ECA">
        <w:rPr>
          <w:rFonts w:ascii="Times New Roman" w:eastAsia="Times New Roman" w:hAnsi="Times New Roman" w:cs="Times New Roman"/>
          <w:kern w:val="0"/>
          <w:lang w:eastAsia="tr-TR"/>
          <w14:ligatures w14:val="none"/>
        </w:rPr>
        <w:t xml:space="preserve"> rate, body </w:t>
      </w:r>
      <w:proofErr w:type="spellStart"/>
      <w:r w:rsidR="004F49CB" w:rsidRPr="00D05ECA">
        <w:rPr>
          <w:rFonts w:ascii="Times New Roman" w:eastAsia="Times New Roman" w:hAnsi="Times New Roman" w:cs="Times New Roman"/>
          <w:kern w:val="0"/>
          <w:lang w:eastAsia="tr-TR"/>
          <w14:ligatures w14:val="none"/>
        </w:rPr>
        <w:t>temperature</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peripheral</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oxygen</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saturation</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SpO</w:t>
      </w:r>
      <w:proofErr w:type="spellEnd"/>
      <w:r w:rsidR="004F49CB" w:rsidRPr="00D05ECA">
        <w:rPr>
          <w:rFonts w:ascii="Times New Roman" w:eastAsia="Times New Roman" w:hAnsi="Times New Roman" w:cs="Times New Roman"/>
          <w:kern w:val="0"/>
          <w:lang w:eastAsia="tr-TR"/>
          <w14:ligatures w14:val="none"/>
        </w:rPr>
        <w:t xml:space="preserve">₂), </w:t>
      </w:r>
      <w:proofErr w:type="spellStart"/>
      <w:r w:rsidR="004F49CB" w:rsidRPr="00D05ECA">
        <w:rPr>
          <w:rFonts w:ascii="Times New Roman" w:eastAsia="Times New Roman" w:hAnsi="Times New Roman" w:cs="Times New Roman"/>
          <w:kern w:val="0"/>
          <w:lang w:eastAsia="tr-TR"/>
          <w14:ligatures w14:val="none"/>
        </w:rPr>
        <w:t>and</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clinical</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reflex</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parameters</w:t>
      </w:r>
      <w:proofErr w:type="spellEnd"/>
      <w:r w:rsidR="004F49CB" w:rsidRPr="00D05ECA">
        <w:rPr>
          <w:rFonts w:ascii="Times New Roman" w:eastAsia="Times New Roman" w:hAnsi="Times New Roman" w:cs="Times New Roman"/>
          <w:kern w:val="0"/>
          <w:lang w:eastAsia="tr-TR"/>
          <w14:ligatures w14:val="none"/>
        </w:rPr>
        <w:t>—</w:t>
      </w:r>
      <w:proofErr w:type="spellStart"/>
      <w:r w:rsidR="004F49CB" w:rsidRPr="00D05ECA">
        <w:rPr>
          <w:rFonts w:ascii="Times New Roman" w:eastAsia="Times New Roman" w:hAnsi="Times New Roman" w:cs="Times New Roman"/>
          <w:kern w:val="0"/>
          <w:lang w:eastAsia="tr-TR"/>
          <w14:ligatures w14:val="none"/>
        </w:rPr>
        <w:t>including</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palpebral</w:t>
      </w:r>
      <w:proofErr w:type="spellEnd"/>
      <w:r w:rsidR="004F49CB" w:rsidRPr="00D05ECA">
        <w:rPr>
          <w:rFonts w:ascii="Times New Roman" w:eastAsia="Times New Roman" w:hAnsi="Times New Roman" w:cs="Times New Roman"/>
          <w:kern w:val="0"/>
          <w:lang w:eastAsia="tr-TR"/>
          <w14:ligatures w14:val="none"/>
        </w:rPr>
        <w:t xml:space="preserve">, pedal, </w:t>
      </w:r>
      <w:proofErr w:type="spellStart"/>
      <w:r w:rsidR="004F49CB" w:rsidRPr="00D05ECA">
        <w:rPr>
          <w:rFonts w:ascii="Times New Roman" w:eastAsia="Times New Roman" w:hAnsi="Times New Roman" w:cs="Times New Roman"/>
          <w:kern w:val="0"/>
          <w:lang w:eastAsia="tr-TR"/>
          <w14:ligatures w14:val="none"/>
        </w:rPr>
        <w:t>and</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interdigital</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reflexes</w:t>
      </w:r>
      <w:proofErr w:type="spellEnd"/>
      <w:r w:rsidR="004F49CB" w:rsidRPr="00D05ECA">
        <w:rPr>
          <w:rFonts w:ascii="Times New Roman" w:eastAsia="Times New Roman" w:hAnsi="Times New Roman" w:cs="Times New Roman"/>
          <w:kern w:val="0"/>
          <w:lang w:eastAsia="tr-TR"/>
          <w14:ligatures w14:val="none"/>
        </w:rPr>
        <w:t>—</w:t>
      </w:r>
      <w:proofErr w:type="spellStart"/>
      <w:r w:rsidR="004F49CB" w:rsidRPr="00D05ECA">
        <w:rPr>
          <w:rFonts w:ascii="Times New Roman" w:eastAsia="Times New Roman" w:hAnsi="Times New Roman" w:cs="Times New Roman"/>
          <w:kern w:val="0"/>
          <w:lang w:eastAsia="tr-TR"/>
          <w14:ligatures w14:val="none"/>
        </w:rPr>
        <w:t>were</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recorded</w:t>
      </w:r>
      <w:proofErr w:type="spellEnd"/>
      <w:r w:rsidR="004F49CB" w:rsidRPr="00D05ECA">
        <w:rPr>
          <w:rFonts w:ascii="Times New Roman" w:eastAsia="Times New Roman" w:hAnsi="Times New Roman" w:cs="Times New Roman"/>
          <w:kern w:val="0"/>
          <w:lang w:eastAsia="tr-TR"/>
          <w14:ligatures w14:val="none"/>
        </w:rPr>
        <w:t xml:space="preserve"> at 5, 10, 15, 20, 25, 30, 45, 60, 90, </w:t>
      </w:r>
      <w:proofErr w:type="spellStart"/>
      <w:r w:rsidR="004F49CB" w:rsidRPr="00D05ECA">
        <w:rPr>
          <w:rFonts w:ascii="Times New Roman" w:eastAsia="Times New Roman" w:hAnsi="Times New Roman" w:cs="Times New Roman"/>
          <w:kern w:val="0"/>
          <w:lang w:eastAsia="tr-TR"/>
          <w14:ligatures w14:val="none"/>
        </w:rPr>
        <w:t>and</w:t>
      </w:r>
      <w:proofErr w:type="spellEnd"/>
      <w:r w:rsidR="004F49CB" w:rsidRPr="00D05ECA">
        <w:rPr>
          <w:rFonts w:ascii="Times New Roman" w:eastAsia="Times New Roman" w:hAnsi="Times New Roman" w:cs="Times New Roman"/>
          <w:kern w:val="0"/>
          <w:lang w:eastAsia="tr-TR"/>
          <w14:ligatures w14:val="none"/>
        </w:rPr>
        <w:t xml:space="preserve"> 120 </w:t>
      </w:r>
      <w:proofErr w:type="spellStart"/>
      <w:r w:rsidR="004F49CB" w:rsidRPr="00D05ECA">
        <w:rPr>
          <w:rFonts w:ascii="Times New Roman" w:eastAsia="Times New Roman" w:hAnsi="Times New Roman" w:cs="Times New Roman"/>
          <w:kern w:val="0"/>
          <w:lang w:eastAsia="tr-TR"/>
          <w14:ligatures w14:val="none"/>
        </w:rPr>
        <w:t>minutes</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using</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monitoring</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and</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physical</w:t>
      </w:r>
      <w:proofErr w:type="spellEnd"/>
      <w:r w:rsidR="004F49CB" w:rsidRPr="00D05ECA">
        <w:rPr>
          <w:rFonts w:ascii="Times New Roman" w:eastAsia="Times New Roman" w:hAnsi="Times New Roman" w:cs="Times New Roman"/>
          <w:kern w:val="0"/>
          <w:lang w:eastAsia="tr-TR"/>
          <w14:ligatures w14:val="none"/>
        </w:rPr>
        <w:t xml:space="preserve"> </w:t>
      </w:r>
      <w:proofErr w:type="spellStart"/>
      <w:r w:rsidR="004F49CB" w:rsidRPr="00D05ECA">
        <w:rPr>
          <w:rFonts w:ascii="Times New Roman" w:eastAsia="Times New Roman" w:hAnsi="Times New Roman" w:cs="Times New Roman"/>
          <w:kern w:val="0"/>
          <w:lang w:eastAsia="tr-TR"/>
          <w14:ligatures w14:val="none"/>
        </w:rPr>
        <w:t>examination</w:t>
      </w:r>
      <w:proofErr w:type="spellEnd"/>
      <w:r w:rsidR="004F49CB" w:rsidRPr="00D05ECA">
        <w:rPr>
          <w:rFonts w:ascii="Times New Roman" w:eastAsia="Times New Roman" w:hAnsi="Times New Roman" w:cs="Times New Roman"/>
          <w:kern w:val="0"/>
          <w:lang w:eastAsia="tr-TR"/>
          <w14:ligatures w14:val="none"/>
        </w:rPr>
        <w:t>.</w:t>
      </w:r>
    </w:p>
    <w:p w14:paraId="6689BE51" w14:textId="034CD128" w:rsidR="004F49CB" w:rsidRPr="00D05ECA" w:rsidRDefault="004F49CB" w:rsidP="00703F57">
      <w:pPr>
        <w:spacing w:after="120" w:line="360" w:lineRule="auto"/>
        <w:jc w:val="both"/>
        <w:rPr>
          <w:rFonts w:ascii="Times New Roman" w:eastAsia="Times New Roman" w:hAnsi="Times New Roman" w:cs="Times New Roman"/>
          <w:kern w:val="0"/>
          <w:lang w:eastAsia="tr-TR"/>
          <w14:ligatures w14:val="none"/>
        </w:rPr>
      </w:pPr>
      <w:proofErr w:type="spellStart"/>
      <w:r w:rsidRPr="00D05ECA">
        <w:rPr>
          <w:rFonts w:ascii="Times New Roman" w:eastAsia="Times New Roman" w:hAnsi="Times New Roman" w:cs="Times New Roman"/>
          <w:b/>
          <w:kern w:val="0"/>
          <w:lang w:eastAsia="tr-TR"/>
          <w14:ligatures w14:val="none"/>
        </w:rPr>
        <w:t>Results:</w:t>
      </w:r>
      <w:r w:rsidRPr="00D05ECA">
        <w:rPr>
          <w:rFonts w:ascii="Times New Roman" w:eastAsia="Times New Roman" w:hAnsi="Times New Roman" w:cs="Times New Roman"/>
          <w:kern w:val="0"/>
          <w:lang w:eastAsia="tr-TR"/>
          <w14:ligatures w14:val="none"/>
        </w:rPr>
        <w:t>Significant</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differences</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were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observed</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among</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the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groups</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with</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respect</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to</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respiratory</w:t>
      </w:r>
      <w:proofErr w:type="spellEnd"/>
      <w:r w:rsidRPr="00D05ECA">
        <w:rPr>
          <w:rFonts w:ascii="Times New Roman" w:eastAsia="Times New Roman" w:hAnsi="Times New Roman" w:cs="Times New Roman"/>
          <w:kern w:val="0"/>
          <w:lang w:eastAsia="tr-TR"/>
          <w14:ligatures w14:val="none"/>
        </w:rPr>
        <w:t xml:space="preserve"> rate, body </w:t>
      </w:r>
      <w:proofErr w:type="spellStart"/>
      <w:r w:rsidRPr="00D05ECA">
        <w:rPr>
          <w:rFonts w:ascii="Times New Roman" w:eastAsia="Times New Roman" w:hAnsi="Times New Roman" w:cs="Times New Roman"/>
          <w:kern w:val="0"/>
          <w:lang w:eastAsia="tr-TR"/>
          <w14:ligatures w14:val="none"/>
        </w:rPr>
        <w:t>temperature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and</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anesthesia</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duration</w:t>
      </w:r>
      <w:proofErr w:type="spellEnd"/>
      <w:r w:rsidRPr="00D05ECA">
        <w:rPr>
          <w:rFonts w:ascii="Times New Roman" w:eastAsia="Times New Roman" w:hAnsi="Times New Roman" w:cs="Times New Roman"/>
          <w:kern w:val="0"/>
          <w:lang w:eastAsia="tr-TR"/>
          <w14:ligatures w14:val="none"/>
        </w:rPr>
        <w:t xml:space="preserve"> (P&lt;0.05). </w:t>
      </w:r>
      <w:proofErr w:type="spellStart"/>
      <w:r w:rsidRPr="00D05ECA">
        <w:rPr>
          <w:rFonts w:ascii="Times New Roman" w:eastAsia="Times New Roman" w:hAnsi="Times New Roman" w:cs="Times New Roman"/>
          <w:kern w:val="0"/>
          <w:lang w:eastAsia="tr-TR"/>
          <w14:ligatures w14:val="none"/>
        </w:rPr>
        <w:t>In</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contrast</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heart</w:t>
      </w:r>
      <w:proofErr w:type="spellEnd"/>
      <w:r w:rsidRPr="00D05ECA">
        <w:rPr>
          <w:rFonts w:ascii="Times New Roman" w:eastAsia="Times New Roman" w:hAnsi="Times New Roman" w:cs="Times New Roman"/>
          <w:kern w:val="0"/>
          <w:lang w:eastAsia="tr-TR"/>
          <w14:ligatures w14:val="none"/>
        </w:rPr>
        <w:t xml:space="preserve"> rate </w:t>
      </w:r>
      <w:proofErr w:type="spellStart"/>
      <w:r w:rsidRPr="00D05ECA">
        <w:rPr>
          <w:rFonts w:ascii="Times New Roman" w:eastAsia="Times New Roman" w:hAnsi="Times New Roman" w:cs="Times New Roman"/>
          <w:kern w:val="0"/>
          <w:lang w:eastAsia="tr-TR"/>
          <w14:ligatures w14:val="none"/>
        </w:rPr>
        <w:t>and</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SpO</w:t>
      </w:r>
      <w:proofErr w:type="spellEnd"/>
      <w:r w:rsidRPr="00D05ECA">
        <w:rPr>
          <w:rFonts w:ascii="Times New Roman" w:eastAsia="Times New Roman" w:hAnsi="Times New Roman" w:cs="Times New Roman"/>
          <w:kern w:val="0"/>
          <w:lang w:eastAsia="tr-TR"/>
          <w14:ligatures w14:val="none"/>
        </w:rPr>
        <w:t xml:space="preserve">₂ </w:t>
      </w:r>
      <w:proofErr w:type="spellStart"/>
      <w:r w:rsidRPr="00D05ECA">
        <w:rPr>
          <w:rFonts w:ascii="Times New Roman" w:eastAsia="Times New Roman" w:hAnsi="Times New Roman" w:cs="Times New Roman"/>
          <w:kern w:val="0"/>
          <w:lang w:eastAsia="tr-TR"/>
          <w14:ligatures w14:val="none"/>
        </w:rPr>
        <w:t>values</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were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similar</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across</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groups</w:t>
      </w:r>
      <w:proofErr w:type="spellEnd"/>
      <w:r w:rsidRPr="00D05ECA">
        <w:rPr>
          <w:rFonts w:ascii="Times New Roman" w:eastAsia="Times New Roman" w:hAnsi="Times New Roman" w:cs="Times New Roman"/>
          <w:kern w:val="0"/>
          <w:lang w:eastAsia="tr-TR"/>
          <w14:ligatures w14:val="none"/>
        </w:rPr>
        <w:t xml:space="preserve"> (P&gt;0.05). </w:t>
      </w:r>
      <w:proofErr w:type="spellStart"/>
      <w:r w:rsidRPr="00D05ECA">
        <w:rPr>
          <w:rFonts w:ascii="Times New Roman" w:eastAsia="Times New Roman" w:hAnsi="Times New Roman" w:cs="Times New Roman"/>
          <w:kern w:val="0"/>
          <w:lang w:eastAsia="tr-TR"/>
          <w14:ligatures w14:val="none"/>
        </w:rPr>
        <w:t>The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ketamine</w:t>
      </w:r>
      <w:proofErr w:type="spellEnd"/>
      <w:r w:rsidRPr="00D05ECA">
        <w:rPr>
          <w:rFonts w:ascii="Times New Roman" w:eastAsia="Times New Roman" w:hAnsi="Times New Roman" w:cs="Times New Roman"/>
          <w:kern w:val="0"/>
          <w:lang w:eastAsia="tr-TR"/>
          <w14:ligatures w14:val="none"/>
        </w:rPr>
        <w:t>–</w:t>
      </w:r>
      <w:proofErr w:type="spellStart"/>
      <w:r w:rsidRPr="00D05ECA">
        <w:rPr>
          <w:rFonts w:ascii="Times New Roman" w:eastAsia="Times New Roman" w:hAnsi="Times New Roman" w:cs="Times New Roman"/>
          <w:kern w:val="0"/>
          <w:lang w:eastAsia="tr-TR"/>
          <w14:ligatures w14:val="none"/>
        </w:rPr>
        <w:t>xylazine</w:t>
      </w:r>
      <w:proofErr w:type="spellEnd"/>
      <w:r w:rsidRPr="00D05ECA">
        <w:rPr>
          <w:rFonts w:ascii="Times New Roman" w:eastAsia="Times New Roman" w:hAnsi="Times New Roman" w:cs="Times New Roman"/>
          <w:kern w:val="0"/>
          <w:lang w:eastAsia="tr-TR"/>
          <w14:ligatures w14:val="none"/>
        </w:rPr>
        <w:t>–</w:t>
      </w:r>
      <w:proofErr w:type="spellStart"/>
      <w:r w:rsidRPr="00D05ECA">
        <w:rPr>
          <w:rFonts w:ascii="Times New Roman" w:eastAsia="Times New Roman" w:hAnsi="Times New Roman" w:cs="Times New Roman"/>
          <w:kern w:val="0"/>
          <w:lang w:eastAsia="tr-TR"/>
          <w14:ligatures w14:val="none"/>
        </w:rPr>
        <w:t>diazepam</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combination</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provided</w:t>
      </w:r>
      <w:proofErr w:type="spellEnd"/>
      <w:r w:rsidRPr="00D05ECA">
        <w:rPr>
          <w:rFonts w:ascii="Times New Roman" w:eastAsia="Times New Roman" w:hAnsi="Times New Roman" w:cs="Times New Roman"/>
          <w:kern w:val="0"/>
          <w:lang w:eastAsia="tr-TR"/>
          <w14:ligatures w14:val="none"/>
        </w:rPr>
        <w:t xml:space="preserve"> a </w:t>
      </w:r>
      <w:proofErr w:type="spellStart"/>
      <w:r w:rsidRPr="00D05ECA">
        <w:rPr>
          <w:rFonts w:ascii="Times New Roman" w:eastAsia="Times New Roman" w:hAnsi="Times New Roman" w:cs="Times New Roman"/>
          <w:kern w:val="0"/>
          <w:lang w:eastAsia="tr-TR"/>
          <w14:ligatures w14:val="none"/>
        </w:rPr>
        <w:t>more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stable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respiratory</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and</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thermoregulatory</w:t>
      </w:r>
      <w:proofErr w:type="spellEnd"/>
      <w:r w:rsidRPr="00D05ECA">
        <w:rPr>
          <w:rFonts w:ascii="Times New Roman" w:eastAsia="Times New Roman" w:hAnsi="Times New Roman" w:cs="Times New Roman"/>
          <w:kern w:val="0"/>
          <w:lang w:eastAsia="tr-TR"/>
          <w14:ligatures w14:val="none"/>
        </w:rPr>
        <w:t xml:space="preserve"> profile, </w:t>
      </w:r>
      <w:proofErr w:type="spellStart"/>
      <w:r w:rsidRPr="00D05ECA">
        <w:rPr>
          <w:rFonts w:ascii="Times New Roman" w:eastAsia="Times New Roman" w:hAnsi="Times New Roman" w:cs="Times New Roman"/>
          <w:kern w:val="0"/>
          <w:lang w:eastAsia="tr-TR"/>
          <w14:ligatures w14:val="none"/>
        </w:rPr>
        <w:t>while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ketamine</w:t>
      </w:r>
      <w:proofErr w:type="spellEnd"/>
      <w:r w:rsidRPr="00D05ECA">
        <w:rPr>
          <w:rFonts w:ascii="Times New Roman" w:eastAsia="Times New Roman" w:hAnsi="Times New Roman" w:cs="Times New Roman"/>
          <w:kern w:val="0"/>
          <w:lang w:eastAsia="tr-TR"/>
          <w14:ligatures w14:val="none"/>
        </w:rPr>
        <w:t>–</w:t>
      </w:r>
      <w:proofErr w:type="spellStart"/>
      <w:r w:rsidRPr="00D05ECA">
        <w:rPr>
          <w:rFonts w:ascii="Times New Roman" w:eastAsia="Times New Roman" w:hAnsi="Times New Roman" w:cs="Times New Roman"/>
          <w:kern w:val="0"/>
          <w:lang w:eastAsia="tr-TR"/>
          <w14:ligatures w14:val="none"/>
        </w:rPr>
        <w:t>medetomidine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resulted</w:t>
      </w:r>
      <w:proofErr w:type="spellEnd"/>
      <w:r w:rsidRPr="00D05ECA">
        <w:rPr>
          <w:rFonts w:ascii="Times New Roman" w:eastAsia="Times New Roman" w:hAnsi="Times New Roman" w:cs="Times New Roman"/>
          <w:kern w:val="0"/>
          <w:lang w:eastAsia="tr-TR"/>
          <w14:ligatures w14:val="none"/>
        </w:rPr>
        <w:t xml:space="preserve"> in </w:t>
      </w:r>
      <w:proofErr w:type="spellStart"/>
      <w:r w:rsidRPr="00D05ECA">
        <w:rPr>
          <w:rFonts w:ascii="Times New Roman" w:eastAsia="Times New Roman" w:hAnsi="Times New Roman" w:cs="Times New Roman"/>
          <w:kern w:val="0"/>
          <w:lang w:eastAsia="tr-TR"/>
          <w14:ligatures w14:val="none"/>
        </w:rPr>
        <w:t>the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longest</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anesthesia</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duration</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Reflex</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evaluations</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indicated</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that</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all</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protocols</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achieved</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surgical</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levels</w:t>
      </w:r>
      <w:proofErr w:type="spellEnd"/>
      <w:r w:rsidRPr="00D05ECA">
        <w:rPr>
          <w:rFonts w:ascii="Times New Roman" w:eastAsia="Times New Roman" w:hAnsi="Times New Roman" w:cs="Times New Roman"/>
          <w:kern w:val="0"/>
          <w:lang w:eastAsia="tr-TR"/>
          <w14:ligatures w14:val="none"/>
        </w:rPr>
        <w:t xml:space="preserve"> of </w:t>
      </w:r>
      <w:proofErr w:type="spellStart"/>
      <w:r w:rsidRPr="00D05ECA">
        <w:rPr>
          <w:rFonts w:ascii="Times New Roman" w:eastAsia="Times New Roman" w:hAnsi="Times New Roman" w:cs="Times New Roman"/>
          <w:kern w:val="0"/>
          <w:lang w:eastAsia="tr-TR"/>
          <w14:ligatures w14:val="none"/>
        </w:rPr>
        <w:t>anesthesia</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though</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depth</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and</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recovery</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quality</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varied</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depending</w:t>
      </w:r>
      <w:proofErr w:type="spellEnd"/>
      <w:r w:rsidRPr="00D05ECA">
        <w:rPr>
          <w:rFonts w:ascii="Times New Roman" w:eastAsia="Times New Roman" w:hAnsi="Times New Roman" w:cs="Times New Roman"/>
          <w:kern w:val="0"/>
          <w:lang w:eastAsia="tr-TR"/>
          <w14:ligatures w14:val="none"/>
        </w:rPr>
        <w:t xml:space="preserve"> on </w:t>
      </w:r>
      <w:proofErr w:type="spellStart"/>
      <w:r w:rsidRPr="00D05ECA">
        <w:rPr>
          <w:rFonts w:ascii="Times New Roman" w:eastAsia="Times New Roman" w:hAnsi="Times New Roman" w:cs="Times New Roman"/>
          <w:kern w:val="0"/>
          <w:lang w:eastAsia="tr-TR"/>
          <w14:ligatures w14:val="none"/>
        </w:rPr>
        <w:t>the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combination</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Overall</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all</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protocols</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were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considered</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cardiopulmonary</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safe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and</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the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findings</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showed</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that</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anesthetic</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protocol</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selection</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may</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vary</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according</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to</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physiological</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stability</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and</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procedure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duration</w:t>
      </w:r>
      <w:proofErr w:type="spellEnd"/>
      <w:r w:rsidRPr="00D05ECA">
        <w:rPr>
          <w:rFonts w:ascii="Times New Roman" w:eastAsia="Times New Roman" w:hAnsi="Times New Roman" w:cs="Times New Roman"/>
          <w:kern w:val="0"/>
          <w:lang w:eastAsia="tr-TR"/>
          <w14:ligatures w14:val="none"/>
        </w:rPr>
        <w:t>.</w:t>
      </w:r>
    </w:p>
    <w:p w14:paraId="4D57115A" w14:textId="3500A886" w:rsidR="004F49CB" w:rsidRPr="00D05ECA" w:rsidRDefault="004F49CB" w:rsidP="00703F57">
      <w:pPr>
        <w:spacing w:after="120" w:line="360" w:lineRule="auto"/>
        <w:jc w:val="both"/>
        <w:rPr>
          <w:rFonts w:ascii="Times New Roman" w:eastAsia="Times New Roman" w:hAnsi="Times New Roman" w:cs="Times New Roman"/>
          <w:kern w:val="0"/>
          <w:lang w:eastAsia="tr-TR"/>
          <w14:ligatures w14:val="none"/>
        </w:rPr>
      </w:pPr>
      <w:proofErr w:type="spellStart"/>
      <w:r w:rsidRPr="00D05ECA">
        <w:rPr>
          <w:rFonts w:ascii="Times New Roman" w:eastAsia="Times New Roman" w:hAnsi="Times New Roman" w:cs="Times New Roman"/>
          <w:b/>
          <w:kern w:val="0"/>
          <w:lang w:eastAsia="tr-TR"/>
          <w14:ligatures w14:val="none"/>
        </w:rPr>
        <w:t>Conclusion:</w:t>
      </w:r>
      <w:r w:rsidRPr="00D05ECA">
        <w:rPr>
          <w:rFonts w:ascii="Times New Roman" w:eastAsia="Times New Roman" w:hAnsi="Times New Roman" w:cs="Times New Roman"/>
          <w:kern w:val="0"/>
          <w:lang w:eastAsia="tr-TR"/>
          <w14:ligatures w14:val="none"/>
        </w:rPr>
        <w:t>Ketamine</w:t>
      </w:r>
      <w:proofErr w:type="spellEnd"/>
      <w:r w:rsidRPr="00D05ECA">
        <w:rPr>
          <w:rFonts w:ascii="Times New Roman" w:eastAsia="Times New Roman" w:hAnsi="Times New Roman" w:cs="Times New Roman"/>
          <w:kern w:val="0"/>
          <w:lang w:eastAsia="tr-TR"/>
          <w14:ligatures w14:val="none"/>
        </w:rPr>
        <w:t>–</w:t>
      </w:r>
      <w:proofErr w:type="spellStart"/>
      <w:r w:rsidRPr="00D05ECA">
        <w:rPr>
          <w:rFonts w:ascii="Times New Roman" w:eastAsia="Times New Roman" w:hAnsi="Times New Roman" w:cs="Times New Roman"/>
          <w:kern w:val="0"/>
          <w:lang w:eastAsia="tr-TR"/>
          <w14:ligatures w14:val="none"/>
        </w:rPr>
        <w:t>xylazine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produced</w:t>
      </w:r>
      <w:proofErr w:type="spellEnd"/>
      <w:r w:rsidRPr="00D05ECA">
        <w:rPr>
          <w:rFonts w:ascii="Times New Roman" w:eastAsia="Times New Roman" w:hAnsi="Times New Roman" w:cs="Times New Roman"/>
          <w:kern w:val="0"/>
          <w:lang w:eastAsia="tr-TR"/>
          <w14:ligatures w14:val="none"/>
        </w:rPr>
        <w:t xml:space="preserve"> a </w:t>
      </w:r>
      <w:proofErr w:type="spellStart"/>
      <w:r w:rsidRPr="00D05ECA">
        <w:rPr>
          <w:rFonts w:ascii="Times New Roman" w:eastAsia="Times New Roman" w:hAnsi="Times New Roman" w:cs="Times New Roman"/>
          <w:kern w:val="0"/>
          <w:lang w:eastAsia="tr-TR"/>
          <w14:ligatures w14:val="none"/>
        </w:rPr>
        <w:t>rapid</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onset</w:t>
      </w:r>
      <w:proofErr w:type="spellEnd"/>
      <w:r w:rsidRPr="00D05ECA">
        <w:rPr>
          <w:rFonts w:ascii="Times New Roman" w:eastAsia="Times New Roman" w:hAnsi="Times New Roman" w:cs="Times New Roman"/>
          <w:kern w:val="0"/>
          <w:lang w:eastAsia="tr-TR"/>
          <w14:ligatures w14:val="none"/>
        </w:rPr>
        <w:t xml:space="preserve"> but </w:t>
      </w:r>
      <w:proofErr w:type="spellStart"/>
      <w:r w:rsidRPr="00D05ECA">
        <w:rPr>
          <w:rFonts w:ascii="Times New Roman" w:eastAsia="Times New Roman" w:hAnsi="Times New Roman" w:cs="Times New Roman"/>
          <w:kern w:val="0"/>
          <w:lang w:eastAsia="tr-TR"/>
          <w14:ligatures w14:val="none"/>
        </w:rPr>
        <w:t>short-lasting</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anesthesia</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whereas</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ketamine</w:t>
      </w:r>
      <w:proofErr w:type="spellEnd"/>
      <w:r w:rsidRPr="00D05ECA">
        <w:rPr>
          <w:rFonts w:ascii="Times New Roman" w:eastAsia="Times New Roman" w:hAnsi="Times New Roman" w:cs="Times New Roman"/>
          <w:kern w:val="0"/>
          <w:lang w:eastAsia="tr-TR"/>
          <w14:ligatures w14:val="none"/>
        </w:rPr>
        <w:t>–</w:t>
      </w:r>
      <w:proofErr w:type="spellStart"/>
      <w:r w:rsidRPr="00D05ECA">
        <w:rPr>
          <w:rFonts w:ascii="Times New Roman" w:eastAsia="Times New Roman" w:hAnsi="Times New Roman" w:cs="Times New Roman"/>
          <w:kern w:val="0"/>
          <w:lang w:eastAsia="tr-TR"/>
          <w14:ligatures w14:val="none"/>
        </w:rPr>
        <w:t>medetomidine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generated</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deeper</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and</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longer-lasting</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sedation</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The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ketamine</w:t>
      </w:r>
      <w:proofErr w:type="spellEnd"/>
      <w:r w:rsidRPr="00D05ECA">
        <w:rPr>
          <w:rFonts w:ascii="Times New Roman" w:eastAsia="Times New Roman" w:hAnsi="Times New Roman" w:cs="Times New Roman"/>
          <w:kern w:val="0"/>
          <w:lang w:eastAsia="tr-TR"/>
          <w14:ligatures w14:val="none"/>
        </w:rPr>
        <w:t>–</w:t>
      </w:r>
      <w:proofErr w:type="spellStart"/>
      <w:r w:rsidRPr="00D05ECA">
        <w:rPr>
          <w:rFonts w:ascii="Times New Roman" w:eastAsia="Times New Roman" w:hAnsi="Times New Roman" w:cs="Times New Roman"/>
          <w:kern w:val="0"/>
          <w:lang w:eastAsia="tr-TR"/>
          <w14:ligatures w14:val="none"/>
        </w:rPr>
        <w:lastRenderedPageBreak/>
        <w:t>xylazine</w:t>
      </w:r>
      <w:proofErr w:type="spellEnd"/>
      <w:r w:rsidRPr="00D05ECA">
        <w:rPr>
          <w:rFonts w:ascii="Times New Roman" w:eastAsia="Times New Roman" w:hAnsi="Times New Roman" w:cs="Times New Roman"/>
          <w:kern w:val="0"/>
          <w:lang w:eastAsia="tr-TR"/>
          <w14:ligatures w14:val="none"/>
        </w:rPr>
        <w:t>–</w:t>
      </w:r>
      <w:proofErr w:type="spellStart"/>
      <w:r w:rsidRPr="00D05ECA">
        <w:rPr>
          <w:rFonts w:ascii="Times New Roman" w:eastAsia="Times New Roman" w:hAnsi="Times New Roman" w:cs="Times New Roman"/>
          <w:kern w:val="0"/>
          <w:lang w:eastAsia="tr-TR"/>
          <w14:ligatures w14:val="none"/>
        </w:rPr>
        <w:t>diazepam</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combination</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demonstrated</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the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most</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balanced</w:t>
      </w:r>
      <w:proofErr w:type="spellEnd"/>
      <w:r w:rsidRPr="00D05ECA">
        <w:rPr>
          <w:rFonts w:ascii="Times New Roman" w:eastAsia="Times New Roman" w:hAnsi="Times New Roman" w:cs="Times New Roman"/>
          <w:kern w:val="0"/>
          <w:lang w:eastAsia="tr-TR"/>
          <w14:ligatures w14:val="none"/>
        </w:rPr>
        <w:t xml:space="preserve"> profile in </w:t>
      </w:r>
      <w:proofErr w:type="spellStart"/>
      <w:r w:rsidRPr="00D05ECA">
        <w:rPr>
          <w:rFonts w:ascii="Times New Roman" w:eastAsia="Times New Roman" w:hAnsi="Times New Roman" w:cs="Times New Roman"/>
          <w:kern w:val="0"/>
          <w:lang w:eastAsia="tr-TR"/>
          <w14:ligatures w14:val="none"/>
        </w:rPr>
        <w:t>terms</w:t>
      </w:r>
      <w:proofErr w:type="spellEnd"/>
      <w:r w:rsidRPr="00D05ECA">
        <w:rPr>
          <w:rFonts w:ascii="Times New Roman" w:eastAsia="Times New Roman" w:hAnsi="Times New Roman" w:cs="Times New Roman"/>
          <w:kern w:val="0"/>
          <w:lang w:eastAsia="tr-TR"/>
          <w14:ligatures w14:val="none"/>
        </w:rPr>
        <w:t xml:space="preserve"> of </w:t>
      </w:r>
      <w:proofErr w:type="spellStart"/>
      <w:r w:rsidRPr="00D05ECA">
        <w:rPr>
          <w:rFonts w:ascii="Times New Roman" w:eastAsia="Times New Roman" w:hAnsi="Times New Roman" w:cs="Times New Roman"/>
          <w:kern w:val="0"/>
          <w:lang w:eastAsia="tr-TR"/>
          <w14:ligatures w14:val="none"/>
        </w:rPr>
        <w:t>respiration</w:t>
      </w:r>
      <w:proofErr w:type="spellEnd"/>
      <w:r w:rsidRPr="00D05ECA">
        <w:rPr>
          <w:rFonts w:ascii="Times New Roman" w:eastAsia="Times New Roman" w:hAnsi="Times New Roman" w:cs="Times New Roman"/>
          <w:kern w:val="0"/>
          <w:lang w:eastAsia="tr-TR"/>
          <w14:ligatures w14:val="none"/>
        </w:rPr>
        <w:t xml:space="preserve">, body </w:t>
      </w:r>
      <w:proofErr w:type="spellStart"/>
      <w:r w:rsidRPr="00D05ECA">
        <w:rPr>
          <w:rFonts w:ascii="Times New Roman" w:eastAsia="Times New Roman" w:hAnsi="Times New Roman" w:cs="Times New Roman"/>
          <w:kern w:val="0"/>
          <w:lang w:eastAsia="tr-TR"/>
          <w14:ligatures w14:val="none"/>
        </w:rPr>
        <w:t>temperature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and</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recovery</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quality</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Although</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all</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protocols</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were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determined</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to</w:t>
      </w:r>
      <w:proofErr w:type="spellEnd"/>
      <w:r w:rsidRPr="00D05ECA">
        <w:rPr>
          <w:rFonts w:ascii="Times New Roman" w:eastAsia="Times New Roman" w:hAnsi="Times New Roman" w:cs="Times New Roman"/>
          <w:kern w:val="0"/>
          <w:lang w:eastAsia="tr-TR"/>
          <w14:ligatures w14:val="none"/>
        </w:rPr>
        <w:t xml:space="preserve"> be </w:t>
      </w:r>
      <w:proofErr w:type="spellStart"/>
      <w:r w:rsidRPr="00D05ECA">
        <w:rPr>
          <w:rFonts w:ascii="Times New Roman" w:eastAsia="Times New Roman" w:hAnsi="Times New Roman" w:cs="Times New Roman"/>
          <w:kern w:val="0"/>
          <w:lang w:eastAsia="tr-TR"/>
          <w14:ligatures w14:val="none"/>
        </w:rPr>
        <w:t>safe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ketamine</w:t>
      </w:r>
      <w:proofErr w:type="spellEnd"/>
      <w:r w:rsidRPr="00D05ECA">
        <w:rPr>
          <w:rFonts w:ascii="Times New Roman" w:eastAsia="Times New Roman" w:hAnsi="Times New Roman" w:cs="Times New Roman"/>
          <w:kern w:val="0"/>
          <w:lang w:eastAsia="tr-TR"/>
          <w14:ligatures w14:val="none"/>
        </w:rPr>
        <w:t>–</w:t>
      </w:r>
      <w:proofErr w:type="spellStart"/>
      <w:r w:rsidRPr="00D05ECA">
        <w:rPr>
          <w:rFonts w:ascii="Times New Roman" w:eastAsia="Times New Roman" w:hAnsi="Times New Roman" w:cs="Times New Roman"/>
          <w:kern w:val="0"/>
          <w:lang w:eastAsia="tr-TR"/>
          <w14:ligatures w14:val="none"/>
        </w:rPr>
        <w:t>xylazine</w:t>
      </w:r>
      <w:proofErr w:type="spellEnd"/>
      <w:r w:rsidRPr="00D05ECA">
        <w:rPr>
          <w:rFonts w:ascii="Times New Roman" w:eastAsia="Times New Roman" w:hAnsi="Times New Roman" w:cs="Times New Roman"/>
          <w:kern w:val="0"/>
          <w:lang w:eastAsia="tr-TR"/>
          <w14:ligatures w14:val="none"/>
        </w:rPr>
        <w:t>–</w:t>
      </w:r>
      <w:proofErr w:type="spellStart"/>
      <w:r w:rsidRPr="00D05ECA">
        <w:rPr>
          <w:rFonts w:ascii="Times New Roman" w:eastAsia="Times New Roman" w:hAnsi="Times New Roman" w:cs="Times New Roman"/>
          <w:kern w:val="0"/>
          <w:lang w:eastAsia="tr-TR"/>
          <w14:ligatures w14:val="none"/>
        </w:rPr>
        <w:t>diazepam</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was</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found</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to</w:t>
      </w:r>
      <w:proofErr w:type="spellEnd"/>
      <w:r w:rsidRPr="00D05ECA">
        <w:rPr>
          <w:rFonts w:ascii="Times New Roman" w:eastAsia="Times New Roman" w:hAnsi="Times New Roman" w:cs="Times New Roman"/>
          <w:kern w:val="0"/>
          <w:lang w:eastAsia="tr-TR"/>
          <w14:ligatures w14:val="none"/>
        </w:rPr>
        <w:t xml:space="preserve"> be </w:t>
      </w:r>
      <w:proofErr w:type="spellStart"/>
      <w:r w:rsidRPr="00D05ECA">
        <w:rPr>
          <w:rFonts w:ascii="Times New Roman" w:eastAsia="Times New Roman" w:hAnsi="Times New Roman" w:cs="Times New Roman"/>
          <w:kern w:val="0"/>
          <w:lang w:eastAsia="tr-TR"/>
          <w14:ligatures w14:val="none"/>
        </w:rPr>
        <w:t>the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most</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suitable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option</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for</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gerbils</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due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to</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its</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stable</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anesthesia</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and</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smooth</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recovery</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characteristics</w:t>
      </w:r>
      <w:proofErr w:type="spellEnd"/>
      <w:r w:rsidRPr="00D05ECA">
        <w:rPr>
          <w:rFonts w:ascii="Times New Roman" w:eastAsia="Times New Roman" w:hAnsi="Times New Roman" w:cs="Times New Roman"/>
          <w:kern w:val="0"/>
          <w:lang w:eastAsia="tr-TR"/>
          <w14:ligatures w14:val="none"/>
        </w:rPr>
        <w:t>.</w:t>
      </w:r>
    </w:p>
    <w:p w14:paraId="20418110" w14:textId="77777777" w:rsidR="004F49CB" w:rsidRPr="00D05ECA" w:rsidRDefault="004F49CB" w:rsidP="00703F57">
      <w:pPr>
        <w:spacing w:after="120" w:line="360" w:lineRule="auto"/>
        <w:jc w:val="both"/>
        <w:rPr>
          <w:rFonts w:ascii="Times New Roman" w:eastAsia="Times New Roman" w:hAnsi="Times New Roman" w:cs="Times New Roman"/>
          <w:kern w:val="0"/>
          <w:lang w:eastAsia="tr-TR"/>
          <w14:ligatures w14:val="none"/>
        </w:rPr>
      </w:pPr>
      <w:proofErr w:type="spellStart"/>
      <w:r w:rsidRPr="00D05ECA">
        <w:rPr>
          <w:rFonts w:ascii="Times New Roman" w:eastAsia="Times New Roman" w:hAnsi="Times New Roman" w:cs="Times New Roman"/>
          <w:b/>
          <w:bCs/>
          <w:kern w:val="0"/>
          <w:lang w:eastAsia="tr-TR"/>
          <w14:ligatures w14:val="none"/>
        </w:rPr>
        <w:t>Keywords</w:t>
      </w:r>
      <w:proofErr w:type="spellEnd"/>
      <w:r w:rsidRPr="00D05ECA">
        <w:rPr>
          <w:rFonts w:ascii="Times New Roman" w:eastAsia="Times New Roman" w:hAnsi="Times New Roman" w:cs="Times New Roman"/>
          <w:b/>
          <w:bCs/>
          <w:kern w:val="0"/>
          <w:lang w:eastAsia="tr-TR"/>
          <w14:ligatures w14:val="none"/>
        </w:rPr>
        <w:t>:</w:t>
      </w:r>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Anesthesia</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Heart</w:t>
      </w:r>
      <w:proofErr w:type="spellEnd"/>
      <w:r w:rsidRPr="00D05ECA">
        <w:rPr>
          <w:rFonts w:ascii="Times New Roman" w:eastAsia="Times New Roman" w:hAnsi="Times New Roman" w:cs="Times New Roman"/>
          <w:kern w:val="0"/>
          <w:lang w:eastAsia="tr-TR"/>
          <w14:ligatures w14:val="none"/>
        </w:rPr>
        <w:t xml:space="preserve"> Rate, </w:t>
      </w:r>
      <w:proofErr w:type="spellStart"/>
      <w:r w:rsidRPr="00D05ECA">
        <w:rPr>
          <w:rFonts w:ascii="Times New Roman" w:eastAsia="Times New Roman" w:hAnsi="Times New Roman" w:cs="Times New Roman"/>
          <w:kern w:val="0"/>
          <w:lang w:eastAsia="tr-TR"/>
          <w14:ligatures w14:val="none"/>
        </w:rPr>
        <w:t>Gerbil</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Respiratory</w:t>
      </w:r>
      <w:proofErr w:type="spellEnd"/>
      <w:r w:rsidRPr="00D05ECA">
        <w:rPr>
          <w:rFonts w:ascii="Times New Roman" w:eastAsia="Times New Roman" w:hAnsi="Times New Roman" w:cs="Times New Roman"/>
          <w:kern w:val="0"/>
          <w:lang w:eastAsia="tr-TR"/>
          <w14:ligatures w14:val="none"/>
        </w:rPr>
        <w:t xml:space="preserve"> Rate, </w:t>
      </w:r>
      <w:proofErr w:type="spellStart"/>
      <w:r w:rsidRPr="00D05ECA">
        <w:rPr>
          <w:rFonts w:ascii="Times New Roman" w:eastAsia="Times New Roman" w:hAnsi="Times New Roman" w:cs="Times New Roman"/>
          <w:kern w:val="0"/>
          <w:lang w:eastAsia="tr-TR"/>
          <w14:ligatures w14:val="none"/>
        </w:rPr>
        <w:t>SpO</w:t>
      </w:r>
      <w:proofErr w:type="spellEnd"/>
      <w:r w:rsidRPr="00D05ECA">
        <w:rPr>
          <w:rFonts w:ascii="Times New Roman" w:eastAsia="Times New Roman" w:hAnsi="Times New Roman" w:cs="Times New Roman"/>
          <w:kern w:val="0"/>
          <w:lang w:eastAsia="tr-TR"/>
          <w14:ligatures w14:val="none"/>
        </w:rPr>
        <w:t>₂.</w:t>
      </w:r>
    </w:p>
    <w:p w14:paraId="4FF8E2E1" w14:textId="77777777" w:rsidR="004F49CB" w:rsidRPr="00D05ECA" w:rsidRDefault="004F49CB" w:rsidP="00703F57">
      <w:pPr>
        <w:spacing w:after="120" w:line="360" w:lineRule="auto"/>
        <w:jc w:val="both"/>
        <w:outlineLvl w:val="2"/>
        <w:rPr>
          <w:rFonts w:ascii="Times New Roman" w:eastAsia="Times New Roman" w:hAnsi="Times New Roman" w:cs="Times New Roman"/>
          <w:b/>
          <w:bCs/>
          <w:kern w:val="0"/>
          <w:sz w:val="28"/>
          <w:szCs w:val="28"/>
          <w:lang w:eastAsia="tr-TR"/>
          <w14:ligatures w14:val="none"/>
        </w:rPr>
      </w:pPr>
    </w:p>
    <w:p w14:paraId="002FB5B0" w14:textId="77777777" w:rsidR="004F49CB" w:rsidRPr="00D05ECA" w:rsidRDefault="004F49CB"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4159C0DB" w14:textId="77777777" w:rsidR="004F49CB" w:rsidRPr="00D05ECA" w:rsidRDefault="004F49CB"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2B4879F0" w14:textId="77777777" w:rsidR="004F49CB" w:rsidRPr="00D05ECA" w:rsidRDefault="004F49CB"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167AAF07" w14:textId="77777777" w:rsidR="004F49CB" w:rsidRPr="00D05ECA" w:rsidRDefault="004F49CB"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7B9953EA" w14:textId="77777777" w:rsidR="004F49CB" w:rsidRPr="00D05ECA" w:rsidRDefault="004F49CB"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443536F0" w14:textId="77777777" w:rsidR="004F49CB" w:rsidRPr="00D05ECA" w:rsidRDefault="004F49CB"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488963A3" w14:textId="77777777" w:rsidR="004F49CB" w:rsidRPr="00D05ECA" w:rsidRDefault="004F49CB"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59C044DF" w14:textId="77777777" w:rsidR="004F49CB" w:rsidRPr="00D05ECA" w:rsidRDefault="004F49CB"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401F04FD" w14:textId="77777777" w:rsidR="004F49CB" w:rsidRPr="00D05ECA" w:rsidRDefault="004F49CB"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2E31583B" w14:textId="77777777" w:rsidR="004F49CB" w:rsidRPr="00D05ECA" w:rsidRDefault="004F49CB" w:rsidP="00703F57">
      <w:pPr>
        <w:spacing w:after="120" w:line="360" w:lineRule="auto"/>
        <w:jc w:val="center"/>
        <w:outlineLvl w:val="2"/>
        <w:rPr>
          <w:rFonts w:ascii="Times New Roman" w:eastAsia="Times New Roman" w:hAnsi="Times New Roman" w:cs="Times New Roman"/>
          <w:b/>
          <w:bCs/>
          <w:kern w:val="0"/>
          <w:sz w:val="28"/>
          <w:szCs w:val="28"/>
          <w:lang w:eastAsia="tr-TR"/>
          <w14:ligatures w14:val="none"/>
        </w:rPr>
      </w:pPr>
    </w:p>
    <w:p w14:paraId="7553A1BC" w14:textId="77777777" w:rsidR="005779A1" w:rsidRPr="00D05ECA" w:rsidRDefault="005779A1" w:rsidP="00703F57">
      <w:pPr>
        <w:spacing w:after="120" w:line="360" w:lineRule="auto"/>
        <w:outlineLvl w:val="2"/>
        <w:rPr>
          <w:rFonts w:ascii="Times New Roman" w:eastAsia="Times New Roman" w:hAnsi="Times New Roman" w:cs="Times New Roman"/>
          <w:b/>
          <w:bCs/>
          <w:kern w:val="0"/>
          <w:sz w:val="28"/>
          <w:szCs w:val="28"/>
          <w:lang w:eastAsia="tr-TR"/>
          <w14:ligatures w14:val="none"/>
        </w:rPr>
        <w:sectPr w:rsidR="005779A1" w:rsidRPr="00D05ECA" w:rsidSect="00485F7D">
          <w:footerReference w:type="default" r:id="rId11"/>
          <w:type w:val="continuous"/>
          <w:pgSz w:w="11906" w:h="16838"/>
          <w:pgMar w:top="1418" w:right="1134" w:bottom="1418" w:left="1701" w:header="709" w:footer="709" w:gutter="0"/>
          <w:pgNumType w:fmt="lowerRoman" w:start="11"/>
          <w:cols w:space="708"/>
          <w:docGrid w:linePitch="360"/>
        </w:sectPr>
      </w:pPr>
    </w:p>
    <w:p w14:paraId="48532B05" w14:textId="14C9F8F3" w:rsidR="00332E3A" w:rsidRPr="00D05ECA" w:rsidRDefault="00D05ECA" w:rsidP="00703F57">
      <w:pPr>
        <w:pStyle w:val="1DZY"/>
        <w:spacing w:before="0" w:beforeAutospacing="0" w:after="120" w:afterAutospacing="0"/>
        <w:rPr>
          <w:color w:val="auto"/>
        </w:rPr>
      </w:pPr>
      <w:bookmarkStart w:id="13" w:name="_Toc221096815"/>
      <w:r w:rsidRPr="00D05ECA">
        <w:rPr>
          <w:color w:val="auto"/>
        </w:rPr>
        <w:lastRenderedPageBreak/>
        <w:t xml:space="preserve">1. </w:t>
      </w:r>
      <w:r w:rsidR="00332E3A" w:rsidRPr="00D05ECA">
        <w:rPr>
          <w:color w:val="auto"/>
        </w:rPr>
        <w:t>GİRİŞ</w:t>
      </w:r>
      <w:bookmarkEnd w:id="13"/>
    </w:p>
    <w:p w14:paraId="7BBD4121" w14:textId="77777777" w:rsidR="004F3806" w:rsidRPr="00D05ECA" w:rsidRDefault="004F3806" w:rsidP="00703F57">
      <w:pPr>
        <w:pStyle w:val="1DZY"/>
        <w:spacing w:before="0" w:beforeAutospacing="0" w:after="120" w:afterAutospacing="0" w:line="360" w:lineRule="auto"/>
        <w:rPr>
          <w:color w:val="auto"/>
        </w:rPr>
      </w:pPr>
    </w:p>
    <w:p w14:paraId="24A78186" w14:textId="77777777" w:rsidR="00103EC0" w:rsidRPr="00D05ECA" w:rsidRDefault="00103EC0" w:rsidP="00703F57">
      <w:pPr>
        <w:pStyle w:val="1DZY"/>
        <w:spacing w:before="0" w:beforeAutospacing="0" w:after="120" w:afterAutospacing="0" w:line="360" w:lineRule="auto"/>
        <w:rPr>
          <w:color w:val="auto"/>
        </w:rPr>
      </w:pPr>
    </w:p>
    <w:p w14:paraId="62F71BF4" w14:textId="7BEF0912" w:rsidR="0018082A" w:rsidRPr="00D05ECA" w:rsidRDefault="003069CD" w:rsidP="00703F57">
      <w:pPr>
        <w:pStyle w:val="NormalWeb"/>
        <w:spacing w:before="0" w:beforeAutospacing="0" w:after="120" w:afterAutospacing="0" w:line="360" w:lineRule="auto"/>
        <w:ind w:firstLine="708"/>
        <w:jc w:val="both"/>
      </w:pPr>
      <w:bookmarkStart w:id="14" w:name="OLE_LINK1"/>
      <w:r w:rsidRPr="00D05ECA">
        <w:t>“Anestezi” terimi, köken olarak eski Yunanca</w:t>
      </w:r>
      <w:r w:rsidRPr="00D05ECA">
        <w:rPr>
          <w:rStyle w:val="apple-converted-space"/>
          <w:rFonts w:eastAsiaTheme="majorEastAsia"/>
        </w:rPr>
        <w:t> </w:t>
      </w:r>
      <w:r w:rsidRPr="00D05ECA">
        <w:rPr>
          <w:rStyle w:val="Vurgu"/>
          <w:rFonts w:eastAsiaTheme="majorEastAsia"/>
        </w:rPr>
        <w:t>“an-</w:t>
      </w:r>
      <w:proofErr w:type="spellStart"/>
      <w:r w:rsidRPr="00D05ECA">
        <w:rPr>
          <w:rStyle w:val="Vurgu"/>
          <w:rFonts w:eastAsiaTheme="majorEastAsia"/>
        </w:rPr>
        <w:t>aisthesis</w:t>
      </w:r>
      <w:proofErr w:type="spellEnd"/>
      <w:r w:rsidRPr="00D05ECA">
        <w:rPr>
          <w:rStyle w:val="Vurgu"/>
          <w:rFonts w:eastAsiaTheme="majorEastAsia"/>
        </w:rPr>
        <w:t>”</w:t>
      </w:r>
      <w:r w:rsidRPr="00D05ECA">
        <w:rPr>
          <w:rStyle w:val="apple-converted-space"/>
          <w:rFonts w:eastAsiaTheme="majorEastAsia"/>
        </w:rPr>
        <w:t> </w:t>
      </w:r>
      <w:r w:rsidRPr="00D05ECA">
        <w:t xml:space="preserve">sözcüğünden türemiş olup “hissetmeme” veya “duyarsızlık” anlamına gelmektedir. İlk kez 18. yüzyılın başlarında </w:t>
      </w:r>
      <w:proofErr w:type="spellStart"/>
      <w:r w:rsidRPr="00D05ECA">
        <w:t>Bailey</w:t>
      </w:r>
      <w:proofErr w:type="spellEnd"/>
      <w:r w:rsidRPr="00D05ECA">
        <w:t xml:space="preserve"> tarafından kullanılmış ve zamanla tıbbi uygulamalarda vazgeçilmez bir kavram haline gelmiştir (</w:t>
      </w:r>
      <w:proofErr w:type="spellStart"/>
      <w:r w:rsidRPr="00D05ECA">
        <w:t>Perk</w:t>
      </w:r>
      <w:proofErr w:type="spellEnd"/>
      <w:r w:rsidRPr="00D05ECA">
        <w:t>, 1992). Anestezi, canlılarda ağrılı uyaranların algılanmasını geçici olarak engelleyerek cerrahi ya da tanısal işlemlerin güvenli biçimde uygulanmasına olanak sağlar. Günümüzde anestezi uygulamaları;</w:t>
      </w:r>
      <w:r w:rsidRPr="00D05ECA">
        <w:rPr>
          <w:rStyle w:val="apple-converted-space"/>
          <w:rFonts w:eastAsiaTheme="majorEastAsia"/>
        </w:rPr>
        <w:t> </w:t>
      </w:r>
      <w:r w:rsidRPr="00D05ECA">
        <w:rPr>
          <w:rStyle w:val="Gl"/>
          <w:rFonts w:eastAsiaTheme="majorEastAsia"/>
          <w:b w:val="0"/>
          <w:bCs w:val="0"/>
        </w:rPr>
        <w:t>genel</w:t>
      </w:r>
      <w:r w:rsidRPr="00D05ECA">
        <w:t>,</w:t>
      </w:r>
      <w:r w:rsidRPr="00D05ECA">
        <w:rPr>
          <w:rStyle w:val="apple-converted-space"/>
          <w:rFonts w:eastAsiaTheme="majorEastAsia"/>
        </w:rPr>
        <w:t> </w:t>
      </w:r>
      <w:proofErr w:type="spellStart"/>
      <w:r w:rsidRPr="00D05ECA">
        <w:rPr>
          <w:rStyle w:val="Gl"/>
          <w:rFonts w:eastAsiaTheme="majorEastAsia"/>
          <w:b w:val="0"/>
          <w:bCs w:val="0"/>
        </w:rPr>
        <w:t>rejyonal</w:t>
      </w:r>
      <w:proofErr w:type="spellEnd"/>
      <w:r w:rsidRPr="00D05ECA">
        <w:rPr>
          <w:rStyle w:val="apple-converted-space"/>
          <w:rFonts w:eastAsiaTheme="majorEastAsia"/>
        </w:rPr>
        <w:t> </w:t>
      </w:r>
      <w:r w:rsidRPr="00D05ECA">
        <w:t>ve</w:t>
      </w:r>
      <w:r w:rsidRPr="00D05ECA">
        <w:rPr>
          <w:rStyle w:val="apple-converted-space"/>
          <w:rFonts w:eastAsiaTheme="majorEastAsia"/>
        </w:rPr>
        <w:t> </w:t>
      </w:r>
      <w:r w:rsidRPr="00D05ECA">
        <w:rPr>
          <w:rStyle w:val="Gl"/>
          <w:rFonts w:eastAsiaTheme="majorEastAsia"/>
          <w:b w:val="0"/>
          <w:bCs w:val="0"/>
        </w:rPr>
        <w:t>lokal</w:t>
      </w:r>
      <w:r w:rsidRPr="00D05ECA">
        <w:rPr>
          <w:rStyle w:val="apple-converted-space"/>
          <w:rFonts w:eastAsiaTheme="majorEastAsia"/>
        </w:rPr>
        <w:t> </w:t>
      </w:r>
      <w:r w:rsidRPr="00D05ECA">
        <w:t>olmak üzere üç temel gruba ayrılmaktadır (</w:t>
      </w:r>
      <w:proofErr w:type="spellStart"/>
      <w:r w:rsidRPr="00D05ECA">
        <w:t>Rathnamali</w:t>
      </w:r>
      <w:proofErr w:type="spellEnd"/>
      <w:r w:rsidRPr="00D05ECA">
        <w:t>, 2022).</w:t>
      </w:r>
    </w:p>
    <w:p w14:paraId="3CF83C7A" w14:textId="1A34F02F" w:rsidR="0018082A" w:rsidRPr="00D05ECA" w:rsidRDefault="003069CD" w:rsidP="00703F57">
      <w:pPr>
        <w:pStyle w:val="NormalWeb"/>
        <w:spacing w:before="0" w:beforeAutospacing="0" w:after="120" w:afterAutospacing="0" w:line="360" w:lineRule="auto"/>
        <w:ind w:firstLine="708"/>
        <w:jc w:val="both"/>
      </w:pPr>
      <w:r w:rsidRPr="00D05ECA">
        <w:t xml:space="preserve">Deney hayvanlarında anestezinin sağlanması, yalnızca hayvan refahının korunması açısından değil, aynı zamanda bilimsel verilerin güvenilirliğini artırmak bakımından da büyük önem taşımaktadır. Uygun anestezi yöntemi seçilmediğinde, stres yanıtı, ağrıya bağlı fizyolojik değişiklikler ve </w:t>
      </w:r>
      <w:proofErr w:type="spellStart"/>
      <w:r w:rsidRPr="00D05ECA">
        <w:t>mortalite</w:t>
      </w:r>
      <w:proofErr w:type="spellEnd"/>
      <w:r w:rsidRPr="00D05ECA">
        <w:t xml:space="preserve"> oranları artabilmekt</w:t>
      </w:r>
      <w:r w:rsidR="00BC3B86" w:rsidRPr="00D05ECA">
        <w:t>edir (</w:t>
      </w:r>
      <w:proofErr w:type="spellStart"/>
      <w:r w:rsidR="00BC3B86" w:rsidRPr="00D05ECA">
        <w:t>Flecknell</w:t>
      </w:r>
      <w:proofErr w:type="spellEnd"/>
      <w:r w:rsidR="00BC3B86" w:rsidRPr="00D05ECA">
        <w:t xml:space="preserve">, 1993; </w:t>
      </w:r>
      <w:proofErr w:type="spellStart"/>
      <w:r w:rsidR="00BC3B86" w:rsidRPr="00D05ECA">
        <w:t>Russell</w:t>
      </w:r>
      <w:proofErr w:type="spellEnd"/>
      <w:r w:rsidR="00BC3B86" w:rsidRPr="00D05ECA">
        <w:t xml:space="preserve"> ve</w:t>
      </w:r>
      <w:r w:rsidR="006D144F" w:rsidRPr="00D05ECA">
        <w:t xml:space="preserve"> </w:t>
      </w:r>
      <w:proofErr w:type="spellStart"/>
      <w:r w:rsidR="006D144F" w:rsidRPr="00D05ECA">
        <w:t>Burch</w:t>
      </w:r>
      <w:proofErr w:type="spellEnd"/>
      <w:r w:rsidR="006D144F" w:rsidRPr="00D05ECA">
        <w:t>, 1959</w:t>
      </w:r>
      <w:r w:rsidRPr="00D05ECA">
        <w:t>). Bu nedenle, laboratuvar hayvanlarında güvenli ve standartlaştırılmış anestezi protokollerinin geliştirilmesi, deneysel süreçlerin etik ve bilimsel temelleri açısından kritik öneme sahiptir.</w:t>
      </w:r>
    </w:p>
    <w:p w14:paraId="13DCC8F7" w14:textId="36D1A185" w:rsidR="003069CD" w:rsidRPr="00D05ECA" w:rsidRDefault="003069CD" w:rsidP="00703F57">
      <w:pPr>
        <w:pStyle w:val="NormalWeb"/>
        <w:spacing w:before="0" w:beforeAutospacing="0" w:after="120" w:afterAutospacing="0" w:line="360" w:lineRule="auto"/>
        <w:ind w:firstLine="708"/>
        <w:jc w:val="both"/>
      </w:pPr>
      <w:r w:rsidRPr="00D05ECA">
        <w:t>Biyomedikal araştırmalarda deney hayvanları, hastalıkların mekanizmalarının anlaşılması, yeni tedavi yöntemlerinin geliştirilmesi ve farmakolojik ajanların güvenilirliğinin test edilmesi amacıyla uzun yıllar</w:t>
      </w:r>
      <w:r w:rsidR="00BC3B86" w:rsidRPr="00D05ECA">
        <w:t>dır kullanılmaktadır (</w:t>
      </w:r>
      <w:proofErr w:type="spellStart"/>
      <w:r w:rsidR="00BC3B86" w:rsidRPr="00D05ECA">
        <w:t>Herrmann</w:t>
      </w:r>
      <w:proofErr w:type="spellEnd"/>
      <w:r w:rsidR="00BC3B86" w:rsidRPr="00D05ECA">
        <w:t xml:space="preserve"> ve</w:t>
      </w:r>
      <w:r w:rsidRPr="00D05ECA">
        <w:t xml:space="preserve"> </w:t>
      </w:r>
      <w:proofErr w:type="spellStart"/>
      <w:r w:rsidRPr="00D05ECA">
        <w:t>Flecknell</w:t>
      </w:r>
      <w:proofErr w:type="spellEnd"/>
      <w:r w:rsidRPr="00D05ECA">
        <w:t xml:space="preserve">, 2019). </w:t>
      </w:r>
      <w:proofErr w:type="spellStart"/>
      <w:r w:rsidRPr="00D05ECA">
        <w:t>Rodent</w:t>
      </w:r>
      <w:proofErr w:type="spellEnd"/>
      <w:r w:rsidRPr="00D05ECA">
        <w:t xml:space="preserve"> türleri arasında</w:t>
      </w:r>
      <w:r w:rsidRPr="00D05ECA">
        <w:rPr>
          <w:rStyle w:val="apple-converted-space"/>
          <w:rFonts w:eastAsiaTheme="majorEastAsia"/>
        </w:rPr>
        <w:t> </w:t>
      </w:r>
      <w:r w:rsidRPr="00D05ECA">
        <w:rPr>
          <w:rStyle w:val="Gl"/>
          <w:rFonts w:eastAsiaTheme="majorEastAsia"/>
          <w:b w:val="0"/>
          <w:bCs w:val="0"/>
        </w:rPr>
        <w:t>fare</w:t>
      </w:r>
      <w:r w:rsidRPr="00D05ECA">
        <w:rPr>
          <w:rStyle w:val="apple-converted-space"/>
          <w:rFonts w:eastAsiaTheme="majorEastAsia"/>
        </w:rPr>
        <w:t> </w:t>
      </w:r>
      <w:r w:rsidRPr="00D05ECA">
        <w:t>ve</w:t>
      </w:r>
      <w:r w:rsidRPr="00D05ECA">
        <w:rPr>
          <w:rStyle w:val="apple-converted-space"/>
          <w:rFonts w:eastAsiaTheme="majorEastAsia"/>
        </w:rPr>
        <w:t> </w:t>
      </w:r>
      <w:proofErr w:type="spellStart"/>
      <w:r w:rsidRPr="00D05ECA">
        <w:rPr>
          <w:rStyle w:val="Gl"/>
          <w:rFonts w:eastAsiaTheme="majorEastAsia"/>
          <w:b w:val="0"/>
          <w:bCs w:val="0"/>
        </w:rPr>
        <w:t>ratlar</w:t>
      </w:r>
      <w:proofErr w:type="spellEnd"/>
      <w:r w:rsidRPr="00D05ECA">
        <w:t>, üreme kolaylıkları, küçük vücut yapıları ve insan fizyolojisine benzer sistemik özellikleri nedeniyle yaygın olara</w:t>
      </w:r>
      <w:r w:rsidR="00BC3B86" w:rsidRPr="00D05ECA">
        <w:t>k tercih edilmektedir (Saruhan ve</w:t>
      </w:r>
      <w:r w:rsidRPr="00D05ECA">
        <w:t xml:space="preserve"> Dereli, 2016).</w:t>
      </w:r>
    </w:p>
    <w:p w14:paraId="181665CD" w14:textId="17996A3E" w:rsidR="003069CD" w:rsidRPr="00D05ECA" w:rsidRDefault="003069CD" w:rsidP="00703F57">
      <w:pPr>
        <w:pStyle w:val="NormalWeb"/>
        <w:spacing w:before="0" w:beforeAutospacing="0" w:after="120" w:afterAutospacing="0" w:line="360" w:lineRule="auto"/>
        <w:ind w:firstLine="709"/>
        <w:jc w:val="both"/>
      </w:pPr>
      <w:r w:rsidRPr="00D05ECA">
        <w:t>Bununla birlikte,</w:t>
      </w:r>
      <w:r w:rsidRPr="00D05ECA">
        <w:rPr>
          <w:rStyle w:val="apple-converted-space"/>
          <w:rFonts w:eastAsiaTheme="majorEastAsia"/>
        </w:rPr>
        <w:t> </w:t>
      </w:r>
      <w:proofErr w:type="spellStart"/>
      <w:r w:rsidRPr="00D05ECA">
        <w:rPr>
          <w:rStyle w:val="Gl"/>
          <w:rFonts w:eastAsiaTheme="majorEastAsia"/>
          <w:b w:val="0"/>
          <w:bCs w:val="0"/>
        </w:rPr>
        <w:t>gerbiller</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Meriones</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unguiculatus</w:t>
      </w:r>
      <w:proofErr w:type="spellEnd"/>
      <w:r w:rsidRPr="00D05ECA">
        <w:rPr>
          <w:rStyle w:val="Gl"/>
          <w:rFonts w:eastAsiaTheme="majorEastAsia"/>
          <w:b w:val="0"/>
          <w:bCs w:val="0"/>
        </w:rPr>
        <w:t>)</w:t>
      </w:r>
      <w:r w:rsidRPr="00D05ECA">
        <w:rPr>
          <w:rStyle w:val="apple-converted-space"/>
          <w:rFonts w:eastAsiaTheme="majorEastAsia"/>
        </w:rPr>
        <w:t> </w:t>
      </w:r>
      <w:r w:rsidRPr="00D05ECA">
        <w:t xml:space="preserve">son yıllarda yalnızca laboratuvar ortamlarında değil, aynı zamanda veteriner klinik uygulamalarında da önemli bir tür haline gelmiştir. Evcil hayvan olarak popülerleşmeleri, küçük kemirgen kliniklerinde muayene ve cerrahi girişimlerin artmasına yol açmış; bu da </w:t>
      </w:r>
      <w:proofErr w:type="spellStart"/>
      <w:r w:rsidRPr="00D05ECA">
        <w:t>gerbiller</w:t>
      </w:r>
      <w:proofErr w:type="spellEnd"/>
      <w:r w:rsidRPr="00D05ECA">
        <w:t xml:space="preserve"> için</w:t>
      </w:r>
      <w:r w:rsidRPr="00D05ECA">
        <w:rPr>
          <w:rStyle w:val="apple-converted-space"/>
          <w:rFonts w:eastAsiaTheme="majorEastAsia"/>
        </w:rPr>
        <w:t> </w:t>
      </w:r>
      <w:r w:rsidRPr="00D05ECA">
        <w:rPr>
          <w:rStyle w:val="Gl"/>
          <w:rFonts w:eastAsiaTheme="majorEastAsia"/>
          <w:b w:val="0"/>
          <w:bCs w:val="0"/>
        </w:rPr>
        <w:t>güvenli, etkili ve tür-spesifik anestezi protokollerine</w:t>
      </w:r>
      <w:r w:rsidRPr="00D05ECA">
        <w:rPr>
          <w:rStyle w:val="apple-converted-space"/>
          <w:rFonts w:eastAsiaTheme="majorEastAsia"/>
        </w:rPr>
        <w:t> </w:t>
      </w:r>
      <w:r w:rsidRPr="00D05ECA">
        <w:t>olan ihtiyacı ortaya çıkarmıştır (</w:t>
      </w:r>
      <w:proofErr w:type="spellStart"/>
      <w:r w:rsidRPr="00D05ECA">
        <w:t>Davis</w:t>
      </w:r>
      <w:proofErr w:type="spellEnd"/>
      <w:r w:rsidRPr="00D05ECA">
        <w:t xml:space="preserve">, 2008). Ayrıca epilepsi, işitme sistemi ve davranışsal </w:t>
      </w:r>
      <w:proofErr w:type="spellStart"/>
      <w:r w:rsidRPr="00D05ECA">
        <w:t>nörobiyoloji</w:t>
      </w:r>
      <w:proofErr w:type="spellEnd"/>
      <w:r w:rsidRPr="00D05ECA">
        <w:t xml:space="preserve"> üzerine yapılan araştırmalarda model organizma olarak </w:t>
      </w:r>
      <w:r w:rsidRPr="00D05ECA">
        <w:lastRenderedPageBreak/>
        <w:t>sıkça kullanılmaları, farmakolojik ajanlara karşı</w:t>
      </w:r>
      <w:r w:rsidRPr="00D05ECA">
        <w:rPr>
          <w:rStyle w:val="apple-converted-space"/>
          <w:rFonts w:eastAsiaTheme="majorEastAsia"/>
        </w:rPr>
        <w:t> </w:t>
      </w:r>
      <w:r w:rsidRPr="00D05ECA">
        <w:rPr>
          <w:rStyle w:val="Gl"/>
          <w:rFonts w:eastAsiaTheme="majorEastAsia"/>
          <w:b w:val="0"/>
          <w:bCs w:val="0"/>
        </w:rPr>
        <w:t xml:space="preserve">fizyolojik ve </w:t>
      </w:r>
      <w:proofErr w:type="spellStart"/>
      <w:r w:rsidRPr="00D05ECA">
        <w:rPr>
          <w:rStyle w:val="Gl"/>
          <w:rFonts w:eastAsiaTheme="majorEastAsia"/>
          <w:b w:val="0"/>
          <w:bCs w:val="0"/>
        </w:rPr>
        <w:t>farmakokinetik</w:t>
      </w:r>
      <w:proofErr w:type="spellEnd"/>
      <w:r w:rsidRPr="00D05ECA">
        <w:rPr>
          <w:rStyle w:val="Gl"/>
          <w:rFonts w:eastAsiaTheme="majorEastAsia"/>
          <w:b w:val="0"/>
          <w:bCs w:val="0"/>
        </w:rPr>
        <w:t xml:space="preserve"> farklılıklarının</w:t>
      </w:r>
      <w:r w:rsidRPr="00D05ECA">
        <w:rPr>
          <w:rStyle w:val="apple-converted-space"/>
          <w:rFonts w:eastAsiaTheme="majorEastAsia"/>
        </w:rPr>
        <w:t> </w:t>
      </w:r>
      <w:r w:rsidRPr="00D05ECA">
        <w:t>araştırılmasını gerektirmektedir (</w:t>
      </w:r>
      <w:proofErr w:type="spellStart"/>
      <w:r w:rsidRPr="00D05ECA">
        <w:t>Turner</w:t>
      </w:r>
      <w:proofErr w:type="spellEnd"/>
      <w:r w:rsidRPr="00D05ECA">
        <w:t xml:space="preserve"> </w:t>
      </w:r>
      <w:r w:rsidR="00E0493E" w:rsidRPr="00D05ECA">
        <w:t>ve</w:t>
      </w:r>
      <w:r w:rsidRPr="00D05ECA">
        <w:t xml:space="preserve"> </w:t>
      </w:r>
      <w:proofErr w:type="spellStart"/>
      <w:r w:rsidRPr="00D05ECA">
        <w:t>Albassam</w:t>
      </w:r>
      <w:proofErr w:type="spellEnd"/>
      <w:r w:rsidRPr="00D05ECA">
        <w:t>, 2005).</w:t>
      </w:r>
    </w:p>
    <w:p w14:paraId="2E4C3A8C" w14:textId="0EA3826C" w:rsidR="003069CD" w:rsidRPr="00D05ECA" w:rsidRDefault="003069CD" w:rsidP="00703F57">
      <w:pPr>
        <w:pStyle w:val="NormalWeb"/>
        <w:spacing w:before="0" w:beforeAutospacing="0" w:after="120" w:afterAutospacing="0" w:line="360" w:lineRule="auto"/>
        <w:ind w:firstLine="709"/>
        <w:jc w:val="both"/>
      </w:pPr>
      <w:proofErr w:type="spellStart"/>
      <w:r w:rsidRPr="00D05ECA">
        <w:t>Gerbillerin</w:t>
      </w:r>
      <w:proofErr w:type="spellEnd"/>
      <w:r w:rsidRPr="00D05ECA">
        <w:t xml:space="preserve"> fizyolojik özellikleri genel olarak diğer </w:t>
      </w:r>
      <w:proofErr w:type="spellStart"/>
      <w:r w:rsidRPr="00D05ECA">
        <w:t>rodentlerle</w:t>
      </w:r>
      <w:proofErr w:type="spellEnd"/>
      <w:r w:rsidRPr="00D05ECA">
        <w:t xml:space="preserve"> benzerlik gösterse de;</w:t>
      </w:r>
      <w:r w:rsidRPr="00D05ECA">
        <w:rPr>
          <w:rStyle w:val="apple-converted-space"/>
          <w:rFonts w:eastAsiaTheme="majorEastAsia"/>
        </w:rPr>
        <w:t> </w:t>
      </w:r>
      <w:proofErr w:type="spellStart"/>
      <w:r w:rsidRPr="00D05ECA">
        <w:rPr>
          <w:rStyle w:val="Gl"/>
          <w:rFonts w:eastAsiaTheme="majorEastAsia"/>
          <w:b w:val="0"/>
          <w:bCs w:val="0"/>
        </w:rPr>
        <w:t>metabolik</w:t>
      </w:r>
      <w:proofErr w:type="spellEnd"/>
      <w:r w:rsidRPr="00D05ECA">
        <w:rPr>
          <w:rStyle w:val="Gl"/>
          <w:rFonts w:eastAsiaTheme="majorEastAsia"/>
          <w:b w:val="0"/>
          <w:bCs w:val="0"/>
        </w:rPr>
        <w:t xml:space="preserve"> hız, stres yanıtı, karaciğer enzim aktivitesi ve ilaç eliminasyonu</w:t>
      </w:r>
      <w:r w:rsidRPr="00D05ECA">
        <w:rPr>
          <w:rStyle w:val="apple-converted-space"/>
          <w:rFonts w:eastAsiaTheme="majorEastAsia"/>
        </w:rPr>
        <w:t> </w:t>
      </w:r>
      <w:r w:rsidRPr="00D05ECA">
        <w:t>gibi parametrelerde önemli fark</w:t>
      </w:r>
      <w:r w:rsidR="00747096" w:rsidRPr="00D05ECA">
        <w:t>lılıklar gözlenmektedir (Gürel ve</w:t>
      </w:r>
      <w:r w:rsidRPr="00D05ECA">
        <w:t xml:space="preserve"> Bilgili, 2001). Bu farklılıklar, kullanılan </w:t>
      </w:r>
      <w:proofErr w:type="spellStart"/>
      <w:r w:rsidRPr="00D05ECA">
        <w:t>anestezik</w:t>
      </w:r>
      <w:proofErr w:type="spellEnd"/>
      <w:r w:rsidRPr="00D05ECA">
        <w:t xml:space="preserve"> ajanların etki süresi, derinliği ve güvenlik profili üzerinde belirleyici rol oynamaktadır. Dolayısıyla, hem deneysel hem de klinik koşullarda uygulanacak anestezi protokollerinin, </w:t>
      </w:r>
      <w:proofErr w:type="spellStart"/>
      <w:r w:rsidRPr="00D05ECA">
        <w:t>gerbillerin</w:t>
      </w:r>
      <w:proofErr w:type="spellEnd"/>
      <w:r w:rsidRPr="00D05ECA">
        <w:t xml:space="preserve"> özgün fizyolojisine uygun olarak belirlenmesi gerekmektedir.</w:t>
      </w:r>
    </w:p>
    <w:p w14:paraId="3D6ED4DE" w14:textId="3EED7335" w:rsidR="003069CD" w:rsidRPr="00D05ECA" w:rsidRDefault="003069CD" w:rsidP="00703F57">
      <w:pPr>
        <w:pStyle w:val="NormalWeb"/>
        <w:spacing w:before="0" w:beforeAutospacing="0" w:after="120" w:afterAutospacing="0" w:line="360" w:lineRule="auto"/>
        <w:ind w:firstLine="709"/>
        <w:jc w:val="both"/>
      </w:pPr>
      <w:proofErr w:type="spellStart"/>
      <w:r w:rsidRPr="00D05ECA">
        <w:t>Anestezik</w:t>
      </w:r>
      <w:proofErr w:type="spellEnd"/>
      <w:r w:rsidRPr="00D05ECA">
        <w:t xml:space="preserve"> ajanlar genellikle</w:t>
      </w:r>
      <w:r w:rsidRPr="00D05ECA">
        <w:rPr>
          <w:rStyle w:val="apple-converted-space"/>
          <w:rFonts w:eastAsiaTheme="majorEastAsia"/>
        </w:rPr>
        <w:t> </w:t>
      </w:r>
      <w:proofErr w:type="spellStart"/>
      <w:r w:rsidRPr="00D05ECA">
        <w:rPr>
          <w:rStyle w:val="Gl"/>
          <w:rFonts w:eastAsiaTheme="majorEastAsia"/>
          <w:b w:val="0"/>
          <w:bCs w:val="0"/>
        </w:rPr>
        <w:t>inhalasyon</w:t>
      </w:r>
      <w:proofErr w:type="spellEnd"/>
      <w:r w:rsidRPr="00D05ECA">
        <w:rPr>
          <w:rStyle w:val="apple-converted-space"/>
          <w:rFonts w:eastAsiaTheme="majorEastAsia"/>
        </w:rPr>
        <w:t> </w:t>
      </w:r>
      <w:r w:rsidRPr="00D05ECA">
        <w:t>veya</w:t>
      </w:r>
      <w:r w:rsidRPr="00D05ECA">
        <w:rPr>
          <w:rStyle w:val="apple-converted-space"/>
          <w:rFonts w:eastAsiaTheme="majorEastAsia"/>
        </w:rPr>
        <w:t> </w:t>
      </w:r>
      <w:r w:rsidRPr="00D05ECA">
        <w:rPr>
          <w:rStyle w:val="Gl"/>
          <w:rFonts w:eastAsiaTheme="majorEastAsia"/>
          <w:b w:val="0"/>
          <w:bCs w:val="0"/>
        </w:rPr>
        <w:t>enjeksiyon</w:t>
      </w:r>
      <w:r w:rsidRPr="00D05ECA">
        <w:rPr>
          <w:rStyle w:val="apple-converted-space"/>
          <w:rFonts w:eastAsiaTheme="majorEastAsia"/>
        </w:rPr>
        <w:t> </w:t>
      </w:r>
      <w:r w:rsidRPr="00D05ECA">
        <w:t xml:space="preserve">yoluyla uygulanmaktadır. Ancak küçük kemirgenlerde </w:t>
      </w:r>
      <w:proofErr w:type="spellStart"/>
      <w:r w:rsidRPr="00D05ECA">
        <w:t>entübasyon</w:t>
      </w:r>
      <w:proofErr w:type="spellEnd"/>
      <w:r w:rsidRPr="00D05ECA">
        <w:t xml:space="preserve"> zorlukları ve ekipman sınırlılıkları nedeniyle, çoğunlukla</w:t>
      </w:r>
      <w:r w:rsidRPr="00D05ECA">
        <w:rPr>
          <w:rStyle w:val="apple-converted-space"/>
          <w:rFonts w:eastAsiaTheme="majorEastAsia"/>
        </w:rPr>
        <w:t> </w:t>
      </w:r>
      <w:proofErr w:type="spellStart"/>
      <w:r w:rsidRPr="00D05ECA">
        <w:rPr>
          <w:rStyle w:val="Gl"/>
          <w:rFonts w:eastAsiaTheme="majorEastAsia"/>
          <w:b w:val="0"/>
          <w:bCs w:val="0"/>
        </w:rPr>
        <w:t>enjektabl</w:t>
      </w:r>
      <w:proofErr w:type="spellEnd"/>
      <w:r w:rsidRPr="00D05ECA">
        <w:rPr>
          <w:rStyle w:val="Gl"/>
          <w:rFonts w:eastAsiaTheme="majorEastAsia"/>
          <w:b w:val="0"/>
          <w:bCs w:val="0"/>
        </w:rPr>
        <w:t xml:space="preserve"> kombinasyonlar</w:t>
      </w:r>
      <w:r w:rsidRPr="00D05ECA">
        <w:rPr>
          <w:rStyle w:val="apple-converted-space"/>
          <w:rFonts w:eastAsiaTheme="majorEastAsia"/>
        </w:rPr>
        <w:t> </w:t>
      </w:r>
      <w:r w:rsidRPr="00D05ECA">
        <w:t>tercih edilmektedir (Gür</w:t>
      </w:r>
      <w:r w:rsidR="00747096" w:rsidRPr="00D05ECA">
        <w:t xml:space="preserve">el ve </w:t>
      </w:r>
      <w:r w:rsidRPr="00D05ECA">
        <w:t>Bilgili, 2001).</w:t>
      </w:r>
      <w:r w:rsidRPr="00D05ECA">
        <w:rPr>
          <w:rStyle w:val="apple-converted-space"/>
          <w:rFonts w:eastAsiaTheme="majorEastAsia"/>
        </w:rPr>
        <w:t> </w:t>
      </w:r>
      <w:proofErr w:type="spellStart"/>
      <w:r w:rsidRPr="00D05ECA">
        <w:rPr>
          <w:rStyle w:val="Gl"/>
          <w:rFonts w:eastAsiaTheme="majorEastAsia"/>
          <w:b w:val="0"/>
          <w:bCs w:val="0"/>
        </w:rPr>
        <w:t>Ketamin</w:t>
      </w:r>
      <w:proofErr w:type="spellEnd"/>
      <w:r w:rsidRPr="00D05ECA">
        <w:t xml:space="preserve">, </w:t>
      </w:r>
      <w:proofErr w:type="spellStart"/>
      <w:r w:rsidRPr="00D05ECA">
        <w:t>disosiyatif</w:t>
      </w:r>
      <w:proofErr w:type="spellEnd"/>
      <w:r w:rsidRPr="00D05ECA">
        <w:t xml:space="preserve"> etkisi ve </w:t>
      </w:r>
      <w:proofErr w:type="spellStart"/>
      <w:r w:rsidRPr="00D05ECA">
        <w:t>kardiyovasküler</w:t>
      </w:r>
      <w:proofErr w:type="spellEnd"/>
      <w:r w:rsidRPr="00D05ECA">
        <w:t xml:space="preserve"> sistemi minimal etkilemesi nedeniyle en sık kullanılan ajanlardan biridir (Kaya, 2014).</w:t>
      </w:r>
      <w:r w:rsidRPr="00D05ECA">
        <w:rPr>
          <w:rStyle w:val="apple-converted-space"/>
          <w:rFonts w:eastAsiaTheme="majorEastAsia"/>
        </w:rPr>
        <w:t> </w:t>
      </w:r>
      <w:proofErr w:type="spellStart"/>
      <w:r w:rsidRPr="00D05ECA">
        <w:rPr>
          <w:rStyle w:val="Gl"/>
          <w:rFonts w:eastAsiaTheme="majorEastAsia"/>
          <w:b w:val="0"/>
          <w:bCs w:val="0"/>
        </w:rPr>
        <w:t>Ksilazin</w:t>
      </w:r>
      <w:proofErr w:type="spellEnd"/>
      <w:r w:rsidRPr="00D05ECA">
        <w:rPr>
          <w:rStyle w:val="apple-converted-space"/>
          <w:rFonts w:eastAsiaTheme="majorEastAsia"/>
        </w:rPr>
        <w:t> </w:t>
      </w:r>
      <w:r w:rsidRPr="00D05ECA">
        <w:t>ve</w:t>
      </w:r>
      <w:r w:rsidRPr="00D05ECA">
        <w:rPr>
          <w:rStyle w:val="apple-converted-space"/>
          <w:rFonts w:eastAsiaTheme="majorEastAsia"/>
        </w:rPr>
        <w:t> </w:t>
      </w:r>
      <w:proofErr w:type="spellStart"/>
      <w:r w:rsidRPr="00D05ECA">
        <w:rPr>
          <w:rStyle w:val="Gl"/>
          <w:rFonts w:eastAsiaTheme="majorEastAsia"/>
          <w:b w:val="0"/>
          <w:bCs w:val="0"/>
        </w:rPr>
        <w:t>medetomidin</w:t>
      </w:r>
      <w:proofErr w:type="spellEnd"/>
      <w:r w:rsidRPr="00D05ECA">
        <w:rPr>
          <w:rStyle w:val="apple-converted-space"/>
          <w:rFonts w:eastAsiaTheme="majorEastAsia"/>
        </w:rPr>
        <w:t> </w:t>
      </w:r>
      <w:r w:rsidRPr="00D05ECA">
        <w:t xml:space="preserve">gibi α2-adrenerjik </w:t>
      </w:r>
      <w:proofErr w:type="spellStart"/>
      <w:r w:rsidRPr="00D05ECA">
        <w:t>agonistlerle</w:t>
      </w:r>
      <w:proofErr w:type="spellEnd"/>
      <w:r w:rsidRPr="00D05ECA">
        <w:t xml:space="preserve"> kombine edildiğinde analjezi ve </w:t>
      </w:r>
      <w:proofErr w:type="spellStart"/>
      <w:r w:rsidRPr="00D05ECA">
        <w:t>sedasyon</w:t>
      </w:r>
      <w:proofErr w:type="spellEnd"/>
      <w:r w:rsidRPr="00D05ECA">
        <w:t xml:space="preserve"> düzeyi artarken,</w:t>
      </w:r>
      <w:r w:rsidRPr="00D05ECA">
        <w:rPr>
          <w:rStyle w:val="apple-converted-space"/>
          <w:rFonts w:eastAsiaTheme="majorEastAsia"/>
        </w:rPr>
        <w:t> </w:t>
      </w:r>
      <w:proofErr w:type="spellStart"/>
      <w:r w:rsidRPr="00D05ECA">
        <w:rPr>
          <w:rStyle w:val="Gl"/>
          <w:rFonts w:eastAsiaTheme="majorEastAsia"/>
          <w:b w:val="0"/>
          <w:bCs w:val="0"/>
        </w:rPr>
        <w:t>diazepam</w:t>
      </w:r>
      <w:proofErr w:type="spellEnd"/>
      <w:r w:rsidRPr="00D05ECA">
        <w:rPr>
          <w:rStyle w:val="apple-converted-space"/>
          <w:rFonts w:eastAsiaTheme="majorEastAsia"/>
        </w:rPr>
        <w:t> </w:t>
      </w:r>
      <w:r w:rsidRPr="00D05ECA">
        <w:t xml:space="preserve">eklenmesi kas gevşemesi ve daha dengeli bir </w:t>
      </w:r>
      <w:proofErr w:type="spellStart"/>
      <w:r w:rsidRPr="00D05ECA">
        <w:t>anestezik</w:t>
      </w:r>
      <w:proofErr w:type="spellEnd"/>
      <w:r w:rsidRPr="00D05ECA">
        <w:t xml:space="preserve"> profil sağlamaktadır (</w:t>
      </w:r>
      <w:proofErr w:type="spellStart"/>
      <w:r w:rsidRPr="00D05ECA">
        <w:t>Fossum</w:t>
      </w:r>
      <w:proofErr w:type="spellEnd"/>
      <w:r w:rsidRPr="00D05ECA">
        <w:t>, 2017).</w:t>
      </w:r>
    </w:p>
    <w:p w14:paraId="5FE9117A" w14:textId="3E1EF1D5" w:rsidR="003069CD" w:rsidRPr="00D05ECA" w:rsidRDefault="003069CD" w:rsidP="00703F57">
      <w:pPr>
        <w:pStyle w:val="NormalWeb"/>
        <w:spacing w:before="0" w:beforeAutospacing="0" w:after="120" w:afterAutospacing="0" w:line="360" w:lineRule="auto"/>
        <w:ind w:firstLine="709"/>
        <w:jc w:val="both"/>
      </w:pPr>
      <w:r w:rsidRPr="00D05ECA">
        <w:t xml:space="preserve">Ancak literatürde, farklı </w:t>
      </w:r>
      <w:proofErr w:type="spellStart"/>
      <w:r w:rsidRPr="00D05ECA">
        <w:t>ketamin</w:t>
      </w:r>
      <w:proofErr w:type="spellEnd"/>
      <w:r w:rsidRPr="00D05ECA">
        <w:t xml:space="preserve"> bazlı kombinasyonların</w:t>
      </w:r>
      <w:r w:rsidRPr="00D05ECA">
        <w:rPr>
          <w:rStyle w:val="apple-converted-space"/>
          <w:rFonts w:eastAsiaTheme="majorEastAsia"/>
        </w:rPr>
        <w:t> </w:t>
      </w:r>
      <w:proofErr w:type="spellStart"/>
      <w:r w:rsidRPr="00D05ECA">
        <w:rPr>
          <w:rStyle w:val="Gl"/>
          <w:rFonts w:eastAsiaTheme="majorEastAsia"/>
          <w:b w:val="0"/>
          <w:bCs w:val="0"/>
        </w:rPr>
        <w:t>gerbillerdeki</w:t>
      </w:r>
      <w:proofErr w:type="spellEnd"/>
      <w:r w:rsidRPr="00D05ECA">
        <w:rPr>
          <w:rStyle w:val="apple-converted-space"/>
          <w:rFonts w:eastAsiaTheme="majorEastAsia"/>
        </w:rPr>
        <w:t> </w:t>
      </w:r>
      <w:r w:rsidRPr="00D05ECA">
        <w:t>klinik etkilerini doğrudan karşılaştıran çalışmalar oldukça sınırlıdır. Bu araştırmada,</w:t>
      </w:r>
      <w:r w:rsidRPr="00D05ECA">
        <w:rPr>
          <w:rStyle w:val="apple-converted-space"/>
          <w:rFonts w:eastAsiaTheme="majorEastAsia"/>
        </w:rPr>
        <w:t> </w:t>
      </w:r>
      <w:proofErr w:type="spellStart"/>
      <w:r w:rsidR="00FD1EC7" w:rsidRPr="00D05ECA">
        <w:rPr>
          <w:rStyle w:val="Gl"/>
          <w:rFonts w:eastAsiaTheme="majorEastAsia"/>
          <w:b w:val="0"/>
          <w:bCs w:val="0"/>
        </w:rPr>
        <w:t>ksilazin-</w:t>
      </w:r>
      <w:r w:rsidRPr="00D05ECA">
        <w:rPr>
          <w:rStyle w:val="Gl"/>
          <w:rFonts w:eastAsiaTheme="majorEastAsia"/>
          <w:b w:val="0"/>
          <w:bCs w:val="0"/>
        </w:rPr>
        <w:t>ketamin</w:t>
      </w:r>
      <w:proofErr w:type="spellEnd"/>
      <w:r w:rsidRPr="00D05ECA">
        <w:t>,</w:t>
      </w:r>
      <w:r w:rsidRPr="00D05ECA">
        <w:rPr>
          <w:rStyle w:val="apple-converted-space"/>
          <w:rFonts w:eastAsiaTheme="majorEastAsia"/>
        </w:rPr>
        <w:t> </w:t>
      </w:r>
      <w:proofErr w:type="spellStart"/>
      <w:r w:rsidR="00FD1EC7" w:rsidRPr="00D05ECA">
        <w:rPr>
          <w:rStyle w:val="Gl"/>
          <w:rFonts w:eastAsiaTheme="majorEastAsia"/>
          <w:b w:val="0"/>
          <w:bCs w:val="0"/>
        </w:rPr>
        <w:t>medetomidin-ketamin</w:t>
      </w:r>
      <w:proofErr w:type="spellEnd"/>
      <w:r w:rsidR="00FD1EC7" w:rsidRPr="00D05ECA">
        <w:rPr>
          <w:rStyle w:val="Gl"/>
          <w:rFonts w:eastAsiaTheme="majorEastAsia"/>
          <w:b w:val="0"/>
          <w:bCs w:val="0"/>
        </w:rPr>
        <w:t xml:space="preserve">, </w:t>
      </w:r>
      <w:proofErr w:type="spellStart"/>
      <w:r w:rsidR="00FD1EC7" w:rsidRPr="00D05ECA">
        <w:rPr>
          <w:rStyle w:val="Gl"/>
          <w:rFonts w:eastAsiaTheme="majorEastAsia"/>
          <w:b w:val="0"/>
          <w:bCs w:val="0"/>
        </w:rPr>
        <w:t>ksilazin</w:t>
      </w:r>
      <w:proofErr w:type="spellEnd"/>
      <w:r w:rsidR="00FD1EC7" w:rsidRPr="00D05ECA">
        <w:t xml:space="preserve"> </w:t>
      </w:r>
      <w:r w:rsidRPr="00D05ECA">
        <w:t>ve</w:t>
      </w:r>
      <w:r w:rsidR="00FD1EC7" w:rsidRPr="00D05ECA">
        <w:rPr>
          <w:rStyle w:val="Gl"/>
          <w:rFonts w:eastAsiaTheme="majorEastAsia"/>
          <w:b w:val="0"/>
          <w:bCs w:val="0"/>
        </w:rPr>
        <w:t xml:space="preserve"> </w:t>
      </w:r>
      <w:proofErr w:type="spellStart"/>
      <w:r w:rsidR="00FD1EC7" w:rsidRPr="00D05ECA">
        <w:rPr>
          <w:rStyle w:val="Gl"/>
          <w:rFonts w:eastAsiaTheme="majorEastAsia"/>
          <w:b w:val="0"/>
          <w:bCs w:val="0"/>
        </w:rPr>
        <w:t>ketamin</w:t>
      </w:r>
      <w:proofErr w:type="spellEnd"/>
      <w:r w:rsidR="00FD1EC7" w:rsidRPr="00D05ECA">
        <w:rPr>
          <w:rStyle w:val="Gl"/>
          <w:rFonts w:eastAsiaTheme="majorEastAsia"/>
          <w:b w:val="0"/>
          <w:bCs w:val="0"/>
        </w:rPr>
        <w:t xml:space="preserve">, </w:t>
      </w:r>
      <w:proofErr w:type="spellStart"/>
      <w:r w:rsidRPr="00D05ECA">
        <w:rPr>
          <w:rStyle w:val="Gl"/>
          <w:rFonts w:eastAsiaTheme="majorEastAsia"/>
          <w:b w:val="0"/>
          <w:bCs w:val="0"/>
        </w:rPr>
        <w:t>diazepam</w:t>
      </w:r>
      <w:proofErr w:type="spellEnd"/>
      <w:r w:rsidR="00FD1EC7" w:rsidRPr="00D05ECA">
        <w:rPr>
          <w:rStyle w:val="Gl"/>
          <w:rFonts w:eastAsiaTheme="majorEastAsia"/>
          <w:b w:val="0"/>
          <w:bCs w:val="0"/>
        </w:rPr>
        <w:t xml:space="preserve"> </w:t>
      </w:r>
      <w:r w:rsidRPr="00D05ECA">
        <w:t xml:space="preserve">kombinasyonlarının </w:t>
      </w:r>
      <w:proofErr w:type="spellStart"/>
      <w:r w:rsidRPr="00D05ECA">
        <w:t>gerbillerde</w:t>
      </w:r>
      <w:proofErr w:type="spellEnd"/>
      <w:r w:rsidRPr="00D05ECA">
        <w:t xml:space="preserve"> oluşturduğu klinik ve fizyolojik etkiler karşılaştırmalı olarak değerlendirilmiştir. Çalışmada, kalp frekansı, solunum </w:t>
      </w:r>
      <w:r w:rsidR="00EF0282" w:rsidRPr="00D05ECA">
        <w:t>frekansı, vücut ısısı, SpO</w:t>
      </w:r>
      <w:r w:rsidR="00EF0282" w:rsidRPr="00D05ECA">
        <w:rPr>
          <w:vertAlign w:val="subscript"/>
        </w:rPr>
        <w:t>2</w:t>
      </w:r>
      <w:r w:rsidR="00EF0282" w:rsidRPr="00D05ECA">
        <w:t xml:space="preserve"> </w:t>
      </w:r>
      <w:r w:rsidRPr="00D05ECA">
        <w:t>gibi</w:t>
      </w:r>
      <w:r w:rsidRPr="00D05ECA">
        <w:rPr>
          <w:rStyle w:val="apple-converted-space"/>
          <w:rFonts w:eastAsiaTheme="majorEastAsia"/>
        </w:rPr>
        <w:t> </w:t>
      </w:r>
      <w:r w:rsidRPr="00D05ECA">
        <w:rPr>
          <w:rStyle w:val="Gl"/>
          <w:rFonts w:eastAsiaTheme="majorEastAsia"/>
          <w:b w:val="0"/>
          <w:bCs w:val="0"/>
        </w:rPr>
        <w:t>fizyolojik parametreler</w:t>
      </w:r>
      <w:r w:rsidRPr="00D05ECA">
        <w:rPr>
          <w:rStyle w:val="apple-converted-space"/>
          <w:rFonts w:eastAsiaTheme="majorEastAsia"/>
        </w:rPr>
        <w:t> </w:t>
      </w:r>
      <w:r w:rsidRPr="00D05ECA">
        <w:t xml:space="preserve">ile pedal, </w:t>
      </w:r>
      <w:proofErr w:type="spellStart"/>
      <w:r w:rsidRPr="00D05ECA">
        <w:t>palpebral</w:t>
      </w:r>
      <w:proofErr w:type="spellEnd"/>
      <w:r w:rsidRPr="00D05ECA">
        <w:t xml:space="preserve"> ve </w:t>
      </w:r>
      <w:proofErr w:type="spellStart"/>
      <w:r w:rsidRPr="00D05ECA">
        <w:t>interdigital</w:t>
      </w:r>
      <w:proofErr w:type="spellEnd"/>
      <w:r w:rsidRPr="00D05ECA">
        <w:t xml:space="preserve"> refleks gibi</w:t>
      </w:r>
      <w:r w:rsidRPr="00D05ECA">
        <w:rPr>
          <w:rStyle w:val="apple-converted-space"/>
          <w:rFonts w:eastAsiaTheme="majorEastAsia"/>
        </w:rPr>
        <w:t> </w:t>
      </w:r>
      <w:r w:rsidRPr="00D05ECA">
        <w:rPr>
          <w:rStyle w:val="Gl"/>
          <w:rFonts w:eastAsiaTheme="majorEastAsia"/>
          <w:b w:val="0"/>
          <w:bCs w:val="0"/>
        </w:rPr>
        <w:t>klinik göstergeler</w:t>
      </w:r>
      <w:r w:rsidRPr="00D05ECA">
        <w:rPr>
          <w:rStyle w:val="apple-converted-space"/>
          <w:rFonts w:eastAsiaTheme="majorEastAsia"/>
        </w:rPr>
        <w:t> </w:t>
      </w:r>
      <w:r w:rsidRPr="00D05ECA">
        <w:t>incelenmiştir.</w:t>
      </w:r>
    </w:p>
    <w:p w14:paraId="0B506471" w14:textId="77777777" w:rsidR="003069CD" w:rsidRPr="00D05ECA" w:rsidRDefault="003069CD" w:rsidP="00703F57">
      <w:pPr>
        <w:pStyle w:val="NormalWeb"/>
        <w:spacing w:before="0" w:beforeAutospacing="0" w:after="120" w:afterAutospacing="0" w:line="360" w:lineRule="auto"/>
        <w:ind w:firstLine="709"/>
        <w:jc w:val="both"/>
      </w:pPr>
      <w:r w:rsidRPr="00D05ECA">
        <w:rPr>
          <w:rStyle w:val="Gl"/>
          <w:rFonts w:eastAsiaTheme="majorEastAsia"/>
          <w:b w:val="0"/>
          <w:bCs w:val="0"/>
        </w:rPr>
        <w:t>Bu çalışmanın amacı</w:t>
      </w:r>
      <w:r w:rsidRPr="00D05ECA">
        <w:t xml:space="preserve">, </w:t>
      </w:r>
      <w:proofErr w:type="spellStart"/>
      <w:r w:rsidRPr="00D05ECA">
        <w:t>gerbillerde</w:t>
      </w:r>
      <w:proofErr w:type="spellEnd"/>
      <w:r w:rsidRPr="00D05ECA">
        <w:t xml:space="preserve"> güvenilir, etkin ve refah odaklı bir </w:t>
      </w:r>
      <w:proofErr w:type="spellStart"/>
      <w:r w:rsidRPr="00D05ECA">
        <w:t>enjektabl</w:t>
      </w:r>
      <w:proofErr w:type="spellEnd"/>
      <w:r w:rsidRPr="00D05ECA">
        <w:t xml:space="preserve"> anestezi protokolünün belirlenmesidir. Elde edilen verilerin, hem deneysel hem de veteriner klinik uygulamalarda kullanılabilecek standart bir yaklaşım geliştirilmesine katkı sağlaması hedeflenmektedir.</w:t>
      </w:r>
    </w:p>
    <w:p w14:paraId="262A04D7" w14:textId="77777777" w:rsidR="003069CD" w:rsidRPr="00D05ECA" w:rsidRDefault="003069CD" w:rsidP="00703F57">
      <w:pPr>
        <w:pStyle w:val="NormalWeb"/>
        <w:spacing w:before="0" w:beforeAutospacing="0" w:after="120" w:afterAutospacing="0" w:line="360" w:lineRule="auto"/>
        <w:ind w:firstLine="709"/>
        <w:jc w:val="both"/>
      </w:pPr>
      <w:proofErr w:type="spellStart"/>
      <w:r w:rsidRPr="00D05ECA">
        <w:t>Gerbillerde</w:t>
      </w:r>
      <w:proofErr w:type="spellEnd"/>
      <w:r w:rsidRPr="00D05ECA">
        <w:t xml:space="preserve"> anestezi uygulamaları, yalnızca araştırma prosedürlerinin güvenle yürütülmesi için değil; aynı zamanda diş, deri ve üreme sistemi operasyonları gibi</w:t>
      </w:r>
      <w:r w:rsidRPr="00D05ECA">
        <w:rPr>
          <w:rStyle w:val="apple-converted-space"/>
          <w:rFonts w:eastAsiaTheme="majorEastAsia"/>
        </w:rPr>
        <w:t> </w:t>
      </w:r>
      <w:r w:rsidRPr="00D05ECA">
        <w:rPr>
          <w:rStyle w:val="Gl"/>
          <w:rFonts w:eastAsiaTheme="majorEastAsia"/>
          <w:b w:val="0"/>
          <w:bCs w:val="0"/>
        </w:rPr>
        <w:t>klinik müdahalelerde ağrı ve stresin azaltılması</w:t>
      </w:r>
      <w:r w:rsidRPr="00D05ECA">
        <w:rPr>
          <w:rStyle w:val="apple-converted-space"/>
          <w:rFonts w:eastAsiaTheme="majorEastAsia"/>
        </w:rPr>
        <w:t> </w:t>
      </w:r>
      <w:r w:rsidRPr="00D05ECA">
        <w:t>açısından da büyük önem taşır. Bu tür küçük kemirgenlerde</w:t>
      </w:r>
      <w:r w:rsidRPr="00D05ECA">
        <w:rPr>
          <w:rStyle w:val="apple-converted-space"/>
          <w:rFonts w:eastAsiaTheme="majorEastAsia"/>
        </w:rPr>
        <w:t> </w:t>
      </w:r>
      <w:r w:rsidRPr="00D05ECA">
        <w:rPr>
          <w:rStyle w:val="Gl"/>
          <w:rFonts w:eastAsiaTheme="majorEastAsia"/>
          <w:b w:val="0"/>
          <w:bCs w:val="0"/>
        </w:rPr>
        <w:t>fizyolojik değişkenliğin yüksek olması</w:t>
      </w:r>
      <w:r w:rsidRPr="00D05ECA">
        <w:t xml:space="preserve">, dozaj ve ajan seçimini daha kritik hale </w:t>
      </w:r>
      <w:r w:rsidRPr="00D05ECA">
        <w:lastRenderedPageBreak/>
        <w:t xml:space="preserve">getirir. Dolayısıyla </w:t>
      </w:r>
      <w:proofErr w:type="spellStart"/>
      <w:r w:rsidRPr="00D05ECA">
        <w:t>gerbillerde</w:t>
      </w:r>
      <w:proofErr w:type="spellEnd"/>
      <w:r w:rsidRPr="00D05ECA">
        <w:t xml:space="preserve"> uygulanacak anestezinin, hem</w:t>
      </w:r>
      <w:r w:rsidRPr="00D05ECA">
        <w:rPr>
          <w:rStyle w:val="apple-converted-space"/>
          <w:rFonts w:eastAsiaTheme="majorEastAsia"/>
        </w:rPr>
        <w:t> </w:t>
      </w:r>
      <w:r w:rsidRPr="00D05ECA">
        <w:rPr>
          <w:rStyle w:val="Gl"/>
          <w:rFonts w:eastAsiaTheme="majorEastAsia"/>
          <w:b w:val="0"/>
          <w:bCs w:val="0"/>
        </w:rPr>
        <w:t>farmakolojik etkinliği</w:t>
      </w:r>
      <w:r w:rsidRPr="00D05ECA">
        <w:rPr>
          <w:rStyle w:val="apple-converted-space"/>
          <w:rFonts w:eastAsiaTheme="majorEastAsia"/>
        </w:rPr>
        <w:t> </w:t>
      </w:r>
      <w:r w:rsidRPr="00D05ECA">
        <w:t>hem de</w:t>
      </w:r>
      <w:r w:rsidRPr="00D05ECA">
        <w:rPr>
          <w:rStyle w:val="apple-converted-space"/>
          <w:rFonts w:eastAsiaTheme="majorEastAsia"/>
        </w:rPr>
        <w:t> </w:t>
      </w:r>
      <w:r w:rsidRPr="00D05ECA">
        <w:rPr>
          <w:rStyle w:val="Gl"/>
          <w:rFonts w:eastAsiaTheme="majorEastAsia"/>
          <w:b w:val="0"/>
          <w:bCs w:val="0"/>
        </w:rPr>
        <w:t>hayvan refahını koruyucu özellikleri</w:t>
      </w:r>
      <w:r w:rsidRPr="00D05ECA">
        <w:rPr>
          <w:rStyle w:val="apple-converted-space"/>
          <w:rFonts w:eastAsiaTheme="majorEastAsia"/>
        </w:rPr>
        <w:t> </w:t>
      </w:r>
      <w:r w:rsidRPr="00D05ECA">
        <w:t>bakımından dikkatle optimize edilmesi gerekir.</w:t>
      </w:r>
    </w:p>
    <w:p w14:paraId="0F2DA2D7" w14:textId="77777777" w:rsidR="007457BC" w:rsidRPr="00D05ECA" w:rsidRDefault="007457BC" w:rsidP="00703F57">
      <w:pPr>
        <w:pStyle w:val="NormalWeb"/>
        <w:spacing w:before="0" w:beforeAutospacing="0" w:after="120" w:afterAutospacing="0" w:line="360" w:lineRule="auto"/>
        <w:ind w:firstLine="708"/>
        <w:jc w:val="both"/>
      </w:pPr>
    </w:p>
    <w:p w14:paraId="64F9D580" w14:textId="77777777" w:rsidR="007457BC" w:rsidRPr="00D05ECA" w:rsidRDefault="007457BC" w:rsidP="00703F57">
      <w:pPr>
        <w:pStyle w:val="NormalWeb"/>
        <w:spacing w:before="0" w:beforeAutospacing="0" w:after="120" w:afterAutospacing="0" w:line="360" w:lineRule="auto"/>
        <w:ind w:firstLine="708"/>
        <w:jc w:val="both"/>
        <w:rPr>
          <w:sz w:val="28"/>
          <w:szCs w:val="28"/>
        </w:rPr>
      </w:pPr>
    </w:p>
    <w:bookmarkEnd w:id="14"/>
    <w:p w14:paraId="1C3BFB1E" w14:textId="77777777" w:rsidR="0018082A" w:rsidRPr="00D05ECA" w:rsidRDefault="0018082A" w:rsidP="00703F57">
      <w:pPr>
        <w:pStyle w:val="1DZY"/>
        <w:spacing w:before="0" w:beforeAutospacing="0" w:after="120" w:afterAutospacing="0" w:line="360" w:lineRule="auto"/>
        <w:rPr>
          <w:color w:val="auto"/>
        </w:rPr>
      </w:pPr>
    </w:p>
    <w:p w14:paraId="441D5FE0" w14:textId="77777777" w:rsidR="0018082A" w:rsidRPr="00D05ECA" w:rsidRDefault="0018082A" w:rsidP="00703F57">
      <w:pPr>
        <w:pStyle w:val="1DZY"/>
        <w:spacing w:before="0" w:beforeAutospacing="0" w:after="120" w:afterAutospacing="0" w:line="360" w:lineRule="auto"/>
        <w:rPr>
          <w:color w:val="auto"/>
        </w:rPr>
      </w:pPr>
    </w:p>
    <w:p w14:paraId="35F3F422" w14:textId="77777777" w:rsidR="0018082A" w:rsidRPr="00D05ECA" w:rsidRDefault="0018082A" w:rsidP="00703F57">
      <w:pPr>
        <w:pStyle w:val="1DZY"/>
        <w:spacing w:before="0" w:beforeAutospacing="0" w:after="120" w:afterAutospacing="0" w:line="360" w:lineRule="auto"/>
        <w:rPr>
          <w:color w:val="auto"/>
        </w:rPr>
      </w:pPr>
    </w:p>
    <w:p w14:paraId="6AE99B6F" w14:textId="77777777" w:rsidR="0018082A" w:rsidRPr="00D05ECA" w:rsidRDefault="0018082A" w:rsidP="00703F57">
      <w:pPr>
        <w:pStyle w:val="1DZY"/>
        <w:spacing w:before="0" w:beforeAutospacing="0" w:after="120" w:afterAutospacing="0" w:line="360" w:lineRule="auto"/>
        <w:rPr>
          <w:color w:val="auto"/>
        </w:rPr>
      </w:pPr>
    </w:p>
    <w:p w14:paraId="1EFCDE6C" w14:textId="77777777" w:rsidR="0018082A" w:rsidRPr="00D05ECA" w:rsidRDefault="0018082A" w:rsidP="00703F57">
      <w:pPr>
        <w:pStyle w:val="1DZY"/>
        <w:spacing w:before="0" w:beforeAutospacing="0" w:after="120" w:afterAutospacing="0" w:line="360" w:lineRule="auto"/>
        <w:rPr>
          <w:color w:val="auto"/>
        </w:rPr>
      </w:pPr>
    </w:p>
    <w:p w14:paraId="65ED9AB1" w14:textId="77777777" w:rsidR="0018082A" w:rsidRPr="00D05ECA" w:rsidRDefault="0018082A" w:rsidP="00703F57">
      <w:pPr>
        <w:pStyle w:val="1DZY"/>
        <w:spacing w:before="0" w:beforeAutospacing="0" w:after="120" w:afterAutospacing="0" w:line="360" w:lineRule="auto"/>
        <w:rPr>
          <w:color w:val="auto"/>
        </w:rPr>
      </w:pPr>
    </w:p>
    <w:p w14:paraId="675460C0" w14:textId="77777777" w:rsidR="0018082A" w:rsidRPr="00D05ECA" w:rsidRDefault="0018082A" w:rsidP="00703F57">
      <w:pPr>
        <w:pStyle w:val="1DZY"/>
        <w:spacing w:before="0" w:beforeAutospacing="0" w:after="120" w:afterAutospacing="0" w:line="360" w:lineRule="auto"/>
        <w:rPr>
          <w:color w:val="auto"/>
        </w:rPr>
      </w:pPr>
    </w:p>
    <w:p w14:paraId="2B108788" w14:textId="77777777" w:rsidR="0018082A" w:rsidRPr="00D05ECA" w:rsidRDefault="0018082A" w:rsidP="00703F57">
      <w:pPr>
        <w:pStyle w:val="1DZY"/>
        <w:spacing w:before="0" w:beforeAutospacing="0" w:after="120" w:afterAutospacing="0" w:line="360" w:lineRule="auto"/>
        <w:rPr>
          <w:color w:val="auto"/>
        </w:rPr>
      </w:pPr>
    </w:p>
    <w:p w14:paraId="342C47D2" w14:textId="77777777" w:rsidR="0018082A" w:rsidRPr="00D05ECA" w:rsidRDefault="0018082A" w:rsidP="00703F57">
      <w:pPr>
        <w:pStyle w:val="1DZY"/>
        <w:spacing w:before="0" w:beforeAutospacing="0" w:after="120" w:afterAutospacing="0" w:line="360" w:lineRule="auto"/>
        <w:rPr>
          <w:color w:val="auto"/>
        </w:rPr>
      </w:pPr>
    </w:p>
    <w:p w14:paraId="21CC0DD8" w14:textId="77777777" w:rsidR="0018082A" w:rsidRPr="00D05ECA" w:rsidRDefault="0018082A" w:rsidP="00703F57">
      <w:pPr>
        <w:pStyle w:val="1DZY"/>
        <w:spacing w:before="0" w:beforeAutospacing="0" w:after="120" w:afterAutospacing="0" w:line="360" w:lineRule="auto"/>
        <w:rPr>
          <w:color w:val="auto"/>
        </w:rPr>
      </w:pPr>
    </w:p>
    <w:p w14:paraId="2C3BE70B" w14:textId="77777777" w:rsidR="0018082A" w:rsidRPr="00D05ECA" w:rsidRDefault="0018082A" w:rsidP="00703F57">
      <w:pPr>
        <w:pStyle w:val="1DZY"/>
        <w:spacing w:before="0" w:beforeAutospacing="0" w:after="120" w:afterAutospacing="0" w:line="360" w:lineRule="auto"/>
        <w:rPr>
          <w:color w:val="auto"/>
        </w:rPr>
      </w:pPr>
    </w:p>
    <w:p w14:paraId="111B6718" w14:textId="77777777" w:rsidR="0018082A" w:rsidRPr="00D05ECA" w:rsidRDefault="0018082A" w:rsidP="00703F57">
      <w:pPr>
        <w:pStyle w:val="1DZY"/>
        <w:spacing w:before="0" w:beforeAutospacing="0" w:after="120" w:afterAutospacing="0" w:line="360" w:lineRule="auto"/>
        <w:rPr>
          <w:color w:val="auto"/>
        </w:rPr>
      </w:pPr>
    </w:p>
    <w:p w14:paraId="634EABE1" w14:textId="77777777" w:rsidR="0018082A" w:rsidRPr="00D05ECA" w:rsidRDefault="0018082A" w:rsidP="00703F57">
      <w:pPr>
        <w:pStyle w:val="1DZY"/>
        <w:spacing w:before="0" w:beforeAutospacing="0" w:after="120" w:afterAutospacing="0" w:line="360" w:lineRule="auto"/>
        <w:rPr>
          <w:color w:val="auto"/>
        </w:rPr>
      </w:pPr>
    </w:p>
    <w:p w14:paraId="5C24BE5D" w14:textId="77777777" w:rsidR="0018082A" w:rsidRPr="00D05ECA" w:rsidRDefault="0018082A" w:rsidP="00703F57">
      <w:pPr>
        <w:pStyle w:val="1DZY"/>
        <w:spacing w:before="0" w:beforeAutospacing="0" w:after="120" w:afterAutospacing="0" w:line="360" w:lineRule="auto"/>
        <w:rPr>
          <w:color w:val="auto"/>
        </w:rPr>
      </w:pPr>
    </w:p>
    <w:p w14:paraId="08A7D7A5" w14:textId="77777777" w:rsidR="0018082A" w:rsidRPr="00D05ECA" w:rsidRDefault="0018082A" w:rsidP="00703F57">
      <w:pPr>
        <w:pStyle w:val="1DZY"/>
        <w:spacing w:before="0" w:beforeAutospacing="0" w:after="120" w:afterAutospacing="0" w:line="360" w:lineRule="auto"/>
        <w:rPr>
          <w:color w:val="auto"/>
        </w:rPr>
      </w:pPr>
    </w:p>
    <w:p w14:paraId="44304375" w14:textId="77777777" w:rsidR="00FD1EC7" w:rsidRPr="00D05ECA" w:rsidRDefault="00FD1EC7" w:rsidP="00703F57">
      <w:pPr>
        <w:pStyle w:val="1DZY"/>
        <w:spacing w:before="0" w:beforeAutospacing="0" w:after="120" w:afterAutospacing="0" w:line="360" w:lineRule="auto"/>
        <w:rPr>
          <w:color w:val="auto"/>
        </w:rPr>
      </w:pPr>
    </w:p>
    <w:p w14:paraId="2A0890F6" w14:textId="77777777" w:rsidR="0018082A" w:rsidRPr="00D05ECA" w:rsidRDefault="0018082A" w:rsidP="00703F57">
      <w:pPr>
        <w:pStyle w:val="1DZY"/>
        <w:spacing w:before="0" w:beforeAutospacing="0" w:after="120" w:afterAutospacing="0" w:line="360" w:lineRule="auto"/>
        <w:rPr>
          <w:color w:val="auto"/>
        </w:rPr>
      </w:pPr>
    </w:p>
    <w:p w14:paraId="6D320C22" w14:textId="77777777" w:rsidR="000C3A68" w:rsidRPr="00D05ECA" w:rsidRDefault="000C3A68" w:rsidP="00703F57">
      <w:pPr>
        <w:pStyle w:val="1DZY"/>
        <w:spacing w:before="0" w:beforeAutospacing="0" w:after="120" w:afterAutospacing="0" w:line="360" w:lineRule="auto"/>
        <w:rPr>
          <w:color w:val="auto"/>
        </w:rPr>
      </w:pPr>
    </w:p>
    <w:p w14:paraId="5679BC67" w14:textId="77777777" w:rsidR="00286535" w:rsidRPr="00D05ECA" w:rsidRDefault="00286535" w:rsidP="00703F57">
      <w:pPr>
        <w:pStyle w:val="1DZY"/>
        <w:spacing w:before="0" w:beforeAutospacing="0" w:after="120" w:afterAutospacing="0"/>
        <w:rPr>
          <w:color w:val="auto"/>
        </w:rPr>
      </w:pPr>
      <w:bookmarkStart w:id="15" w:name="_Toc221096816"/>
      <w:r w:rsidRPr="00D05ECA">
        <w:rPr>
          <w:color w:val="auto"/>
        </w:rPr>
        <w:lastRenderedPageBreak/>
        <w:t>2. GENEL BİLGİLER</w:t>
      </w:r>
      <w:bookmarkEnd w:id="15"/>
    </w:p>
    <w:p w14:paraId="36698FFF" w14:textId="77777777" w:rsidR="00747096" w:rsidRPr="00D05ECA" w:rsidRDefault="00747096" w:rsidP="00703F57">
      <w:pPr>
        <w:pStyle w:val="1DZY"/>
        <w:spacing w:before="0" w:beforeAutospacing="0" w:after="120" w:afterAutospacing="0" w:line="360" w:lineRule="auto"/>
        <w:rPr>
          <w:color w:val="auto"/>
        </w:rPr>
      </w:pPr>
    </w:p>
    <w:p w14:paraId="0AC5F804" w14:textId="77777777" w:rsidR="00747096" w:rsidRPr="00D05ECA" w:rsidRDefault="00747096" w:rsidP="00703F57">
      <w:pPr>
        <w:pStyle w:val="1DZY"/>
        <w:spacing w:before="0" w:beforeAutospacing="0" w:after="120" w:afterAutospacing="0" w:line="360" w:lineRule="auto"/>
        <w:rPr>
          <w:color w:val="auto"/>
        </w:rPr>
      </w:pPr>
    </w:p>
    <w:p w14:paraId="0FBE2AE2" w14:textId="77777777" w:rsidR="003069CD" w:rsidRPr="00D05ECA" w:rsidRDefault="003069CD" w:rsidP="00703F57">
      <w:pPr>
        <w:pStyle w:val="2DZY"/>
        <w:spacing w:before="0" w:beforeAutospacing="0" w:after="120" w:afterAutospacing="0"/>
        <w:rPr>
          <w:color w:val="auto"/>
        </w:rPr>
      </w:pPr>
      <w:bookmarkStart w:id="16" w:name="_Toc221096817"/>
      <w:r w:rsidRPr="00D05ECA">
        <w:rPr>
          <w:color w:val="auto"/>
        </w:rPr>
        <w:t xml:space="preserve">2.1. </w:t>
      </w:r>
      <w:proofErr w:type="spellStart"/>
      <w:r w:rsidRPr="00D05ECA">
        <w:rPr>
          <w:color w:val="auto"/>
        </w:rPr>
        <w:t>Gerbillerde</w:t>
      </w:r>
      <w:proofErr w:type="spellEnd"/>
      <w:r w:rsidRPr="00D05ECA">
        <w:rPr>
          <w:color w:val="auto"/>
        </w:rPr>
        <w:t xml:space="preserve"> </w:t>
      </w:r>
      <w:proofErr w:type="spellStart"/>
      <w:r w:rsidRPr="00D05ECA">
        <w:rPr>
          <w:color w:val="auto"/>
        </w:rPr>
        <w:t>Klasifikasyon</w:t>
      </w:r>
      <w:bookmarkEnd w:id="16"/>
      <w:proofErr w:type="spellEnd"/>
    </w:p>
    <w:p w14:paraId="67C864C7" w14:textId="77777777" w:rsidR="00747096" w:rsidRPr="00D05ECA" w:rsidRDefault="00747096" w:rsidP="00703F57">
      <w:pPr>
        <w:pStyle w:val="2DZY"/>
        <w:spacing w:before="0" w:beforeAutospacing="0" w:after="120" w:afterAutospacing="0" w:line="360" w:lineRule="auto"/>
        <w:rPr>
          <w:color w:val="auto"/>
        </w:rPr>
      </w:pPr>
    </w:p>
    <w:p w14:paraId="0D7FC6B1" w14:textId="77777777" w:rsidR="003069CD" w:rsidRPr="00D05ECA" w:rsidRDefault="003069CD" w:rsidP="00703F57">
      <w:pPr>
        <w:spacing w:after="120" w:line="360" w:lineRule="auto"/>
        <w:ind w:firstLine="708"/>
        <w:jc w:val="both"/>
        <w:rPr>
          <w:rFonts w:ascii="Times New Roman" w:eastAsia="Times New Roman" w:hAnsi="Times New Roman" w:cs="Times New Roman"/>
          <w:kern w:val="0"/>
          <w:lang w:eastAsia="tr-TR"/>
          <w14:ligatures w14:val="none"/>
        </w:rPr>
      </w:pPr>
      <w:proofErr w:type="spellStart"/>
      <w:r w:rsidRPr="00D05ECA">
        <w:rPr>
          <w:rFonts w:ascii="Times New Roman" w:eastAsia="Times New Roman" w:hAnsi="Times New Roman" w:cs="Times New Roman"/>
          <w:kern w:val="0"/>
          <w:lang w:eastAsia="tr-TR"/>
          <w14:ligatures w14:val="none"/>
        </w:rPr>
        <w:t>Gerbiller</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taksonomik</w:t>
      </w:r>
      <w:proofErr w:type="spellEnd"/>
      <w:r w:rsidRPr="00D05ECA">
        <w:rPr>
          <w:rFonts w:ascii="Times New Roman" w:eastAsia="Times New Roman" w:hAnsi="Times New Roman" w:cs="Times New Roman"/>
          <w:kern w:val="0"/>
          <w:lang w:eastAsia="tr-TR"/>
          <w14:ligatures w14:val="none"/>
        </w:rPr>
        <w:t xml:space="preserve"> olarak Kordalılar (</w:t>
      </w:r>
      <w:proofErr w:type="spellStart"/>
      <w:r w:rsidRPr="00D05ECA">
        <w:rPr>
          <w:rFonts w:ascii="Times New Roman" w:eastAsia="Times New Roman" w:hAnsi="Times New Roman" w:cs="Times New Roman"/>
          <w:kern w:val="0"/>
          <w:lang w:eastAsia="tr-TR"/>
          <w14:ligatures w14:val="none"/>
        </w:rPr>
        <w:t>Chordata</w:t>
      </w:r>
      <w:proofErr w:type="spellEnd"/>
      <w:r w:rsidRPr="00D05ECA">
        <w:rPr>
          <w:rFonts w:ascii="Times New Roman" w:eastAsia="Times New Roman" w:hAnsi="Times New Roman" w:cs="Times New Roman"/>
          <w:kern w:val="0"/>
          <w:lang w:eastAsia="tr-TR"/>
          <w14:ligatures w14:val="none"/>
        </w:rPr>
        <w:t>) şubesi, Memeliler (</w:t>
      </w:r>
      <w:proofErr w:type="spellStart"/>
      <w:r w:rsidRPr="00D05ECA">
        <w:rPr>
          <w:rFonts w:ascii="Times New Roman" w:eastAsia="Times New Roman" w:hAnsi="Times New Roman" w:cs="Times New Roman"/>
          <w:kern w:val="0"/>
          <w:lang w:eastAsia="tr-TR"/>
          <w14:ligatures w14:val="none"/>
        </w:rPr>
        <w:t>Mammalia</w:t>
      </w:r>
      <w:proofErr w:type="spellEnd"/>
      <w:r w:rsidRPr="00D05ECA">
        <w:rPr>
          <w:rFonts w:ascii="Times New Roman" w:eastAsia="Times New Roman" w:hAnsi="Times New Roman" w:cs="Times New Roman"/>
          <w:kern w:val="0"/>
          <w:lang w:eastAsia="tr-TR"/>
          <w14:ligatures w14:val="none"/>
        </w:rPr>
        <w:t>) sınıfı, Kemirgenler (</w:t>
      </w:r>
      <w:proofErr w:type="spellStart"/>
      <w:r w:rsidRPr="00D05ECA">
        <w:rPr>
          <w:rFonts w:ascii="Times New Roman" w:eastAsia="Times New Roman" w:hAnsi="Times New Roman" w:cs="Times New Roman"/>
          <w:kern w:val="0"/>
          <w:lang w:eastAsia="tr-TR"/>
          <w14:ligatures w14:val="none"/>
        </w:rPr>
        <w:t>Rodentia</w:t>
      </w:r>
      <w:proofErr w:type="spellEnd"/>
      <w:r w:rsidRPr="00D05ECA">
        <w:rPr>
          <w:rFonts w:ascii="Times New Roman" w:eastAsia="Times New Roman" w:hAnsi="Times New Roman" w:cs="Times New Roman"/>
          <w:kern w:val="0"/>
          <w:lang w:eastAsia="tr-TR"/>
          <w14:ligatures w14:val="none"/>
        </w:rPr>
        <w:t>)takımı, </w:t>
      </w:r>
      <w:proofErr w:type="spellStart"/>
      <w:r w:rsidRPr="00D05ECA">
        <w:rPr>
          <w:rFonts w:ascii="Times New Roman" w:eastAsia="Times New Roman" w:hAnsi="Times New Roman" w:cs="Times New Roman"/>
          <w:kern w:val="0"/>
          <w:lang w:eastAsia="tr-TR"/>
          <w14:ligatures w14:val="none"/>
        </w:rPr>
        <w:t>Muridae</w:t>
      </w:r>
      <w:proofErr w:type="spellEnd"/>
      <w:r w:rsidRPr="00D05ECA">
        <w:rPr>
          <w:rFonts w:ascii="Times New Roman" w:eastAsia="Times New Roman" w:hAnsi="Times New Roman" w:cs="Times New Roman"/>
          <w:kern w:val="0"/>
          <w:lang w:eastAsia="tr-TR"/>
          <w14:ligatures w14:val="none"/>
        </w:rPr>
        <w:t> ailesine bağlı </w:t>
      </w:r>
      <w:proofErr w:type="spellStart"/>
      <w:r w:rsidRPr="00D05ECA">
        <w:rPr>
          <w:rFonts w:ascii="Times New Roman" w:eastAsia="Times New Roman" w:hAnsi="Times New Roman" w:cs="Times New Roman"/>
          <w:kern w:val="0"/>
          <w:lang w:eastAsia="tr-TR"/>
          <w14:ligatures w14:val="none"/>
        </w:rPr>
        <w:t>Gerbillinae</w:t>
      </w:r>
      <w:proofErr w:type="spellEnd"/>
      <w:r w:rsidRPr="00D05ECA">
        <w:rPr>
          <w:rFonts w:ascii="Times New Roman" w:eastAsia="Times New Roman" w:hAnsi="Times New Roman" w:cs="Times New Roman"/>
          <w:kern w:val="0"/>
          <w:lang w:eastAsia="tr-TR"/>
          <w14:ligatures w14:val="none"/>
        </w:rPr>
        <w:t> alt familyasında yer alırlar. Bu alt familya içerisinde </w:t>
      </w:r>
      <w:proofErr w:type="spellStart"/>
      <w:r w:rsidRPr="00D05ECA">
        <w:rPr>
          <w:rFonts w:ascii="Times New Roman" w:eastAsia="Times New Roman" w:hAnsi="Times New Roman" w:cs="Times New Roman"/>
          <w:kern w:val="0"/>
          <w:lang w:eastAsia="tr-TR"/>
          <w14:ligatures w14:val="none"/>
        </w:rPr>
        <w:t>Meriones</w:t>
      </w:r>
      <w:proofErr w:type="spellEnd"/>
      <w:r w:rsidRPr="00D05ECA">
        <w:rPr>
          <w:rFonts w:ascii="Times New Roman" w:eastAsia="Times New Roman" w:hAnsi="Times New Roman" w:cs="Times New Roman"/>
          <w:kern w:val="0"/>
          <w:lang w:eastAsia="tr-TR"/>
          <w14:ligatures w14:val="none"/>
        </w:rPr>
        <w:t> cinsine ait olan </w:t>
      </w:r>
      <w:proofErr w:type="spellStart"/>
      <w:r w:rsidRPr="00D05ECA">
        <w:rPr>
          <w:rFonts w:ascii="Times New Roman" w:eastAsia="Times New Roman" w:hAnsi="Times New Roman" w:cs="Times New Roman"/>
          <w:kern w:val="0"/>
          <w:lang w:eastAsia="tr-TR"/>
          <w14:ligatures w14:val="none"/>
        </w:rPr>
        <w:t>Meriones</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unguiculatus</w:t>
      </w:r>
      <w:proofErr w:type="spellEnd"/>
      <w:r w:rsidRPr="00D05ECA">
        <w:rPr>
          <w:rFonts w:ascii="Times New Roman" w:eastAsia="Times New Roman" w:hAnsi="Times New Roman" w:cs="Times New Roman"/>
          <w:kern w:val="0"/>
          <w:lang w:eastAsia="tr-TR"/>
          <w14:ligatures w14:val="none"/>
        </w:rPr>
        <w:t xml:space="preserve"> türü (Resim 1), laboratuvar araştırmalarında en yaygın kullanılan </w:t>
      </w:r>
      <w:proofErr w:type="spellStart"/>
      <w:r w:rsidRPr="00D05ECA">
        <w:rPr>
          <w:rFonts w:ascii="Times New Roman" w:eastAsia="Times New Roman" w:hAnsi="Times New Roman" w:cs="Times New Roman"/>
          <w:kern w:val="0"/>
          <w:lang w:eastAsia="tr-TR"/>
          <w14:ligatures w14:val="none"/>
        </w:rPr>
        <w:t>gerbil</w:t>
      </w:r>
      <w:proofErr w:type="spellEnd"/>
      <w:r w:rsidRPr="00D05ECA">
        <w:rPr>
          <w:rFonts w:ascii="Times New Roman" w:eastAsia="Times New Roman" w:hAnsi="Times New Roman" w:cs="Times New Roman"/>
          <w:kern w:val="0"/>
          <w:lang w:eastAsia="tr-TR"/>
          <w14:ligatures w14:val="none"/>
        </w:rPr>
        <w:t xml:space="preserve"> türüdür (</w:t>
      </w:r>
      <w:proofErr w:type="spellStart"/>
      <w:r w:rsidRPr="00D05ECA">
        <w:rPr>
          <w:rFonts w:ascii="Times New Roman" w:eastAsia="Times New Roman" w:hAnsi="Times New Roman" w:cs="Times New Roman"/>
          <w:kern w:val="0"/>
          <w:lang w:eastAsia="tr-TR"/>
          <w14:ligatures w14:val="none"/>
        </w:rPr>
        <w:t>Cheal</w:t>
      </w:r>
      <w:proofErr w:type="spellEnd"/>
      <w:r w:rsidRPr="00D05ECA">
        <w:rPr>
          <w:rFonts w:ascii="Times New Roman" w:eastAsia="Times New Roman" w:hAnsi="Times New Roman" w:cs="Times New Roman"/>
          <w:kern w:val="0"/>
          <w:lang w:eastAsia="tr-TR"/>
          <w14:ligatures w14:val="none"/>
        </w:rPr>
        <w:t>, 1986).</w:t>
      </w:r>
    </w:p>
    <w:p w14:paraId="79D9B4D5" w14:textId="01050666" w:rsidR="003069CD" w:rsidRPr="00D05ECA" w:rsidRDefault="003069CD" w:rsidP="00703F57">
      <w:pPr>
        <w:spacing w:after="120" w:line="360" w:lineRule="auto"/>
        <w:ind w:firstLine="708"/>
        <w:jc w:val="center"/>
        <w:rPr>
          <w:rFonts w:ascii="Times New Roman" w:eastAsia="Times New Roman" w:hAnsi="Times New Roman" w:cs="Times New Roman"/>
          <w:kern w:val="0"/>
          <w:lang w:eastAsia="tr-TR"/>
          <w14:ligatures w14:val="none"/>
        </w:rPr>
      </w:pPr>
      <w:r w:rsidRPr="00D05ECA">
        <w:rPr>
          <w:rFonts w:ascii="Times New Roman" w:eastAsia="Times New Roman" w:hAnsi="Times New Roman" w:cs="Times New Roman"/>
          <w:noProof/>
          <w:kern w:val="0"/>
          <w:lang w:eastAsia="tr-TR"/>
        </w:rPr>
        <w:drawing>
          <wp:inline distT="0" distB="0" distL="0" distR="0" wp14:anchorId="38D3364C" wp14:editId="3EF3EC43">
            <wp:extent cx="1746928" cy="2329237"/>
            <wp:effectExtent l="0" t="0" r="5715" b="0"/>
            <wp:docPr id="1067171779" name="Resim 1" descr="yemek, gıda, kafes, maden, iç mekan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171779" name="Resim 1" descr="yemek, gıda, kafes, maden, iç mekan içeren bir resim&#10;&#10;Yapay zeka tarafından oluşturulmuş içerik yanlış olabilir."/>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780425" cy="2373899"/>
                    </a:xfrm>
                    <a:prstGeom prst="rect">
                      <a:avLst/>
                    </a:prstGeom>
                  </pic:spPr>
                </pic:pic>
              </a:graphicData>
            </a:graphic>
          </wp:inline>
        </w:drawing>
      </w:r>
    </w:p>
    <w:p w14:paraId="3224E87D" w14:textId="324A7747" w:rsidR="007A6176" w:rsidRPr="00D05ECA" w:rsidRDefault="007A6176" w:rsidP="00703F57">
      <w:pPr>
        <w:pStyle w:val="ResimYazs"/>
        <w:spacing w:after="120" w:line="360" w:lineRule="auto"/>
        <w:jc w:val="center"/>
        <w:rPr>
          <w:rFonts w:ascii="Times New Roman" w:eastAsia="Times New Roman" w:hAnsi="Times New Roman" w:cs="Times New Roman"/>
          <w:color w:val="auto"/>
          <w:kern w:val="0"/>
          <w:lang w:eastAsia="tr-TR"/>
          <w14:ligatures w14:val="none"/>
        </w:rPr>
      </w:pPr>
      <w:bookmarkStart w:id="17" w:name="_Toc221033737"/>
      <w:r w:rsidRPr="00D05ECA">
        <w:rPr>
          <w:rFonts w:ascii="Times New Roman" w:hAnsi="Times New Roman" w:cs="Times New Roman"/>
          <w:color w:val="auto"/>
        </w:rPr>
        <w:t xml:space="preserve">Resim </w:t>
      </w:r>
      <w:r w:rsidRPr="00D05ECA">
        <w:rPr>
          <w:rFonts w:ascii="Times New Roman" w:hAnsi="Times New Roman" w:cs="Times New Roman"/>
          <w:color w:val="auto"/>
        </w:rPr>
        <w:fldChar w:fldCharType="begin"/>
      </w:r>
      <w:r w:rsidRPr="00D05ECA">
        <w:rPr>
          <w:rFonts w:ascii="Times New Roman" w:hAnsi="Times New Roman" w:cs="Times New Roman"/>
          <w:color w:val="auto"/>
        </w:rPr>
        <w:instrText xml:space="preserve"> SEQ Resim \* ARABIC </w:instrText>
      </w:r>
      <w:r w:rsidRPr="00D05ECA">
        <w:rPr>
          <w:rFonts w:ascii="Times New Roman" w:hAnsi="Times New Roman" w:cs="Times New Roman"/>
          <w:color w:val="auto"/>
        </w:rPr>
        <w:fldChar w:fldCharType="separate"/>
      </w:r>
      <w:r w:rsidRPr="00D05ECA">
        <w:rPr>
          <w:rFonts w:ascii="Times New Roman" w:hAnsi="Times New Roman" w:cs="Times New Roman"/>
          <w:noProof/>
          <w:color w:val="auto"/>
        </w:rPr>
        <w:t>1</w:t>
      </w:r>
      <w:r w:rsidRPr="00D05ECA">
        <w:rPr>
          <w:rFonts w:ascii="Times New Roman" w:hAnsi="Times New Roman" w:cs="Times New Roman"/>
          <w:color w:val="auto"/>
        </w:rPr>
        <w:fldChar w:fldCharType="end"/>
      </w:r>
      <w:r w:rsidRPr="00D05ECA">
        <w:rPr>
          <w:rFonts w:ascii="Times New Roman" w:eastAsia="Times New Roman" w:hAnsi="Times New Roman" w:cs="Times New Roman"/>
          <w:i/>
          <w:iCs/>
          <w:color w:val="auto"/>
          <w:kern w:val="0"/>
          <w:lang w:eastAsia="tr-TR"/>
          <w14:ligatures w14:val="none"/>
        </w:rPr>
        <w:t xml:space="preserve"> </w:t>
      </w:r>
      <w:proofErr w:type="spellStart"/>
      <w:r w:rsidRPr="00D05ECA">
        <w:rPr>
          <w:rFonts w:ascii="Times New Roman" w:eastAsia="Times New Roman" w:hAnsi="Times New Roman" w:cs="Times New Roman"/>
          <w:i/>
          <w:iCs/>
          <w:color w:val="auto"/>
          <w:kern w:val="0"/>
          <w:lang w:eastAsia="tr-TR"/>
          <w14:ligatures w14:val="none"/>
        </w:rPr>
        <w:t>Meriones</w:t>
      </w:r>
      <w:proofErr w:type="spellEnd"/>
      <w:r w:rsidRPr="00D05ECA">
        <w:rPr>
          <w:rFonts w:ascii="Times New Roman" w:eastAsia="Times New Roman" w:hAnsi="Times New Roman" w:cs="Times New Roman"/>
          <w:i/>
          <w:iCs/>
          <w:color w:val="auto"/>
          <w:kern w:val="0"/>
          <w:lang w:eastAsia="tr-TR"/>
          <w14:ligatures w14:val="none"/>
        </w:rPr>
        <w:t xml:space="preserve"> </w:t>
      </w:r>
      <w:proofErr w:type="spellStart"/>
      <w:r w:rsidRPr="00D05ECA">
        <w:rPr>
          <w:rFonts w:ascii="Times New Roman" w:eastAsia="Times New Roman" w:hAnsi="Times New Roman" w:cs="Times New Roman"/>
          <w:i/>
          <w:iCs/>
          <w:color w:val="auto"/>
          <w:kern w:val="0"/>
          <w:lang w:eastAsia="tr-TR"/>
          <w14:ligatures w14:val="none"/>
        </w:rPr>
        <w:t>unguiculatus</w:t>
      </w:r>
      <w:proofErr w:type="spellEnd"/>
      <w:r w:rsidRPr="00D05ECA">
        <w:rPr>
          <w:rFonts w:ascii="Times New Roman" w:eastAsia="Times New Roman" w:hAnsi="Times New Roman" w:cs="Times New Roman"/>
          <w:color w:val="auto"/>
          <w:kern w:val="0"/>
          <w:lang w:eastAsia="tr-TR"/>
          <w14:ligatures w14:val="none"/>
        </w:rPr>
        <w:t xml:space="preserve"> türü </w:t>
      </w:r>
      <w:proofErr w:type="spellStart"/>
      <w:r w:rsidRPr="00D05ECA">
        <w:rPr>
          <w:rFonts w:ascii="Times New Roman" w:eastAsia="Times New Roman" w:hAnsi="Times New Roman" w:cs="Times New Roman"/>
          <w:color w:val="auto"/>
          <w:kern w:val="0"/>
          <w:lang w:eastAsia="tr-TR"/>
          <w14:ligatures w14:val="none"/>
        </w:rPr>
        <w:t>gerbillerin</w:t>
      </w:r>
      <w:proofErr w:type="spellEnd"/>
      <w:r w:rsidRPr="00D05ECA">
        <w:rPr>
          <w:rFonts w:ascii="Times New Roman" w:eastAsia="Times New Roman" w:hAnsi="Times New Roman" w:cs="Times New Roman"/>
          <w:color w:val="auto"/>
          <w:kern w:val="0"/>
          <w:lang w:eastAsia="tr-TR"/>
          <w14:ligatures w14:val="none"/>
        </w:rPr>
        <w:t xml:space="preserve"> kafes ortamındaki görünümü.</w:t>
      </w:r>
      <w:bookmarkEnd w:id="17"/>
    </w:p>
    <w:p w14:paraId="7682CAE1" w14:textId="77777777" w:rsidR="003069CD" w:rsidRPr="00D05ECA" w:rsidRDefault="003069CD" w:rsidP="00703F57">
      <w:pPr>
        <w:spacing w:after="120" w:line="360" w:lineRule="auto"/>
        <w:ind w:firstLine="708"/>
        <w:jc w:val="both"/>
        <w:rPr>
          <w:rFonts w:ascii="Times New Roman" w:eastAsia="Times New Roman" w:hAnsi="Times New Roman" w:cs="Times New Roman"/>
          <w:kern w:val="0"/>
          <w:lang w:eastAsia="tr-TR"/>
          <w14:ligatures w14:val="none"/>
        </w:rPr>
      </w:pPr>
      <w:proofErr w:type="spellStart"/>
      <w:r w:rsidRPr="00D05ECA">
        <w:rPr>
          <w:rFonts w:ascii="Times New Roman" w:eastAsia="Times New Roman" w:hAnsi="Times New Roman" w:cs="Times New Roman"/>
          <w:kern w:val="0"/>
          <w:lang w:eastAsia="tr-TR"/>
          <w14:ligatures w14:val="none"/>
        </w:rPr>
        <w:t>Gerbiller</w:t>
      </w:r>
      <w:proofErr w:type="spellEnd"/>
      <w:r w:rsidRPr="00D05ECA">
        <w:rPr>
          <w:rFonts w:ascii="Times New Roman" w:eastAsia="Times New Roman" w:hAnsi="Times New Roman" w:cs="Times New Roman"/>
          <w:kern w:val="0"/>
          <w:lang w:eastAsia="tr-TR"/>
          <w14:ligatures w14:val="none"/>
        </w:rPr>
        <w:t>, doğal olarak Orta Asya kökenli kemirgenler olup özellikle Moğolistan, Çin ve Rusya’nın kurak bozkır ekosistemlerinde yaşarlar. 20. yüzyılın ortalarına kadar vahşi doğada gözlemlenen bu tür, ilk olarak 1950’li yıllarda Japonya’da laboratuvar ortamında evcilleştirilmiş, daha sonra 1954 yılında Amerika Birleşik Devletleri’ne getirilerek bilimsel çalışmalarda kullanılmaya başlanmıştır (</w:t>
      </w:r>
      <w:proofErr w:type="spellStart"/>
      <w:r w:rsidRPr="00D05ECA">
        <w:rPr>
          <w:rFonts w:ascii="Times New Roman" w:eastAsia="Times New Roman" w:hAnsi="Times New Roman" w:cs="Times New Roman"/>
          <w:kern w:val="0"/>
          <w:lang w:eastAsia="tr-TR"/>
          <w14:ligatures w14:val="none"/>
        </w:rPr>
        <w:t>Schwentker</w:t>
      </w:r>
      <w:proofErr w:type="spellEnd"/>
      <w:r w:rsidRPr="00D05ECA">
        <w:rPr>
          <w:rFonts w:ascii="Times New Roman" w:eastAsia="Times New Roman" w:hAnsi="Times New Roman" w:cs="Times New Roman"/>
          <w:kern w:val="0"/>
          <w:lang w:eastAsia="tr-TR"/>
          <w14:ligatures w14:val="none"/>
        </w:rPr>
        <w:t>, 1963).</w:t>
      </w:r>
    </w:p>
    <w:p w14:paraId="12AE1AB1" w14:textId="174BE7FA" w:rsidR="003069CD" w:rsidRPr="00D05ECA" w:rsidRDefault="003069CD" w:rsidP="00703F57">
      <w:pPr>
        <w:spacing w:after="120" w:line="360" w:lineRule="auto"/>
        <w:ind w:firstLine="708"/>
        <w:jc w:val="both"/>
        <w:rPr>
          <w:rFonts w:ascii="Times New Roman" w:eastAsia="Times New Roman" w:hAnsi="Times New Roman" w:cs="Times New Roman"/>
          <w:kern w:val="0"/>
          <w:lang w:eastAsia="tr-TR"/>
          <w14:ligatures w14:val="none"/>
        </w:rPr>
      </w:pPr>
      <w:r w:rsidRPr="00D05ECA">
        <w:rPr>
          <w:rFonts w:ascii="Times New Roman" w:eastAsia="Times New Roman" w:hAnsi="Times New Roman" w:cs="Times New Roman"/>
          <w:kern w:val="0"/>
          <w:lang w:eastAsia="tr-TR"/>
          <w14:ligatures w14:val="none"/>
        </w:rPr>
        <w:t>Laboratuvar ortamına uyum sağlayabilmeleri, kolay üremeleri, kısa gebelik süreleri ve sosyal davranış özellikleri nedeniyle kısa sürede popüler hale gelmişlerdir. Günümüzde </w:t>
      </w:r>
      <w:r w:rsidR="00364FC3" w:rsidRPr="00D05ECA">
        <w:rPr>
          <w:rFonts w:ascii="Times New Roman" w:eastAsia="Times New Roman" w:hAnsi="Times New Roman" w:cs="Times New Roman"/>
          <w:kern w:val="0"/>
          <w:lang w:eastAsia="tr-TR"/>
          <w14:ligatures w14:val="none"/>
        </w:rPr>
        <w:t>Meriones</w:t>
      </w:r>
      <w:r w:rsidRPr="00D05ECA">
        <w:rPr>
          <w:rFonts w:ascii="Times New Roman" w:eastAsia="Times New Roman" w:hAnsi="Times New Roman" w:cs="Times New Roman"/>
          <w:kern w:val="0"/>
          <w:lang w:eastAsia="tr-TR"/>
          <w14:ligatures w14:val="none"/>
        </w:rPr>
        <w:t>unguiculatus, nörolojik, davranışsal, endokrinolojik, immünolojik ve fa</w:t>
      </w:r>
      <w:r w:rsidRPr="00D05ECA">
        <w:rPr>
          <w:rFonts w:ascii="Times New Roman" w:eastAsia="Times New Roman" w:hAnsi="Times New Roman" w:cs="Times New Roman"/>
          <w:kern w:val="0"/>
          <w:lang w:eastAsia="tr-TR"/>
          <w14:ligatures w14:val="none"/>
        </w:rPr>
        <w:lastRenderedPageBreak/>
        <w:t>rmakolojik araştırmalarda model organizma olarak yaygın biçimde kullanılmaktadır (</w:t>
      </w:r>
      <w:proofErr w:type="spellStart"/>
      <w:r w:rsidRPr="00D05ECA">
        <w:rPr>
          <w:rFonts w:ascii="Times New Roman" w:eastAsia="Times New Roman" w:hAnsi="Times New Roman" w:cs="Times New Roman"/>
          <w:kern w:val="0"/>
          <w:lang w:eastAsia="tr-TR"/>
          <w14:ligatures w14:val="none"/>
        </w:rPr>
        <w:t>Turner</w:t>
      </w:r>
      <w:proofErr w:type="spellEnd"/>
      <w:r w:rsidRPr="00D05ECA">
        <w:rPr>
          <w:rFonts w:ascii="Times New Roman" w:eastAsia="Times New Roman" w:hAnsi="Times New Roman" w:cs="Times New Roman"/>
          <w:kern w:val="0"/>
          <w:lang w:eastAsia="tr-TR"/>
          <w14:ligatures w14:val="none"/>
        </w:rPr>
        <w:t xml:space="preserve"> </w:t>
      </w:r>
      <w:r w:rsidR="00E0493E" w:rsidRPr="00D05ECA">
        <w:rPr>
          <w:rFonts w:ascii="Times New Roman" w:eastAsia="Times New Roman" w:hAnsi="Times New Roman" w:cs="Times New Roman"/>
          <w:kern w:val="0"/>
          <w:lang w:eastAsia="tr-TR"/>
          <w14:ligatures w14:val="none"/>
        </w:rPr>
        <w:t>ve</w:t>
      </w:r>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Albassam</w:t>
      </w:r>
      <w:proofErr w:type="spellEnd"/>
      <w:r w:rsidRPr="00D05ECA">
        <w:rPr>
          <w:rFonts w:ascii="Times New Roman" w:eastAsia="Times New Roman" w:hAnsi="Times New Roman" w:cs="Times New Roman"/>
          <w:kern w:val="0"/>
          <w:lang w:eastAsia="tr-TR"/>
          <w14:ligatures w14:val="none"/>
        </w:rPr>
        <w:t xml:space="preserve">, 2005; </w:t>
      </w:r>
      <w:proofErr w:type="spellStart"/>
      <w:r w:rsidRPr="00D05ECA">
        <w:rPr>
          <w:rFonts w:ascii="Times New Roman" w:eastAsia="Times New Roman" w:hAnsi="Times New Roman" w:cs="Times New Roman"/>
          <w:kern w:val="0"/>
          <w:lang w:eastAsia="tr-TR"/>
          <w14:ligatures w14:val="none"/>
        </w:rPr>
        <w:t>Davis</w:t>
      </w:r>
      <w:proofErr w:type="spellEnd"/>
      <w:r w:rsidRPr="00D05ECA">
        <w:rPr>
          <w:rFonts w:ascii="Times New Roman" w:eastAsia="Times New Roman" w:hAnsi="Times New Roman" w:cs="Times New Roman"/>
          <w:kern w:val="0"/>
          <w:lang w:eastAsia="tr-TR"/>
          <w14:ligatures w14:val="none"/>
        </w:rPr>
        <w:t>, 2008).</w:t>
      </w:r>
    </w:p>
    <w:p w14:paraId="3C42C301" w14:textId="4CAB0775" w:rsidR="003069CD" w:rsidRPr="00D05ECA" w:rsidRDefault="003069CD" w:rsidP="00703F57">
      <w:pPr>
        <w:spacing w:after="120" w:line="360" w:lineRule="auto"/>
        <w:ind w:firstLine="708"/>
        <w:jc w:val="both"/>
        <w:rPr>
          <w:rFonts w:ascii="Times New Roman" w:eastAsia="Times New Roman" w:hAnsi="Times New Roman" w:cs="Times New Roman"/>
          <w:kern w:val="0"/>
          <w:lang w:eastAsia="tr-TR"/>
          <w14:ligatures w14:val="none"/>
        </w:rPr>
      </w:pPr>
      <w:proofErr w:type="spellStart"/>
      <w:r w:rsidRPr="00D05ECA">
        <w:rPr>
          <w:rFonts w:ascii="Times New Roman" w:eastAsia="Times New Roman" w:hAnsi="Times New Roman" w:cs="Times New Roman"/>
          <w:kern w:val="0"/>
          <w:lang w:eastAsia="tr-TR"/>
          <w14:ligatures w14:val="none"/>
        </w:rPr>
        <w:t>Gerbiller</w:t>
      </w:r>
      <w:proofErr w:type="spellEnd"/>
      <w:r w:rsidRPr="00D05ECA">
        <w:rPr>
          <w:rFonts w:ascii="Times New Roman" w:eastAsia="Times New Roman" w:hAnsi="Times New Roman" w:cs="Times New Roman"/>
          <w:kern w:val="0"/>
          <w:lang w:eastAsia="tr-TR"/>
          <w14:ligatures w14:val="none"/>
        </w:rPr>
        <w:t xml:space="preserve">, özellikle epilepsi, işitme sistemi, stres fizyolojisi ve ilaç </w:t>
      </w:r>
      <w:proofErr w:type="spellStart"/>
      <w:r w:rsidRPr="00D05ECA">
        <w:rPr>
          <w:rFonts w:ascii="Times New Roman" w:eastAsia="Times New Roman" w:hAnsi="Times New Roman" w:cs="Times New Roman"/>
          <w:kern w:val="0"/>
          <w:lang w:eastAsia="tr-TR"/>
          <w14:ligatures w14:val="none"/>
        </w:rPr>
        <w:t>farmakokinetiği</w:t>
      </w:r>
      <w:proofErr w:type="spellEnd"/>
      <w:r w:rsidRPr="00D05ECA">
        <w:rPr>
          <w:rFonts w:ascii="Times New Roman" w:eastAsia="Times New Roman" w:hAnsi="Times New Roman" w:cs="Times New Roman"/>
          <w:kern w:val="0"/>
          <w:lang w:eastAsia="tr-TR"/>
          <w14:ligatures w14:val="none"/>
        </w:rPr>
        <w:t> konularında araştırmalarda tercih edilmektedir. Ayrıca veteriner klinik uygulamalarda evcil hayvan olarak artan kullanımları sayesinde cerrahi girişim, diş tedavisi ve yara yönetimi gibi alanlarda da anestezi ve analjezi uygulamaları bakımından önemli bir model oluşturmuşlardır (</w:t>
      </w:r>
      <w:proofErr w:type="spellStart"/>
      <w:r w:rsidRPr="00D05ECA">
        <w:rPr>
          <w:rFonts w:ascii="Times New Roman" w:eastAsia="Times New Roman" w:hAnsi="Times New Roman" w:cs="Times New Roman"/>
          <w:kern w:val="0"/>
          <w:lang w:eastAsia="tr-TR"/>
          <w14:ligatures w14:val="none"/>
        </w:rPr>
        <w:t>Flecknell</w:t>
      </w:r>
      <w:proofErr w:type="spellEnd"/>
      <w:r w:rsidR="00DB1063" w:rsidRPr="00D05ECA">
        <w:rPr>
          <w:rFonts w:ascii="Times New Roman" w:eastAsia="Times New Roman" w:hAnsi="Times New Roman" w:cs="Times New Roman"/>
          <w:kern w:val="0"/>
          <w:lang w:eastAsia="tr-TR"/>
          <w14:ligatures w14:val="none"/>
        </w:rPr>
        <w:t xml:space="preserve"> ve diğerleri,</w:t>
      </w:r>
      <w:r w:rsidRPr="00D05ECA">
        <w:rPr>
          <w:rFonts w:ascii="Times New Roman" w:eastAsia="Times New Roman" w:hAnsi="Times New Roman" w:cs="Times New Roman"/>
          <w:kern w:val="0"/>
          <w:lang w:eastAsia="tr-TR"/>
          <w14:ligatures w14:val="none"/>
        </w:rPr>
        <w:t>, 2016).</w:t>
      </w:r>
    </w:p>
    <w:p w14:paraId="38F020C3" w14:textId="77777777" w:rsidR="002F622C" w:rsidRPr="00D05ECA" w:rsidRDefault="002F622C" w:rsidP="00703F57">
      <w:pPr>
        <w:spacing w:after="120" w:line="360" w:lineRule="auto"/>
        <w:jc w:val="both"/>
        <w:outlineLvl w:val="0"/>
        <w:rPr>
          <w:rFonts w:ascii="Times New Roman" w:eastAsia="Times New Roman" w:hAnsi="Times New Roman" w:cs="Times New Roman"/>
          <w:kern w:val="0"/>
          <w:lang w:eastAsia="tr-TR"/>
          <w14:ligatures w14:val="none"/>
        </w:rPr>
      </w:pPr>
    </w:p>
    <w:p w14:paraId="78763A31" w14:textId="0B7ED700" w:rsidR="003069CD" w:rsidRPr="00D05ECA" w:rsidRDefault="00515183" w:rsidP="00703F57">
      <w:pPr>
        <w:pStyle w:val="2DZY"/>
        <w:spacing w:before="0" w:beforeAutospacing="0" w:after="120" w:afterAutospacing="0" w:line="360" w:lineRule="auto"/>
        <w:rPr>
          <w:color w:val="auto"/>
        </w:rPr>
      </w:pPr>
      <w:bookmarkStart w:id="18" w:name="_Toc221096818"/>
      <w:r w:rsidRPr="00D05ECA">
        <w:rPr>
          <w:color w:val="auto"/>
        </w:rPr>
        <w:t xml:space="preserve">2.2. </w:t>
      </w:r>
      <w:proofErr w:type="spellStart"/>
      <w:r w:rsidRPr="00D05ECA">
        <w:rPr>
          <w:color w:val="auto"/>
        </w:rPr>
        <w:t>Gerbillerde</w:t>
      </w:r>
      <w:proofErr w:type="spellEnd"/>
      <w:r w:rsidRPr="00D05ECA">
        <w:rPr>
          <w:color w:val="auto"/>
        </w:rPr>
        <w:t xml:space="preserve"> </w:t>
      </w:r>
      <w:proofErr w:type="spellStart"/>
      <w:r w:rsidR="0018143C" w:rsidRPr="00D05ECA">
        <w:rPr>
          <w:color w:val="auto"/>
        </w:rPr>
        <w:t>Anestezik</w:t>
      </w:r>
      <w:proofErr w:type="spellEnd"/>
      <w:r w:rsidR="0018143C" w:rsidRPr="00D05ECA">
        <w:rPr>
          <w:color w:val="auto"/>
        </w:rPr>
        <w:t xml:space="preserve"> Zorluklar</w:t>
      </w:r>
      <w:bookmarkEnd w:id="18"/>
      <w:r w:rsidR="0018143C" w:rsidRPr="00D05ECA">
        <w:rPr>
          <w:color w:val="auto"/>
        </w:rPr>
        <w:t xml:space="preserve"> </w:t>
      </w:r>
    </w:p>
    <w:p w14:paraId="07DEA9CF" w14:textId="77777777" w:rsidR="00703F57" w:rsidRPr="00D05ECA" w:rsidRDefault="00703F57" w:rsidP="00703F57">
      <w:pPr>
        <w:pStyle w:val="2DZY"/>
        <w:spacing w:before="0" w:beforeAutospacing="0" w:after="120" w:afterAutospacing="0" w:line="360" w:lineRule="auto"/>
        <w:rPr>
          <w:color w:val="auto"/>
        </w:rPr>
      </w:pPr>
    </w:p>
    <w:p w14:paraId="677469C7" w14:textId="46F87DC6" w:rsidR="0018143C" w:rsidRPr="00D05ECA" w:rsidRDefault="0018143C" w:rsidP="00703F57">
      <w:pPr>
        <w:pStyle w:val="NormalWeb"/>
        <w:spacing w:before="0" w:beforeAutospacing="0" w:after="120" w:afterAutospacing="0" w:line="360" w:lineRule="auto"/>
        <w:ind w:firstLine="708"/>
        <w:jc w:val="both"/>
      </w:pPr>
      <w:proofErr w:type="spellStart"/>
      <w:r w:rsidRPr="00D05ECA">
        <w:t>Gerbillerde</w:t>
      </w:r>
      <w:proofErr w:type="spellEnd"/>
      <w:r w:rsidRPr="00D05ECA">
        <w:t xml:space="preserve"> anestezi uygulamaları, türün</w:t>
      </w:r>
      <w:r w:rsidRPr="00D05ECA">
        <w:rPr>
          <w:rStyle w:val="apple-converted-space"/>
          <w:rFonts w:eastAsiaTheme="majorEastAsia"/>
        </w:rPr>
        <w:t> </w:t>
      </w:r>
      <w:r w:rsidRPr="00D05ECA">
        <w:rPr>
          <w:rStyle w:val="Gl"/>
          <w:rFonts w:eastAsiaTheme="majorEastAsia"/>
          <w:b w:val="0"/>
          <w:bCs w:val="0"/>
        </w:rPr>
        <w:t>küçük vücut yapısı</w:t>
      </w:r>
      <w:r w:rsidRPr="00D05ECA">
        <w:t>,</w:t>
      </w:r>
      <w:r w:rsidRPr="00D05ECA">
        <w:rPr>
          <w:rStyle w:val="apple-converted-space"/>
          <w:rFonts w:eastAsiaTheme="majorEastAsia"/>
        </w:rPr>
        <w:t> </w:t>
      </w:r>
      <w:r w:rsidRPr="00D05ECA">
        <w:rPr>
          <w:rStyle w:val="Gl"/>
          <w:rFonts w:eastAsiaTheme="majorEastAsia"/>
          <w:b w:val="0"/>
          <w:bCs w:val="0"/>
        </w:rPr>
        <w:t>hızlı metabolizması</w:t>
      </w:r>
      <w:r w:rsidRPr="00D05ECA">
        <w:rPr>
          <w:rStyle w:val="apple-converted-space"/>
          <w:rFonts w:eastAsiaTheme="majorEastAsia"/>
        </w:rPr>
        <w:t> </w:t>
      </w:r>
      <w:r w:rsidRPr="00D05ECA">
        <w:t>ve</w:t>
      </w:r>
      <w:r w:rsidRPr="00D05ECA">
        <w:rPr>
          <w:rStyle w:val="apple-converted-space"/>
          <w:rFonts w:eastAsiaTheme="majorEastAsia"/>
        </w:rPr>
        <w:t> </w:t>
      </w:r>
      <w:r w:rsidRPr="00D05ECA">
        <w:rPr>
          <w:rStyle w:val="Gl"/>
          <w:rFonts w:eastAsiaTheme="majorEastAsia"/>
          <w:b w:val="0"/>
          <w:bCs w:val="0"/>
        </w:rPr>
        <w:t>fizyolojik hassasiyetleri</w:t>
      </w:r>
      <w:r w:rsidRPr="00D05ECA">
        <w:rPr>
          <w:rStyle w:val="apple-converted-space"/>
          <w:rFonts w:eastAsiaTheme="majorEastAsia"/>
        </w:rPr>
        <w:t> </w:t>
      </w:r>
      <w:r w:rsidRPr="00D05ECA">
        <w:t>nedeniyle çeşitli güçlükler içermektedir. Bu zorluklar hem</w:t>
      </w:r>
      <w:r w:rsidRPr="00D05ECA">
        <w:rPr>
          <w:rStyle w:val="apple-converted-space"/>
          <w:rFonts w:eastAsiaTheme="majorEastAsia"/>
        </w:rPr>
        <w:t> </w:t>
      </w:r>
      <w:r w:rsidRPr="00D05ECA">
        <w:rPr>
          <w:rStyle w:val="Gl"/>
          <w:rFonts w:eastAsiaTheme="majorEastAsia"/>
          <w:b w:val="0"/>
          <w:bCs w:val="0"/>
        </w:rPr>
        <w:t>teknik ekipman</w:t>
      </w:r>
      <w:r w:rsidRPr="00D05ECA">
        <w:rPr>
          <w:rStyle w:val="apple-converted-space"/>
          <w:rFonts w:eastAsiaTheme="majorEastAsia"/>
        </w:rPr>
        <w:t> </w:t>
      </w:r>
      <w:r w:rsidRPr="00D05ECA">
        <w:t>gereksinimlerinden hem de</w:t>
      </w:r>
      <w:r w:rsidRPr="00D05ECA">
        <w:rPr>
          <w:rStyle w:val="apple-converted-space"/>
          <w:rFonts w:eastAsiaTheme="majorEastAsia"/>
        </w:rPr>
        <w:t> </w:t>
      </w:r>
      <w:r w:rsidRPr="00D05ECA">
        <w:rPr>
          <w:rStyle w:val="Gl"/>
          <w:rFonts w:eastAsiaTheme="majorEastAsia"/>
          <w:b w:val="0"/>
          <w:bCs w:val="0"/>
        </w:rPr>
        <w:t>farmakolojik doz ayarlamalarındaki</w:t>
      </w:r>
      <w:r w:rsidRPr="00D05ECA">
        <w:rPr>
          <w:rStyle w:val="apple-converted-space"/>
          <w:rFonts w:eastAsiaTheme="majorEastAsia"/>
        </w:rPr>
        <w:t> </w:t>
      </w:r>
      <w:r w:rsidRPr="00D05ECA">
        <w:t>farklılıklard</w:t>
      </w:r>
      <w:r w:rsidR="00746887" w:rsidRPr="00D05ECA">
        <w:t>an kaynaklanmaktadır (</w:t>
      </w:r>
      <w:proofErr w:type="spellStart"/>
      <w:r w:rsidR="00746887" w:rsidRPr="00D05ECA">
        <w:t>Flecknell</w:t>
      </w:r>
      <w:proofErr w:type="spellEnd"/>
      <w:r w:rsidR="00DB1063" w:rsidRPr="00D05ECA">
        <w:t>, 2018</w:t>
      </w:r>
      <w:r w:rsidRPr="00D05ECA">
        <w:t>).</w:t>
      </w:r>
    </w:p>
    <w:p w14:paraId="780AF565" w14:textId="77777777" w:rsidR="0018143C" w:rsidRPr="00D05ECA" w:rsidRDefault="0018143C" w:rsidP="00703F57">
      <w:pPr>
        <w:pStyle w:val="NormalWeb"/>
        <w:spacing w:before="0" w:beforeAutospacing="0" w:after="120" w:afterAutospacing="0" w:line="360" w:lineRule="auto"/>
        <w:ind w:firstLine="708"/>
        <w:jc w:val="both"/>
      </w:pPr>
      <w:proofErr w:type="spellStart"/>
      <w:r w:rsidRPr="00D05ECA">
        <w:rPr>
          <w:rStyle w:val="Gl"/>
          <w:rFonts w:eastAsiaTheme="majorEastAsia"/>
          <w:b w:val="0"/>
          <w:bCs w:val="0"/>
        </w:rPr>
        <w:t>İnhalasyon</w:t>
      </w:r>
      <w:proofErr w:type="spellEnd"/>
      <w:r w:rsidRPr="00D05ECA">
        <w:rPr>
          <w:rStyle w:val="Gl"/>
          <w:rFonts w:eastAsiaTheme="majorEastAsia"/>
          <w:b w:val="0"/>
          <w:bCs w:val="0"/>
        </w:rPr>
        <w:t xml:space="preserve"> anestezisi</w:t>
      </w:r>
      <w:r w:rsidRPr="00D05ECA">
        <w:t xml:space="preserve">, </w:t>
      </w:r>
      <w:proofErr w:type="spellStart"/>
      <w:r w:rsidRPr="00D05ECA">
        <w:t>gerbillerde</w:t>
      </w:r>
      <w:proofErr w:type="spellEnd"/>
      <w:r w:rsidRPr="00D05ECA">
        <w:t xml:space="preserve"> teorik olarak güvenli bir seçenek olmakla birlikte, pratikte</w:t>
      </w:r>
      <w:r w:rsidRPr="00D05ECA">
        <w:rPr>
          <w:rStyle w:val="apple-converted-space"/>
          <w:rFonts w:eastAsiaTheme="majorEastAsia"/>
        </w:rPr>
        <w:t> </w:t>
      </w:r>
      <w:r w:rsidRPr="00D05ECA">
        <w:rPr>
          <w:rStyle w:val="Gl"/>
          <w:rFonts w:eastAsiaTheme="majorEastAsia"/>
          <w:b w:val="0"/>
          <w:bCs w:val="0"/>
        </w:rPr>
        <w:t>ekipman maliyetleri</w:t>
      </w:r>
      <w:r w:rsidRPr="00D05ECA">
        <w:t>,</w:t>
      </w:r>
      <w:r w:rsidRPr="00D05ECA">
        <w:rPr>
          <w:rStyle w:val="apple-converted-space"/>
          <w:rFonts w:eastAsiaTheme="majorEastAsia"/>
        </w:rPr>
        <w:t> </w:t>
      </w:r>
      <w:proofErr w:type="spellStart"/>
      <w:r w:rsidRPr="00D05ECA">
        <w:rPr>
          <w:rStyle w:val="Gl"/>
          <w:rFonts w:eastAsiaTheme="majorEastAsia"/>
          <w:b w:val="0"/>
          <w:bCs w:val="0"/>
        </w:rPr>
        <w:t>entübasyon</w:t>
      </w:r>
      <w:proofErr w:type="spellEnd"/>
      <w:r w:rsidRPr="00D05ECA">
        <w:rPr>
          <w:rStyle w:val="Gl"/>
          <w:rFonts w:eastAsiaTheme="majorEastAsia"/>
          <w:b w:val="0"/>
          <w:bCs w:val="0"/>
        </w:rPr>
        <w:t xml:space="preserve"> güçlükleri</w:t>
      </w:r>
      <w:r w:rsidRPr="00D05ECA">
        <w:rPr>
          <w:rStyle w:val="apple-converted-space"/>
          <w:rFonts w:eastAsiaTheme="majorEastAsia"/>
        </w:rPr>
        <w:t> </w:t>
      </w:r>
      <w:r w:rsidRPr="00D05ECA">
        <w:t>ve</w:t>
      </w:r>
      <w:r w:rsidRPr="00D05ECA">
        <w:rPr>
          <w:rStyle w:val="apple-converted-space"/>
          <w:rFonts w:eastAsiaTheme="majorEastAsia"/>
        </w:rPr>
        <w:t> </w:t>
      </w:r>
      <w:r w:rsidRPr="00D05ECA">
        <w:rPr>
          <w:rStyle w:val="Gl"/>
          <w:rFonts w:eastAsiaTheme="majorEastAsia"/>
          <w:b w:val="0"/>
          <w:bCs w:val="0"/>
        </w:rPr>
        <w:t>hava yolu anatomisinin darlığı</w:t>
      </w:r>
      <w:r w:rsidRPr="00D05ECA">
        <w:rPr>
          <w:rStyle w:val="apple-converted-space"/>
          <w:rFonts w:eastAsiaTheme="majorEastAsia"/>
        </w:rPr>
        <w:t> </w:t>
      </w:r>
      <w:r w:rsidRPr="00D05ECA">
        <w:t xml:space="preserve">nedeniyle sınırlı biçimde kullanılmaktadır. </w:t>
      </w:r>
      <w:proofErr w:type="spellStart"/>
      <w:r w:rsidRPr="00D05ECA">
        <w:t>Entübasyon</w:t>
      </w:r>
      <w:proofErr w:type="spellEnd"/>
      <w:r w:rsidRPr="00D05ECA">
        <w:t xml:space="preserve"> işlemi, </w:t>
      </w:r>
      <w:proofErr w:type="spellStart"/>
      <w:r w:rsidRPr="00D05ECA">
        <w:t>gerbillerin</w:t>
      </w:r>
      <w:proofErr w:type="spellEnd"/>
      <w:r w:rsidRPr="00D05ECA">
        <w:t xml:space="preserve"> küçük boyun yapısı ve </w:t>
      </w:r>
      <w:proofErr w:type="spellStart"/>
      <w:r w:rsidRPr="00D05ECA">
        <w:t>trakea</w:t>
      </w:r>
      <w:proofErr w:type="spellEnd"/>
      <w:r w:rsidRPr="00D05ECA">
        <w:t xml:space="preserve"> açıklığının dar olması nedeniyle oldukça güçtür. Bu türlerde </w:t>
      </w:r>
      <w:proofErr w:type="spellStart"/>
      <w:r w:rsidRPr="00D05ECA">
        <w:t>entübasyon</w:t>
      </w:r>
      <w:proofErr w:type="spellEnd"/>
      <w:r w:rsidRPr="00D05ECA">
        <w:t xml:space="preserve"> çoğu zaman özel </w:t>
      </w:r>
      <w:proofErr w:type="spellStart"/>
      <w:r w:rsidRPr="00D05ECA">
        <w:t>mikrolaringoskop</w:t>
      </w:r>
      <w:proofErr w:type="spellEnd"/>
      <w:r w:rsidRPr="00D05ECA">
        <w:t xml:space="preserve"> veya </w:t>
      </w:r>
      <w:proofErr w:type="spellStart"/>
      <w:r w:rsidRPr="00D05ECA">
        <w:t>modifiye</w:t>
      </w:r>
      <w:proofErr w:type="spellEnd"/>
      <w:r w:rsidRPr="00D05ECA">
        <w:t xml:space="preserve"> </w:t>
      </w:r>
      <w:proofErr w:type="spellStart"/>
      <w:r w:rsidRPr="00D05ECA">
        <w:t>otoskop</w:t>
      </w:r>
      <w:proofErr w:type="spellEnd"/>
      <w:r w:rsidRPr="00D05ECA">
        <w:t xml:space="preserve"> yardımıyla yapılabilir; ancak uygun çapta </w:t>
      </w:r>
      <w:proofErr w:type="spellStart"/>
      <w:r w:rsidRPr="00D05ECA">
        <w:t>endotrakeal</w:t>
      </w:r>
      <w:proofErr w:type="spellEnd"/>
      <w:r w:rsidRPr="00D05ECA">
        <w:t xml:space="preserve"> tüp bulmak ve yerleştirmek ciddi deneyim gerektirir (</w:t>
      </w:r>
      <w:proofErr w:type="spellStart"/>
      <w:r w:rsidRPr="00D05ECA">
        <w:t>Davis</w:t>
      </w:r>
      <w:proofErr w:type="spellEnd"/>
      <w:r w:rsidRPr="00D05ECA">
        <w:t>, 2008).</w:t>
      </w:r>
    </w:p>
    <w:p w14:paraId="5775186E" w14:textId="38469F5C" w:rsidR="0018143C" w:rsidRPr="00D05ECA" w:rsidRDefault="0018143C" w:rsidP="00703F57">
      <w:pPr>
        <w:pStyle w:val="NormalWeb"/>
        <w:spacing w:before="0" w:beforeAutospacing="0" w:after="120" w:afterAutospacing="0" w:line="360" w:lineRule="auto"/>
        <w:ind w:firstLine="708"/>
        <w:jc w:val="both"/>
      </w:pPr>
      <w:proofErr w:type="spellStart"/>
      <w:r w:rsidRPr="00D05ECA">
        <w:t>İnhalasyon</w:t>
      </w:r>
      <w:proofErr w:type="spellEnd"/>
      <w:r w:rsidRPr="00D05ECA">
        <w:t xml:space="preserve"> sistemlerinde</w:t>
      </w:r>
      <w:r w:rsidRPr="00D05ECA">
        <w:rPr>
          <w:rStyle w:val="apple-converted-space"/>
          <w:rFonts w:eastAsiaTheme="majorEastAsia"/>
        </w:rPr>
        <w:t> </w:t>
      </w:r>
      <w:r w:rsidRPr="00D05ECA">
        <w:rPr>
          <w:rStyle w:val="Gl"/>
          <w:rFonts w:eastAsiaTheme="majorEastAsia"/>
          <w:b w:val="0"/>
          <w:bCs w:val="0"/>
        </w:rPr>
        <w:t>maske uygulamaları</w:t>
      </w:r>
      <w:r w:rsidRPr="00D05ECA">
        <w:rPr>
          <w:rStyle w:val="apple-converted-space"/>
          <w:rFonts w:eastAsiaTheme="majorEastAsia"/>
        </w:rPr>
        <w:t> </w:t>
      </w:r>
      <w:r w:rsidRPr="00D05ECA">
        <w:t>yaygın olarak tercih edilse de, küçük kemirgenlerde</w:t>
      </w:r>
      <w:r w:rsidRPr="00D05ECA">
        <w:rPr>
          <w:rStyle w:val="apple-converted-space"/>
          <w:rFonts w:eastAsiaTheme="majorEastAsia"/>
        </w:rPr>
        <w:t> </w:t>
      </w:r>
      <w:r w:rsidRPr="00D05ECA">
        <w:rPr>
          <w:rStyle w:val="Gl"/>
          <w:rFonts w:eastAsiaTheme="majorEastAsia"/>
          <w:b w:val="0"/>
          <w:bCs w:val="0"/>
        </w:rPr>
        <w:t>maskenin yüze tam oturmaması</w:t>
      </w:r>
      <w:r w:rsidRPr="00D05ECA">
        <w:rPr>
          <w:rStyle w:val="apple-converted-space"/>
          <w:rFonts w:eastAsiaTheme="majorEastAsia"/>
        </w:rPr>
        <w:t> </w:t>
      </w:r>
      <w:r w:rsidRPr="00D05ECA">
        <w:t xml:space="preserve">nedeniyle </w:t>
      </w:r>
      <w:proofErr w:type="spellStart"/>
      <w:r w:rsidRPr="00D05ECA">
        <w:t>anestezik</w:t>
      </w:r>
      <w:proofErr w:type="spellEnd"/>
      <w:r w:rsidRPr="00D05ECA">
        <w:t xml:space="preserve"> gazların ortama sızması hem etkinlik hem de güvenlik açısından risk oluşturabilir. Ayrıca</w:t>
      </w:r>
      <w:r w:rsidRPr="00D05ECA">
        <w:rPr>
          <w:rStyle w:val="apple-converted-space"/>
          <w:rFonts w:eastAsiaTheme="majorEastAsia"/>
        </w:rPr>
        <w:t> </w:t>
      </w:r>
      <w:proofErr w:type="spellStart"/>
      <w:r w:rsidRPr="00D05ECA">
        <w:rPr>
          <w:rStyle w:val="Gl"/>
          <w:rFonts w:eastAsiaTheme="majorEastAsia"/>
          <w:b w:val="0"/>
          <w:bCs w:val="0"/>
        </w:rPr>
        <w:t>izofluran</w:t>
      </w:r>
      <w:proofErr w:type="spellEnd"/>
      <w:r w:rsidRPr="00D05ECA">
        <w:rPr>
          <w:rStyle w:val="apple-converted-space"/>
          <w:rFonts w:eastAsiaTheme="majorEastAsia"/>
        </w:rPr>
        <w:t> </w:t>
      </w:r>
      <w:r w:rsidRPr="00D05ECA">
        <w:t>ve</w:t>
      </w:r>
      <w:r w:rsidRPr="00D05ECA">
        <w:rPr>
          <w:rStyle w:val="apple-converted-space"/>
          <w:rFonts w:eastAsiaTheme="majorEastAsia"/>
        </w:rPr>
        <w:t> </w:t>
      </w:r>
      <w:proofErr w:type="spellStart"/>
      <w:r w:rsidRPr="00D05ECA">
        <w:rPr>
          <w:rStyle w:val="Gl"/>
          <w:rFonts w:eastAsiaTheme="majorEastAsia"/>
          <w:b w:val="0"/>
          <w:bCs w:val="0"/>
        </w:rPr>
        <w:t>sevofluran</w:t>
      </w:r>
      <w:proofErr w:type="spellEnd"/>
      <w:r w:rsidRPr="00D05ECA">
        <w:rPr>
          <w:rStyle w:val="apple-converted-space"/>
          <w:rFonts w:eastAsiaTheme="majorEastAsia"/>
        </w:rPr>
        <w:t> </w:t>
      </w:r>
      <w:r w:rsidRPr="00D05ECA">
        <w:t xml:space="preserve">gibi </w:t>
      </w:r>
      <w:proofErr w:type="spellStart"/>
      <w:r w:rsidRPr="00D05ECA">
        <w:t>volatil</w:t>
      </w:r>
      <w:proofErr w:type="spellEnd"/>
      <w:r w:rsidRPr="00D05ECA">
        <w:t xml:space="preserve"> ajanların kullanımı, kapalı devre sistemlerde maliyeti artırmakta ve uzun prosedürlerde </w:t>
      </w:r>
      <w:proofErr w:type="spellStart"/>
      <w:r w:rsidRPr="00D05ECA">
        <w:t>operasyonel</w:t>
      </w:r>
      <w:proofErr w:type="spellEnd"/>
      <w:r w:rsidRPr="00D05ECA">
        <w:t xml:space="preserve"> zorl</w:t>
      </w:r>
      <w:r w:rsidR="00340E11" w:rsidRPr="00D05ECA">
        <w:t>uklar yaratmaktadır (</w:t>
      </w:r>
      <w:proofErr w:type="spellStart"/>
      <w:r w:rsidR="00340E11" w:rsidRPr="00D05ECA">
        <w:t>Flecknell</w:t>
      </w:r>
      <w:proofErr w:type="spellEnd"/>
      <w:r w:rsidR="00340E11" w:rsidRPr="00D05ECA">
        <w:t xml:space="preserve"> ve diğerleri, </w:t>
      </w:r>
      <w:r w:rsidRPr="00D05ECA">
        <w:t>2016).</w:t>
      </w:r>
    </w:p>
    <w:p w14:paraId="42370DA6" w14:textId="1B4F1AAE" w:rsidR="0018143C" w:rsidRPr="00D05ECA" w:rsidRDefault="0018143C" w:rsidP="00703F57">
      <w:pPr>
        <w:pStyle w:val="NormalWeb"/>
        <w:spacing w:before="0" w:beforeAutospacing="0" w:after="120" w:afterAutospacing="0" w:line="360" w:lineRule="auto"/>
        <w:ind w:firstLine="708"/>
        <w:jc w:val="both"/>
      </w:pPr>
      <w:proofErr w:type="spellStart"/>
      <w:r w:rsidRPr="00D05ECA">
        <w:t>Gerbillerin</w:t>
      </w:r>
      <w:proofErr w:type="spellEnd"/>
      <w:r w:rsidRPr="00D05ECA">
        <w:rPr>
          <w:rStyle w:val="apple-converted-space"/>
          <w:rFonts w:eastAsiaTheme="majorEastAsia"/>
        </w:rPr>
        <w:t> </w:t>
      </w:r>
      <w:r w:rsidRPr="00D05ECA">
        <w:rPr>
          <w:rStyle w:val="Gl"/>
          <w:rFonts w:eastAsiaTheme="majorEastAsia"/>
          <w:b w:val="0"/>
          <w:bCs w:val="0"/>
        </w:rPr>
        <w:t xml:space="preserve">yüksek </w:t>
      </w:r>
      <w:proofErr w:type="spellStart"/>
      <w:r w:rsidRPr="00D05ECA">
        <w:rPr>
          <w:rStyle w:val="Gl"/>
          <w:rFonts w:eastAsiaTheme="majorEastAsia"/>
          <w:b w:val="0"/>
          <w:bCs w:val="0"/>
        </w:rPr>
        <w:t>metabolik</w:t>
      </w:r>
      <w:proofErr w:type="spellEnd"/>
      <w:r w:rsidRPr="00D05ECA">
        <w:rPr>
          <w:rStyle w:val="Gl"/>
          <w:rFonts w:eastAsiaTheme="majorEastAsia"/>
          <w:b w:val="0"/>
          <w:bCs w:val="0"/>
        </w:rPr>
        <w:t xml:space="preserve"> hızları</w:t>
      </w:r>
      <w:r w:rsidRPr="00D05ECA">
        <w:rPr>
          <w:rStyle w:val="apple-converted-space"/>
          <w:rFonts w:eastAsiaTheme="majorEastAsia"/>
        </w:rPr>
        <w:t> </w:t>
      </w:r>
      <w:r w:rsidRPr="00D05ECA">
        <w:t>nedeniyle</w:t>
      </w:r>
      <w:r w:rsidRPr="00D05ECA">
        <w:rPr>
          <w:rStyle w:val="apple-converted-space"/>
          <w:rFonts w:eastAsiaTheme="majorEastAsia"/>
        </w:rPr>
        <w:t> </w:t>
      </w:r>
      <w:r w:rsidRPr="00D05ECA">
        <w:rPr>
          <w:rStyle w:val="Gl"/>
          <w:rFonts w:eastAsiaTheme="majorEastAsia"/>
          <w:b w:val="0"/>
          <w:bCs w:val="0"/>
        </w:rPr>
        <w:t>enjeksiyonla uygulanan (</w:t>
      </w:r>
      <w:proofErr w:type="spellStart"/>
      <w:r w:rsidRPr="00D05ECA">
        <w:rPr>
          <w:rStyle w:val="Gl"/>
          <w:rFonts w:eastAsiaTheme="majorEastAsia"/>
          <w:b w:val="0"/>
          <w:bCs w:val="0"/>
        </w:rPr>
        <w:t>enjektabl</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anesteziklerde</w:t>
      </w:r>
      <w:proofErr w:type="spellEnd"/>
      <w:r w:rsidRPr="00D05ECA">
        <w:rPr>
          <w:rStyle w:val="apple-converted-space"/>
          <w:rFonts w:eastAsiaTheme="majorEastAsia"/>
        </w:rPr>
        <w:t> </w:t>
      </w:r>
      <w:r w:rsidRPr="00D05ECA">
        <w:t xml:space="preserve">de dikkatli doz ayarlaması gerekmektedir. Vücut ağırlığına göre küçük doz farkları bile </w:t>
      </w:r>
      <w:proofErr w:type="spellStart"/>
      <w:r w:rsidRPr="00D05ECA">
        <w:t>anestezik</w:t>
      </w:r>
      <w:proofErr w:type="spellEnd"/>
      <w:r w:rsidRPr="00D05ECA">
        <w:t xml:space="preserve"> derinlikte belirgin değişikliklere yol açabilir. Bu durum, özellikle </w:t>
      </w:r>
      <w:r w:rsidRPr="00D05ECA">
        <w:lastRenderedPageBreak/>
        <w:t xml:space="preserve">kombinasyon </w:t>
      </w:r>
      <w:proofErr w:type="spellStart"/>
      <w:r w:rsidRPr="00D05ECA">
        <w:t>anesteziklerin</w:t>
      </w:r>
      <w:proofErr w:type="spellEnd"/>
      <w:r w:rsidRPr="00D05ECA">
        <w:t xml:space="preserve"> uygulanmasında titiz bir hesaplama ve gözlem gerektirir (</w:t>
      </w:r>
      <w:proofErr w:type="spellStart"/>
      <w:r w:rsidRPr="00D05ECA">
        <w:t>Turner</w:t>
      </w:r>
      <w:proofErr w:type="spellEnd"/>
      <w:r w:rsidRPr="00D05ECA">
        <w:t xml:space="preserve"> </w:t>
      </w:r>
      <w:r w:rsidR="00E0493E" w:rsidRPr="00D05ECA">
        <w:t>ve</w:t>
      </w:r>
      <w:r w:rsidRPr="00D05ECA">
        <w:t xml:space="preserve"> </w:t>
      </w:r>
      <w:proofErr w:type="spellStart"/>
      <w:r w:rsidRPr="00D05ECA">
        <w:t>Albassam</w:t>
      </w:r>
      <w:proofErr w:type="spellEnd"/>
      <w:r w:rsidRPr="00D05ECA">
        <w:t xml:space="preserve">, 2005). </w:t>
      </w:r>
    </w:p>
    <w:p w14:paraId="0DF49065" w14:textId="77777777" w:rsidR="00B00CD4" w:rsidRPr="00D05ECA" w:rsidRDefault="00B00CD4" w:rsidP="00703F57">
      <w:pPr>
        <w:pStyle w:val="NormalWeb"/>
        <w:spacing w:before="0" w:beforeAutospacing="0" w:after="120" w:afterAutospacing="0" w:line="360" w:lineRule="auto"/>
        <w:jc w:val="both"/>
      </w:pPr>
    </w:p>
    <w:p w14:paraId="37496E15" w14:textId="1750263B" w:rsidR="0018143C" w:rsidRPr="00D05ECA" w:rsidRDefault="0018143C" w:rsidP="00703F57">
      <w:pPr>
        <w:pStyle w:val="2DZY"/>
        <w:spacing w:before="0" w:beforeAutospacing="0" w:after="120" w:afterAutospacing="0" w:line="360" w:lineRule="auto"/>
        <w:rPr>
          <w:color w:val="auto"/>
        </w:rPr>
      </w:pPr>
      <w:bookmarkStart w:id="19" w:name="_Toc221096819"/>
      <w:r w:rsidRPr="00D05ECA">
        <w:rPr>
          <w:color w:val="auto"/>
          <w:kern w:val="36"/>
        </w:rPr>
        <w:t xml:space="preserve">2.3. </w:t>
      </w:r>
      <w:proofErr w:type="spellStart"/>
      <w:r w:rsidRPr="00D05ECA">
        <w:rPr>
          <w:color w:val="auto"/>
        </w:rPr>
        <w:t>Gerbillerde</w:t>
      </w:r>
      <w:proofErr w:type="spellEnd"/>
      <w:r w:rsidRPr="00D05ECA">
        <w:rPr>
          <w:color w:val="auto"/>
        </w:rPr>
        <w:t xml:space="preserve"> </w:t>
      </w:r>
      <w:proofErr w:type="spellStart"/>
      <w:r w:rsidRPr="00D05ECA">
        <w:rPr>
          <w:color w:val="auto"/>
        </w:rPr>
        <w:t>Hipotermi</w:t>
      </w:r>
      <w:proofErr w:type="spellEnd"/>
      <w:r w:rsidRPr="00D05ECA">
        <w:rPr>
          <w:color w:val="auto"/>
        </w:rPr>
        <w:t xml:space="preserve"> ve </w:t>
      </w:r>
      <w:proofErr w:type="spellStart"/>
      <w:r w:rsidRPr="00D05ECA">
        <w:rPr>
          <w:color w:val="auto"/>
        </w:rPr>
        <w:t>Preoperatif</w:t>
      </w:r>
      <w:proofErr w:type="spellEnd"/>
      <w:r w:rsidRPr="00D05ECA">
        <w:rPr>
          <w:color w:val="auto"/>
        </w:rPr>
        <w:t xml:space="preserve"> Elektrolit Dengesi</w:t>
      </w:r>
      <w:bookmarkEnd w:id="19"/>
    </w:p>
    <w:p w14:paraId="04252176" w14:textId="77777777" w:rsidR="00703F57" w:rsidRPr="00D05ECA" w:rsidRDefault="00703F57" w:rsidP="00703F57">
      <w:pPr>
        <w:pStyle w:val="2DZY"/>
        <w:spacing w:before="0" w:beforeAutospacing="0" w:after="120" w:afterAutospacing="0" w:line="360" w:lineRule="auto"/>
        <w:rPr>
          <w:color w:val="auto"/>
        </w:rPr>
      </w:pPr>
    </w:p>
    <w:p w14:paraId="29F4B78C" w14:textId="7A9D5F30" w:rsidR="0018143C" w:rsidRPr="00D05ECA" w:rsidRDefault="0018143C" w:rsidP="00703F57">
      <w:pPr>
        <w:pStyle w:val="NormalWeb"/>
        <w:spacing w:before="0" w:beforeAutospacing="0" w:after="120" w:afterAutospacing="0" w:line="360" w:lineRule="auto"/>
        <w:ind w:firstLine="708"/>
        <w:jc w:val="both"/>
      </w:pPr>
      <w:bookmarkStart w:id="20" w:name="OLE_LINK2"/>
      <w:proofErr w:type="spellStart"/>
      <w:r w:rsidRPr="00D05ECA">
        <w:t>Gerbiller</w:t>
      </w:r>
      <w:proofErr w:type="spellEnd"/>
      <w:r w:rsidRPr="00D05ECA">
        <w:t xml:space="preserve">, küçük vücut boyutları ve yüksek </w:t>
      </w:r>
      <w:proofErr w:type="spellStart"/>
      <w:r w:rsidRPr="00D05ECA">
        <w:t>metabolik</w:t>
      </w:r>
      <w:proofErr w:type="spellEnd"/>
      <w:r w:rsidRPr="00D05ECA">
        <w:t xml:space="preserve"> hızları nedeniyle anestezi sırasında</w:t>
      </w:r>
      <w:r w:rsidRPr="00D05ECA">
        <w:rPr>
          <w:rStyle w:val="apple-converted-space"/>
          <w:rFonts w:eastAsiaTheme="majorEastAsia"/>
        </w:rPr>
        <w:t> </w:t>
      </w:r>
      <w:proofErr w:type="spellStart"/>
      <w:r w:rsidRPr="00D05ECA">
        <w:rPr>
          <w:rStyle w:val="Gl"/>
          <w:rFonts w:eastAsiaTheme="majorEastAsia"/>
          <w:b w:val="0"/>
          <w:bCs w:val="0"/>
        </w:rPr>
        <w:t>hipotermi</w:t>
      </w:r>
      <w:proofErr w:type="spellEnd"/>
      <w:r w:rsidRPr="00D05ECA">
        <w:rPr>
          <w:rStyle w:val="Gl"/>
          <w:rFonts w:eastAsiaTheme="majorEastAsia"/>
          <w:b w:val="0"/>
          <w:bCs w:val="0"/>
        </w:rPr>
        <w:t xml:space="preserve"> ve sıvı-elektrolit dengesizliği</w:t>
      </w:r>
      <w:r w:rsidRPr="00D05ECA">
        <w:rPr>
          <w:rStyle w:val="apple-converted-space"/>
          <w:rFonts w:eastAsiaTheme="majorEastAsia"/>
        </w:rPr>
        <w:t> </w:t>
      </w:r>
      <w:r w:rsidRPr="00D05ECA">
        <w:t>gelişimine yatkın türler arasındadır. Bu özellikleri, operasyon süresince</w:t>
      </w:r>
      <w:r w:rsidRPr="00D05ECA">
        <w:rPr>
          <w:rStyle w:val="apple-converted-space"/>
          <w:rFonts w:eastAsiaTheme="majorEastAsia"/>
        </w:rPr>
        <w:t> </w:t>
      </w:r>
      <w:r w:rsidRPr="00D05ECA">
        <w:rPr>
          <w:rStyle w:val="Gl"/>
          <w:rFonts w:eastAsiaTheme="majorEastAsia"/>
          <w:b w:val="0"/>
          <w:bCs w:val="0"/>
        </w:rPr>
        <w:t>ısı kaybı</w:t>
      </w:r>
      <w:r w:rsidRPr="00D05ECA">
        <w:t>,</w:t>
      </w:r>
      <w:r w:rsidRPr="00D05ECA">
        <w:rPr>
          <w:rStyle w:val="apple-converted-space"/>
          <w:rFonts w:eastAsiaTheme="majorEastAsia"/>
        </w:rPr>
        <w:t> </w:t>
      </w:r>
      <w:proofErr w:type="spellStart"/>
      <w:r w:rsidRPr="00D05ECA">
        <w:rPr>
          <w:rStyle w:val="Gl"/>
          <w:rFonts w:eastAsiaTheme="majorEastAsia"/>
          <w:b w:val="0"/>
          <w:bCs w:val="0"/>
        </w:rPr>
        <w:t>dehidrasyon</w:t>
      </w:r>
      <w:proofErr w:type="spellEnd"/>
      <w:r w:rsidRPr="00D05ECA">
        <w:rPr>
          <w:rStyle w:val="apple-converted-space"/>
          <w:rFonts w:eastAsiaTheme="majorEastAsia"/>
        </w:rPr>
        <w:t> </w:t>
      </w:r>
      <w:r w:rsidRPr="00D05ECA">
        <w:t>ve</w:t>
      </w:r>
      <w:r w:rsidRPr="00D05ECA">
        <w:rPr>
          <w:rStyle w:val="apple-converted-space"/>
          <w:rFonts w:eastAsiaTheme="majorEastAsia"/>
        </w:rPr>
        <w:t> </w:t>
      </w:r>
      <w:r w:rsidRPr="00D05ECA">
        <w:rPr>
          <w:rStyle w:val="Gl"/>
          <w:rFonts w:eastAsiaTheme="majorEastAsia"/>
          <w:b w:val="0"/>
          <w:bCs w:val="0"/>
        </w:rPr>
        <w:t>hipoglisemi</w:t>
      </w:r>
      <w:r w:rsidRPr="00D05ECA">
        <w:rPr>
          <w:rStyle w:val="apple-converted-space"/>
          <w:rFonts w:eastAsiaTheme="majorEastAsia"/>
        </w:rPr>
        <w:t> </w:t>
      </w:r>
      <w:r w:rsidRPr="00D05ECA">
        <w:t>riskini artırır (</w:t>
      </w:r>
      <w:proofErr w:type="spellStart"/>
      <w:r w:rsidRPr="00D05ECA">
        <w:t>Davis</w:t>
      </w:r>
      <w:proofErr w:type="spellEnd"/>
      <w:r w:rsidRPr="00D05ECA">
        <w:t xml:space="preserve">, 2008; Gürel </w:t>
      </w:r>
      <w:r w:rsidR="00E0493E" w:rsidRPr="00D05ECA">
        <w:t>ve</w:t>
      </w:r>
      <w:r w:rsidRPr="00D05ECA">
        <w:t xml:space="preserve"> Bilgili, 2001). </w:t>
      </w:r>
      <w:proofErr w:type="spellStart"/>
      <w:r w:rsidRPr="00D05ECA">
        <w:t>Gerbillerdeki</w:t>
      </w:r>
      <w:proofErr w:type="spellEnd"/>
      <w:r w:rsidRPr="00D05ECA">
        <w:t xml:space="preserve"> sınırlı glikojen depoları nedeniyle enerji rezervlerinin hızlı tükenmesi, özellikle uzun süreli anestezilerde</w:t>
      </w:r>
      <w:r w:rsidRPr="00D05ECA">
        <w:rPr>
          <w:rStyle w:val="apple-converted-space"/>
          <w:rFonts w:eastAsiaTheme="majorEastAsia"/>
        </w:rPr>
        <w:t> </w:t>
      </w:r>
      <w:r w:rsidRPr="00D05ECA">
        <w:rPr>
          <w:rStyle w:val="Gl"/>
          <w:rFonts w:eastAsiaTheme="majorEastAsia"/>
          <w:b w:val="0"/>
          <w:bCs w:val="0"/>
        </w:rPr>
        <w:t>vücut ısısının düşmesi</w:t>
      </w:r>
      <w:r w:rsidRPr="00D05ECA">
        <w:rPr>
          <w:rStyle w:val="apple-converted-space"/>
          <w:rFonts w:eastAsiaTheme="majorEastAsia"/>
        </w:rPr>
        <w:t> </w:t>
      </w:r>
      <w:r w:rsidRPr="00D05ECA">
        <w:t>ile birlikte ciddi</w:t>
      </w:r>
      <w:r w:rsidRPr="00D05ECA">
        <w:rPr>
          <w:rStyle w:val="apple-converted-space"/>
          <w:rFonts w:eastAsiaTheme="majorEastAsia"/>
        </w:rPr>
        <w:t> </w:t>
      </w:r>
      <w:r w:rsidRPr="00D05ECA">
        <w:rPr>
          <w:rStyle w:val="Gl"/>
          <w:rFonts w:eastAsiaTheme="majorEastAsia"/>
          <w:b w:val="0"/>
          <w:bCs w:val="0"/>
        </w:rPr>
        <w:t>fizyolojik stres</w:t>
      </w:r>
      <w:r w:rsidR="00340E11" w:rsidRPr="00D05ECA">
        <w:rPr>
          <w:rStyle w:val="Gl"/>
          <w:rFonts w:eastAsiaTheme="majorEastAsia"/>
          <w:b w:val="0"/>
          <w:bCs w:val="0"/>
        </w:rPr>
        <w:t xml:space="preserve"> </w:t>
      </w:r>
      <w:r w:rsidRPr="00D05ECA">
        <w:t>oluşturabilir.</w:t>
      </w:r>
    </w:p>
    <w:p w14:paraId="2C324B47" w14:textId="4509999F" w:rsidR="0018143C" w:rsidRPr="00D05ECA" w:rsidRDefault="0018143C" w:rsidP="00703F57">
      <w:pPr>
        <w:pStyle w:val="NormalWeb"/>
        <w:spacing w:before="0" w:beforeAutospacing="0" w:after="120" w:afterAutospacing="0" w:line="360" w:lineRule="auto"/>
        <w:ind w:firstLine="708"/>
        <w:jc w:val="both"/>
      </w:pPr>
      <w:proofErr w:type="spellStart"/>
      <w:r w:rsidRPr="00D05ECA">
        <w:rPr>
          <w:rStyle w:val="Gl"/>
          <w:rFonts w:eastAsiaTheme="majorEastAsia"/>
          <w:b w:val="0"/>
          <w:bCs w:val="0"/>
        </w:rPr>
        <w:t>Hipotermi</w:t>
      </w:r>
      <w:proofErr w:type="spellEnd"/>
      <w:r w:rsidRPr="00D05ECA">
        <w:t xml:space="preserve">, küçük kemirgenlerde anesteziye bağlı </w:t>
      </w:r>
      <w:proofErr w:type="spellStart"/>
      <w:r w:rsidRPr="00D05ECA">
        <w:t>mortalitenin</w:t>
      </w:r>
      <w:proofErr w:type="spellEnd"/>
      <w:r w:rsidRPr="00D05ECA">
        <w:t xml:space="preserve"> en sık nedenlerinden biridir. Düşük vücut ısısı, yalnızca dolaşım ve solunum fonksiyonlarını olumsuz etkilemekle kalmaz, aynı zamanda</w:t>
      </w:r>
      <w:r w:rsidRPr="00D05ECA">
        <w:rPr>
          <w:rStyle w:val="apple-converted-space"/>
          <w:rFonts w:eastAsiaTheme="majorEastAsia"/>
        </w:rPr>
        <w:t> </w:t>
      </w:r>
      <w:r w:rsidRPr="00D05ECA">
        <w:rPr>
          <w:rStyle w:val="Gl"/>
          <w:rFonts w:eastAsiaTheme="majorEastAsia"/>
          <w:b w:val="0"/>
          <w:bCs w:val="0"/>
        </w:rPr>
        <w:t>anesteziden uyanma süresini uzatır</w:t>
      </w:r>
      <w:r w:rsidRPr="00D05ECA">
        <w:rPr>
          <w:rStyle w:val="apple-converted-space"/>
          <w:rFonts w:eastAsiaTheme="majorEastAsia"/>
        </w:rPr>
        <w:t> </w:t>
      </w:r>
      <w:r w:rsidRPr="00D05ECA">
        <w:t xml:space="preserve">ve </w:t>
      </w:r>
      <w:proofErr w:type="spellStart"/>
      <w:r w:rsidRPr="00D05ECA">
        <w:t>volatil</w:t>
      </w:r>
      <w:proofErr w:type="spellEnd"/>
      <w:r w:rsidRPr="00D05ECA">
        <w:t xml:space="preserve"> </w:t>
      </w:r>
      <w:proofErr w:type="spellStart"/>
      <w:r w:rsidRPr="00D05ECA">
        <w:t>anesteziklerin</w:t>
      </w:r>
      <w:proofErr w:type="spellEnd"/>
      <w:r w:rsidRPr="00D05ECA">
        <w:t xml:space="preserve"> etkisini güçlendirir (</w:t>
      </w:r>
      <w:proofErr w:type="spellStart"/>
      <w:r w:rsidRPr="00D05ECA">
        <w:t>Regan</w:t>
      </w:r>
      <w:proofErr w:type="spellEnd"/>
      <w:r w:rsidRPr="00D05ECA">
        <w:t xml:space="preserve"> </w:t>
      </w:r>
      <w:r w:rsidR="00E0493E" w:rsidRPr="00D05ECA">
        <w:t>ve</w:t>
      </w:r>
      <w:r w:rsidRPr="00D05ECA">
        <w:t xml:space="preserve"> </w:t>
      </w:r>
      <w:proofErr w:type="spellStart"/>
      <w:r w:rsidRPr="00D05ECA">
        <w:t>Eger</w:t>
      </w:r>
      <w:proofErr w:type="spellEnd"/>
      <w:r w:rsidRPr="00D05ECA">
        <w:t xml:space="preserve">, 1967). </w:t>
      </w:r>
      <w:proofErr w:type="spellStart"/>
      <w:r w:rsidRPr="00D05ECA">
        <w:t>Gerbiller</w:t>
      </w:r>
      <w:proofErr w:type="spellEnd"/>
      <w:r w:rsidRPr="00D05ECA">
        <w:t>, yüksek</w:t>
      </w:r>
      <w:r w:rsidRPr="00D05ECA">
        <w:rPr>
          <w:rStyle w:val="apple-converted-space"/>
          <w:rFonts w:eastAsiaTheme="majorEastAsia"/>
        </w:rPr>
        <w:t> </w:t>
      </w:r>
      <w:r w:rsidRPr="00D05ECA">
        <w:rPr>
          <w:rStyle w:val="Gl"/>
          <w:rFonts w:eastAsiaTheme="majorEastAsia"/>
          <w:b w:val="0"/>
          <w:bCs w:val="0"/>
        </w:rPr>
        <w:t xml:space="preserve">vücut yüzey alanı/ağırlık </w:t>
      </w:r>
      <w:proofErr w:type="spellStart"/>
      <w:r w:rsidRPr="00D05ECA">
        <w:rPr>
          <w:rStyle w:val="Gl"/>
          <w:rFonts w:eastAsiaTheme="majorEastAsia"/>
          <w:b w:val="0"/>
          <w:bCs w:val="0"/>
        </w:rPr>
        <w:t>oranı</w:t>
      </w:r>
      <w:r w:rsidRPr="00D05ECA">
        <w:t>nedeniyle</w:t>
      </w:r>
      <w:proofErr w:type="spellEnd"/>
      <w:r w:rsidRPr="00D05ECA">
        <w:t xml:space="preserve"> ısı kaybına oldukça duyarlıdır. Anestezi sırasında</w:t>
      </w:r>
      <w:r w:rsidRPr="00D05ECA">
        <w:rPr>
          <w:rStyle w:val="apple-converted-space"/>
          <w:rFonts w:eastAsiaTheme="majorEastAsia"/>
        </w:rPr>
        <w:t> </w:t>
      </w:r>
      <w:proofErr w:type="spellStart"/>
      <w:r w:rsidRPr="00D05ECA">
        <w:rPr>
          <w:rStyle w:val="Gl"/>
          <w:rFonts w:eastAsiaTheme="majorEastAsia"/>
          <w:b w:val="0"/>
          <w:bCs w:val="0"/>
        </w:rPr>
        <w:t>termoregülasyon</w:t>
      </w:r>
      <w:proofErr w:type="spellEnd"/>
      <w:r w:rsidRPr="00D05ECA">
        <w:rPr>
          <w:rStyle w:val="Gl"/>
          <w:rFonts w:eastAsiaTheme="majorEastAsia"/>
          <w:b w:val="0"/>
          <w:bCs w:val="0"/>
        </w:rPr>
        <w:t xml:space="preserve"> mekanizmalarının baskılanması</w:t>
      </w:r>
      <w:r w:rsidRPr="00D05ECA">
        <w:t>, kısa sürede</w:t>
      </w:r>
      <w:r w:rsidRPr="00D05ECA">
        <w:rPr>
          <w:rStyle w:val="apple-converted-space"/>
          <w:rFonts w:eastAsiaTheme="majorEastAsia"/>
        </w:rPr>
        <w:t> </w:t>
      </w:r>
      <w:r w:rsidRPr="00D05ECA">
        <w:rPr>
          <w:rStyle w:val="Gl"/>
          <w:rFonts w:eastAsiaTheme="majorEastAsia"/>
          <w:b w:val="0"/>
          <w:bCs w:val="0"/>
        </w:rPr>
        <w:t xml:space="preserve">şiddetli </w:t>
      </w:r>
      <w:proofErr w:type="spellStart"/>
      <w:r w:rsidRPr="00D05ECA">
        <w:rPr>
          <w:rStyle w:val="Gl"/>
          <w:rFonts w:eastAsiaTheme="majorEastAsia"/>
          <w:b w:val="0"/>
          <w:bCs w:val="0"/>
        </w:rPr>
        <w:t>hipotermi</w:t>
      </w:r>
      <w:proofErr w:type="spellEnd"/>
      <w:r w:rsidRPr="00D05ECA">
        <w:rPr>
          <w:rStyle w:val="apple-converted-space"/>
          <w:rFonts w:eastAsiaTheme="majorEastAsia"/>
        </w:rPr>
        <w:t> </w:t>
      </w:r>
      <w:r w:rsidRPr="00D05ECA">
        <w:t>gelişimine</w:t>
      </w:r>
      <w:r w:rsidR="00340E11" w:rsidRPr="00D05ECA">
        <w:t xml:space="preserve"> neden olabilir (</w:t>
      </w:r>
      <w:proofErr w:type="spellStart"/>
      <w:r w:rsidR="00340E11" w:rsidRPr="00D05ECA">
        <w:t>Flecknell</w:t>
      </w:r>
      <w:proofErr w:type="spellEnd"/>
      <w:r w:rsidR="00340E11" w:rsidRPr="00D05ECA">
        <w:t>, 2015</w:t>
      </w:r>
      <w:r w:rsidRPr="00D05ECA">
        <w:t>).</w:t>
      </w:r>
    </w:p>
    <w:p w14:paraId="207EBF55" w14:textId="190B79FA" w:rsidR="0018143C" w:rsidRPr="00D05ECA" w:rsidRDefault="0018143C" w:rsidP="00703F57">
      <w:pPr>
        <w:pStyle w:val="NormalWeb"/>
        <w:spacing w:before="0" w:beforeAutospacing="0" w:after="120" w:afterAutospacing="0" w:line="360" w:lineRule="auto"/>
        <w:ind w:firstLine="708"/>
        <w:jc w:val="both"/>
      </w:pPr>
      <w:proofErr w:type="spellStart"/>
      <w:r w:rsidRPr="00D05ECA">
        <w:t>Preoperatif</w:t>
      </w:r>
      <w:proofErr w:type="spellEnd"/>
      <w:r w:rsidRPr="00D05ECA">
        <w:t xml:space="preserve"> dönemde </w:t>
      </w:r>
      <w:proofErr w:type="spellStart"/>
      <w:r w:rsidRPr="00D05ECA">
        <w:t>gerbillerin</w:t>
      </w:r>
      <w:proofErr w:type="spellEnd"/>
      <w:r w:rsidRPr="00D05ECA">
        <w:t xml:space="preserve"> vücut sıcaklığının korunması, operasyon başarısı açısından kritik öneme sahiptir.</w:t>
      </w:r>
      <w:r w:rsidRPr="00D05ECA">
        <w:rPr>
          <w:rStyle w:val="apple-converted-space"/>
          <w:rFonts w:eastAsiaTheme="majorEastAsia"/>
        </w:rPr>
        <w:t> </w:t>
      </w:r>
      <w:r w:rsidRPr="00D05ECA">
        <w:rPr>
          <w:rStyle w:val="Gl"/>
          <w:rFonts w:eastAsiaTheme="majorEastAsia"/>
          <w:b w:val="0"/>
          <w:bCs w:val="0"/>
        </w:rPr>
        <w:t>Ek ısıtma sistemleri</w:t>
      </w:r>
      <w:r w:rsidRPr="00D05ECA">
        <w:t>, özellikle uzun süren işlemler sırasında mutlaka kullanılmalıdır. Bunun için</w:t>
      </w:r>
      <w:r w:rsidRPr="00D05ECA">
        <w:rPr>
          <w:rStyle w:val="apple-converted-space"/>
          <w:rFonts w:eastAsiaTheme="majorEastAsia"/>
        </w:rPr>
        <w:t> </w:t>
      </w:r>
      <w:r w:rsidRPr="00D05ECA">
        <w:rPr>
          <w:rStyle w:val="Gl"/>
          <w:rFonts w:eastAsiaTheme="majorEastAsia"/>
          <w:b w:val="0"/>
          <w:bCs w:val="0"/>
        </w:rPr>
        <w:t xml:space="preserve">ısıtma </w:t>
      </w:r>
      <w:proofErr w:type="spellStart"/>
      <w:r w:rsidRPr="00D05ECA">
        <w:rPr>
          <w:rStyle w:val="Gl"/>
          <w:rFonts w:eastAsiaTheme="majorEastAsia"/>
          <w:b w:val="0"/>
          <w:bCs w:val="0"/>
        </w:rPr>
        <w:t>pedleri</w:t>
      </w:r>
      <w:proofErr w:type="spellEnd"/>
      <w:r w:rsidRPr="00D05ECA">
        <w:rPr>
          <w:rStyle w:val="Gl"/>
          <w:rFonts w:eastAsiaTheme="majorEastAsia"/>
          <w:b w:val="0"/>
          <w:bCs w:val="0"/>
        </w:rPr>
        <w:t>, sıcak su torbaları, ısı lambaları</w:t>
      </w:r>
      <w:r w:rsidRPr="00D05ECA">
        <w:rPr>
          <w:rStyle w:val="apple-converted-space"/>
          <w:rFonts w:eastAsiaTheme="majorEastAsia"/>
        </w:rPr>
        <w:t> </w:t>
      </w:r>
      <w:r w:rsidRPr="00D05ECA">
        <w:t>veya</w:t>
      </w:r>
      <w:r w:rsidRPr="00D05ECA">
        <w:rPr>
          <w:rStyle w:val="apple-converted-space"/>
          <w:rFonts w:eastAsiaTheme="majorEastAsia"/>
        </w:rPr>
        <w:t> </w:t>
      </w:r>
      <w:r w:rsidRPr="00D05ECA">
        <w:rPr>
          <w:rStyle w:val="Gl"/>
          <w:rFonts w:eastAsiaTheme="majorEastAsia"/>
          <w:b w:val="0"/>
          <w:bCs w:val="0"/>
        </w:rPr>
        <w:t>kabarcıklı ambalaj malzemesi</w:t>
      </w:r>
      <w:r w:rsidRPr="00D05ECA">
        <w:rPr>
          <w:rStyle w:val="apple-converted-space"/>
          <w:rFonts w:eastAsiaTheme="majorEastAsia"/>
        </w:rPr>
        <w:t> </w:t>
      </w:r>
      <w:r w:rsidRPr="00D05ECA">
        <w:t>gibi yalıtım araçları kullanılabilir. Hayvanın vücudu pamuk veya yumuşak izolasyon malzemeleriyle sarılarak ısı kaybı azaltılabilir, ancak</w:t>
      </w:r>
      <w:r w:rsidRPr="00D05ECA">
        <w:rPr>
          <w:rStyle w:val="apple-converted-space"/>
          <w:rFonts w:eastAsiaTheme="majorEastAsia"/>
        </w:rPr>
        <w:t> </w:t>
      </w:r>
      <w:r w:rsidRPr="00D05ECA">
        <w:rPr>
          <w:rStyle w:val="Gl"/>
          <w:rFonts w:eastAsiaTheme="majorEastAsia"/>
          <w:b w:val="0"/>
          <w:bCs w:val="0"/>
        </w:rPr>
        <w:t>ameliyat bölgesini açıkta bırakan bir pencere</w:t>
      </w:r>
      <w:r w:rsidRPr="00D05ECA">
        <w:rPr>
          <w:rStyle w:val="apple-converted-space"/>
          <w:rFonts w:eastAsiaTheme="majorEastAsia"/>
        </w:rPr>
        <w:t> </w:t>
      </w:r>
      <w:r w:rsidRPr="00D05ECA">
        <w:t xml:space="preserve">kesilmesi gerekir. </w:t>
      </w:r>
      <w:proofErr w:type="spellStart"/>
      <w:r w:rsidRPr="00D05ECA">
        <w:t>Gerbillerde</w:t>
      </w:r>
      <w:proofErr w:type="spellEnd"/>
      <w:r w:rsidRPr="00D05ECA">
        <w:rPr>
          <w:rStyle w:val="apple-converted-space"/>
          <w:rFonts w:eastAsiaTheme="majorEastAsia"/>
        </w:rPr>
        <w:t> </w:t>
      </w:r>
      <w:r w:rsidRPr="00D05ECA">
        <w:rPr>
          <w:rStyle w:val="Gl"/>
          <w:rFonts w:eastAsiaTheme="majorEastAsia"/>
          <w:b w:val="0"/>
          <w:bCs w:val="0"/>
        </w:rPr>
        <w:t>kuyruk bölgesi</w:t>
      </w:r>
      <w:r w:rsidRPr="00D05ECA">
        <w:t>, yüzeysel damar yapısı nedeniyle ısı kaybında önemli rol oynar; bu nedenle izolasyon sırasında kuyruğun da kapsanmasına dik</w:t>
      </w:r>
      <w:r w:rsidR="00F83038" w:rsidRPr="00D05ECA">
        <w:t>kat edilmelidir (</w:t>
      </w:r>
      <w:proofErr w:type="spellStart"/>
      <w:r w:rsidR="00F83038" w:rsidRPr="00D05ECA">
        <w:t>Flecknell</w:t>
      </w:r>
      <w:proofErr w:type="spellEnd"/>
      <w:r w:rsidR="00F83038" w:rsidRPr="00D05ECA">
        <w:t>, 2015</w:t>
      </w:r>
      <w:r w:rsidRPr="00D05ECA">
        <w:t>).</w:t>
      </w:r>
    </w:p>
    <w:p w14:paraId="397EDFDE" w14:textId="77777777" w:rsidR="0018143C" w:rsidRPr="00D05ECA" w:rsidRDefault="0018143C" w:rsidP="00703F57">
      <w:pPr>
        <w:pStyle w:val="NormalWeb"/>
        <w:spacing w:before="0" w:beforeAutospacing="0" w:after="120" w:afterAutospacing="0" w:line="360" w:lineRule="auto"/>
        <w:ind w:firstLine="708"/>
        <w:jc w:val="both"/>
      </w:pPr>
      <w:proofErr w:type="spellStart"/>
      <w:r w:rsidRPr="00D05ECA">
        <w:rPr>
          <w:rStyle w:val="Gl"/>
          <w:rFonts w:eastAsiaTheme="majorEastAsia"/>
          <w:b w:val="0"/>
          <w:bCs w:val="0"/>
        </w:rPr>
        <w:t>Preoperatif</w:t>
      </w:r>
      <w:proofErr w:type="spellEnd"/>
      <w:r w:rsidRPr="00D05ECA">
        <w:rPr>
          <w:rStyle w:val="Gl"/>
          <w:rFonts w:eastAsiaTheme="majorEastAsia"/>
          <w:b w:val="0"/>
          <w:bCs w:val="0"/>
        </w:rPr>
        <w:t xml:space="preserve"> sıvı ve elektrolit dengesi</w:t>
      </w:r>
      <w:r w:rsidRPr="00D05ECA">
        <w:t xml:space="preserve">, anestezi güvenliği açısından en az ısı kontrolü kadar önemlidir. </w:t>
      </w:r>
      <w:proofErr w:type="spellStart"/>
      <w:r w:rsidRPr="00D05ECA">
        <w:t>Gerbillerde</w:t>
      </w:r>
      <w:proofErr w:type="spellEnd"/>
      <w:r w:rsidRPr="00D05ECA">
        <w:rPr>
          <w:rStyle w:val="apple-converted-space"/>
          <w:rFonts w:eastAsiaTheme="majorEastAsia"/>
        </w:rPr>
        <w:t> </w:t>
      </w:r>
      <w:proofErr w:type="spellStart"/>
      <w:r w:rsidRPr="00D05ECA">
        <w:rPr>
          <w:rStyle w:val="Gl"/>
          <w:rFonts w:eastAsiaTheme="majorEastAsia"/>
          <w:b w:val="0"/>
          <w:bCs w:val="0"/>
        </w:rPr>
        <w:t>intradermal</w:t>
      </w:r>
      <w:proofErr w:type="spellEnd"/>
      <w:r w:rsidRPr="00D05ECA">
        <w:rPr>
          <w:rStyle w:val="Gl"/>
          <w:rFonts w:eastAsiaTheme="majorEastAsia"/>
          <w:b w:val="0"/>
          <w:bCs w:val="0"/>
        </w:rPr>
        <w:t xml:space="preserve"> veya </w:t>
      </w:r>
      <w:proofErr w:type="spellStart"/>
      <w:r w:rsidRPr="00D05ECA">
        <w:rPr>
          <w:rStyle w:val="Gl"/>
          <w:rFonts w:eastAsiaTheme="majorEastAsia"/>
          <w:b w:val="0"/>
          <w:bCs w:val="0"/>
        </w:rPr>
        <w:t>intravenöz</w:t>
      </w:r>
      <w:proofErr w:type="spellEnd"/>
      <w:r w:rsidRPr="00D05ECA">
        <w:rPr>
          <w:rStyle w:val="Gl"/>
          <w:rFonts w:eastAsiaTheme="majorEastAsia"/>
          <w:b w:val="0"/>
          <w:bCs w:val="0"/>
        </w:rPr>
        <w:t xml:space="preserve"> enjeksiyonlar</w:t>
      </w:r>
      <w:r w:rsidRPr="00D05ECA">
        <w:t>, genellikle tüylerin tıraş edilmesi ve bölgenin antiseptik solüsyonla temizlenmesi sonrasında uygulanır. Cildin dezenfeksiyonu için</w:t>
      </w:r>
      <w:r w:rsidRPr="00D05ECA">
        <w:rPr>
          <w:rStyle w:val="apple-converted-space"/>
          <w:rFonts w:eastAsiaTheme="majorEastAsia"/>
        </w:rPr>
        <w:t> </w:t>
      </w:r>
      <w:proofErr w:type="spellStart"/>
      <w:r w:rsidRPr="00D05ECA">
        <w:rPr>
          <w:rStyle w:val="Gl"/>
          <w:rFonts w:eastAsiaTheme="majorEastAsia"/>
          <w:b w:val="0"/>
          <w:bCs w:val="0"/>
        </w:rPr>
        <w:t>klorheksidin</w:t>
      </w:r>
      <w:proofErr w:type="spellEnd"/>
      <w:r w:rsidRPr="00D05ECA">
        <w:t>,</w:t>
      </w:r>
      <w:r w:rsidRPr="00D05ECA">
        <w:rPr>
          <w:rStyle w:val="apple-converted-space"/>
          <w:rFonts w:eastAsiaTheme="majorEastAsia"/>
        </w:rPr>
        <w:t> </w:t>
      </w:r>
      <w:proofErr w:type="spellStart"/>
      <w:r w:rsidRPr="00D05ECA">
        <w:rPr>
          <w:rStyle w:val="Gl"/>
          <w:rFonts w:eastAsiaTheme="majorEastAsia"/>
          <w:b w:val="0"/>
          <w:bCs w:val="0"/>
        </w:rPr>
        <w:t>povidon</w:t>
      </w:r>
      <w:proofErr w:type="spellEnd"/>
      <w:r w:rsidRPr="00D05ECA">
        <w:rPr>
          <w:rStyle w:val="Gl"/>
          <w:rFonts w:eastAsiaTheme="majorEastAsia"/>
          <w:b w:val="0"/>
          <w:bCs w:val="0"/>
        </w:rPr>
        <w:t xml:space="preserve"> iyot</w:t>
      </w:r>
      <w:r w:rsidRPr="00D05ECA">
        <w:rPr>
          <w:rStyle w:val="apple-converted-space"/>
          <w:rFonts w:eastAsiaTheme="majorEastAsia"/>
        </w:rPr>
        <w:t> </w:t>
      </w:r>
      <w:r w:rsidRPr="00D05ECA">
        <w:t>veya</w:t>
      </w:r>
      <w:r w:rsidRPr="00D05ECA">
        <w:rPr>
          <w:rStyle w:val="apple-converted-space"/>
          <w:rFonts w:eastAsiaTheme="majorEastAsia"/>
        </w:rPr>
        <w:t> </w:t>
      </w:r>
      <w:r w:rsidRPr="00D05ECA">
        <w:rPr>
          <w:rStyle w:val="Gl"/>
          <w:rFonts w:eastAsiaTheme="majorEastAsia"/>
          <w:b w:val="0"/>
          <w:bCs w:val="0"/>
        </w:rPr>
        <w:t xml:space="preserve">seyreltilmiş </w:t>
      </w:r>
      <w:proofErr w:type="spellStart"/>
      <w:r w:rsidRPr="00D05ECA">
        <w:rPr>
          <w:rStyle w:val="Gl"/>
          <w:rFonts w:eastAsiaTheme="majorEastAsia"/>
          <w:b w:val="0"/>
          <w:bCs w:val="0"/>
        </w:rPr>
        <w:t>izopropil</w:t>
      </w:r>
      <w:proofErr w:type="spellEnd"/>
      <w:r w:rsidRPr="00D05ECA">
        <w:rPr>
          <w:rStyle w:val="Gl"/>
          <w:rFonts w:eastAsiaTheme="majorEastAsia"/>
          <w:b w:val="0"/>
          <w:bCs w:val="0"/>
        </w:rPr>
        <w:t xml:space="preserve"> alkol</w:t>
      </w:r>
      <w:r w:rsidRPr="00D05ECA">
        <w:rPr>
          <w:rStyle w:val="apple-converted-space"/>
          <w:rFonts w:eastAsiaTheme="majorEastAsia"/>
        </w:rPr>
        <w:t> </w:t>
      </w:r>
      <w:r w:rsidRPr="00D05ECA">
        <w:t xml:space="preserve">kullanılabilir </w:t>
      </w:r>
      <w:r w:rsidRPr="00D05ECA">
        <w:lastRenderedPageBreak/>
        <w:t>(</w:t>
      </w:r>
      <w:proofErr w:type="spellStart"/>
      <w:r w:rsidRPr="00D05ECA">
        <w:t>Huerkamp</w:t>
      </w:r>
      <w:proofErr w:type="spellEnd"/>
      <w:r w:rsidRPr="00D05ECA">
        <w:t xml:space="preserve">, 2002). Ancak aşırı miktarda alkol kullanımı, cilt ısısında hızlı düşüşe neden olarak </w:t>
      </w:r>
      <w:proofErr w:type="spellStart"/>
      <w:r w:rsidRPr="00D05ECA">
        <w:t>hipotermiyi</w:t>
      </w:r>
      <w:proofErr w:type="spellEnd"/>
      <w:r w:rsidRPr="00D05ECA">
        <w:t xml:space="preserve"> tetikleyebilir; bu nedenle yüzey nemi mümkün olduğunca azaltılmalıdır.</w:t>
      </w:r>
    </w:p>
    <w:p w14:paraId="535F2622" w14:textId="1C8B02F3" w:rsidR="0018143C" w:rsidRPr="00D05ECA" w:rsidRDefault="0018143C" w:rsidP="00703F57">
      <w:pPr>
        <w:pStyle w:val="NormalWeb"/>
        <w:spacing w:before="0" w:beforeAutospacing="0" w:after="120" w:afterAutospacing="0" w:line="360" w:lineRule="auto"/>
        <w:ind w:firstLine="708"/>
        <w:jc w:val="both"/>
      </w:pPr>
      <w:r w:rsidRPr="00D05ECA">
        <w:t>Elektrolit dengesinin korunması amacıyla, operasyon öncesi ve sonrası dönemde</w:t>
      </w:r>
      <w:r w:rsidRPr="00D05ECA">
        <w:rPr>
          <w:rStyle w:val="apple-converted-space"/>
          <w:rFonts w:eastAsiaTheme="majorEastAsia"/>
        </w:rPr>
        <w:t> </w:t>
      </w:r>
      <w:proofErr w:type="spellStart"/>
      <w:r w:rsidRPr="00D05ECA">
        <w:rPr>
          <w:rStyle w:val="Gl"/>
          <w:rFonts w:eastAsiaTheme="majorEastAsia"/>
          <w:b w:val="0"/>
          <w:bCs w:val="0"/>
        </w:rPr>
        <w:t>izotonik</w:t>
      </w:r>
      <w:proofErr w:type="spellEnd"/>
      <w:r w:rsidRPr="00D05ECA">
        <w:rPr>
          <w:rStyle w:val="Gl"/>
          <w:rFonts w:eastAsiaTheme="majorEastAsia"/>
          <w:b w:val="0"/>
          <w:bCs w:val="0"/>
        </w:rPr>
        <w:t xml:space="preserve"> sodyum klorür (</w:t>
      </w:r>
      <w:proofErr w:type="spellStart"/>
      <w:r w:rsidRPr="00D05ECA">
        <w:rPr>
          <w:rStyle w:val="Gl"/>
          <w:rFonts w:eastAsiaTheme="majorEastAsia"/>
          <w:b w:val="0"/>
          <w:bCs w:val="0"/>
        </w:rPr>
        <w:t>NaCl</w:t>
      </w:r>
      <w:proofErr w:type="spellEnd"/>
      <w:r w:rsidRPr="00D05ECA">
        <w:rPr>
          <w:rStyle w:val="Gl"/>
          <w:rFonts w:eastAsiaTheme="majorEastAsia"/>
          <w:b w:val="0"/>
          <w:bCs w:val="0"/>
        </w:rPr>
        <w:t>)</w:t>
      </w:r>
      <w:r w:rsidRPr="00D05ECA">
        <w:rPr>
          <w:rStyle w:val="apple-converted-space"/>
          <w:rFonts w:eastAsiaTheme="majorEastAsia"/>
        </w:rPr>
        <w:t> </w:t>
      </w:r>
      <w:r w:rsidRPr="00D05ECA">
        <w:t>veya</w:t>
      </w:r>
      <w:r w:rsidRPr="00D05ECA">
        <w:rPr>
          <w:rStyle w:val="apple-converted-space"/>
          <w:rFonts w:eastAsiaTheme="majorEastAsia"/>
        </w:rPr>
        <w:t> </w:t>
      </w:r>
      <w:r w:rsidRPr="00D05ECA">
        <w:rPr>
          <w:rStyle w:val="Gl"/>
          <w:rFonts w:eastAsiaTheme="majorEastAsia"/>
          <w:b w:val="0"/>
          <w:bCs w:val="0"/>
        </w:rPr>
        <w:t>%5 dekstroz çözeltisi</w:t>
      </w:r>
      <w:r w:rsidRPr="00D05ECA">
        <w:rPr>
          <w:rStyle w:val="apple-converted-space"/>
          <w:rFonts w:eastAsiaTheme="majorEastAsia"/>
        </w:rPr>
        <w:t> </w:t>
      </w:r>
      <w:r w:rsidRPr="00D05ECA">
        <w:t>en uygun sıvı seçenekleridir. Uzun süreli sıvı uygulamalarında</w:t>
      </w:r>
      <w:r w:rsidRPr="00D05ECA">
        <w:rPr>
          <w:rStyle w:val="apple-converted-space"/>
          <w:rFonts w:eastAsiaTheme="majorEastAsia"/>
        </w:rPr>
        <w:t> </w:t>
      </w:r>
      <w:proofErr w:type="spellStart"/>
      <w:r w:rsidRPr="00D05ECA">
        <w:rPr>
          <w:rStyle w:val="Gl"/>
          <w:rFonts w:eastAsiaTheme="majorEastAsia"/>
          <w:b w:val="0"/>
          <w:bCs w:val="0"/>
        </w:rPr>
        <w:t>intravenöz</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kateter</w:t>
      </w:r>
      <w:proofErr w:type="spellEnd"/>
      <w:r w:rsidRPr="00D05ECA">
        <w:rPr>
          <w:rStyle w:val="apple-converted-space"/>
          <w:rFonts w:eastAsiaTheme="majorEastAsia"/>
        </w:rPr>
        <w:t> </w:t>
      </w:r>
      <w:r w:rsidRPr="00D05ECA">
        <w:t>veya</w:t>
      </w:r>
      <w:r w:rsidRPr="00D05ECA">
        <w:rPr>
          <w:rStyle w:val="apple-converted-space"/>
          <w:rFonts w:eastAsiaTheme="majorEastAsia"/>
        </w:rPr>
        <w:t> </w:t>
      </w:r>
      <w:r w:rsidRPr="00D05ECA">
        <w:rPr>
          <w:rStyle w:val="Gl"/>
          <w:rFonts w:eastAsiaTheme="majorEastAsia"/>
          <w:b w:val="0"/>
          <w:bCs w:val="0"/>
        </w:rPr>
        <w:t>kelebek iğne</w:t>
      </w:r>
      <w:r w:rsidRPr="00D05ECA">
        <w:rPr>
          <w:rStyle w:val="apple-converted-space"/>
          <w:rFonts w:eastAsiaTheme="majorEastAsia"/>
        </w:rPr>
        <w:t> </w:t>
      </w:r>
      <w:r w:rsidRPr="00D05ECA">
        <w:t>sistemleri tercih edilebilir. Bu cihazlar kısa süreli (akut) ya da uzun süreli (kronik) erişim amacıyla kullanılabilir ve tekrarlanan enjeksiyonlara bağlı stresin azaltılm</w:t>
      </w:r>
      <w:r w:rsidR="00747096" w:rsidRPr="00D05ECA">
        <w:t>asına katkı sağlar (</w:t>
      </w:r>
      <w:proofErr w:type="spellStart"/>
      <w:r w:rsidR="00747096" w:rsidRPr="00D05ECA">
        <w:t>Turner</w:t>
      </w:r>
      <w:proofErr w:type="spellEnd"/>
      <w:r w:rsidR="00747096" w:rsidRPr="00D05ECA">
        <w:t xml:space="preserve"> ve diğerleri</w:t>
      </w:r>
      <w:r w:rsidRPr="00D05ECA">
        <w:t>., 2011).</w:t>
      </w:r>
    </w:p>
    <w:p w14:paraId="4BAD16C7" w14:textId="4D1986E1" w:rsidR="004C2FFB" w:rsidRPr="00D05ECA" w:rsidRDefault="0018143C" w:rsidP="00703F57">
      <w:pPr>
        <w:pStyle w:val="NormalWeb"/>
        <w:spacing w:before="0" w:beforeAutospacing="0" w:after="120" w:afterAutospacing="0" w:line="360" w:lineRule="auto"/>
        <w:ind w:firstLine="708"/>
        <w:jc w:val="both"/>
      </w:pPr>
      <w:r w:rsidRPr="00D05ECA">
        <w:t>Küçük kemirgenlerde damar erişimi genellikle</w:t>
      </w:r>
      <w:r w:rsidRPr="00D05ECA">
        <w:rPr>
          <w:rStyle w:val="apple-converted-space"/>
          <w:rFonts w:eastAsiaTheme="majorEastAsia"/>
        </w:rPr>
        <w:t> </w:t>
      </w:r>
      <w:proofErr w:type="spellStart"/>
      <w:r w:rsidRPr="00D05ECA">
        <w:rPr>
          <w:rStyle w:val="Gl"/>
          <w:rFonts w:eastAsiaTheme="majorEastAsia"/>
          <w:b w:val="0"/>
          <w:bCs w:val="0"/>
        </w:rPr>
        <w:t>lateral</w:t>
      </w:r>
      <w:proofErr w:type="spellEnd"/>
      <w:r w:rsidRPr="00D05ECA">
        <w:rPr>
          <w:rStyle w:val="Gl"/>
          <w:rFonts w:eastAsiaTheme="majorEastAsia"/>
          <w:b w:val="0"/>
          <w:bCs w:val="0"/>
        </w:rPr>
        <w:t xml:space="preserve"> kuyruk </w:t>
      </w:r>
      <w:proofErr w:type="spellStart"/>
      <w:r w:rsidRPr="00D05ECA">
        <w:rPr>
          <w:rStyle w:val="Gl"/>
          <w:rFonts w:eastAsiaTheme="majorEastAsia"/>
          <w:b w:val="0"/>
          <w:bCs w:val="0"/>
        </w:rPr>
        <w:t>veni</w:t>
      </w:r>
      <w:proofErr w:type="spellEnd"/>
      <w:r w:rsidRPr="00D05ECA">
        <w:rPr>
          <w:rStyle w:val="apple-converted-space"/>
          <w:rFonts w:eastAsiaTheme="majorEastAsia"/>
        </w:rPr>
        <w:t> </w:t>
      </w:r>
      <w:r w:rsidRPr="00D05ECA">
        <w:t xml:space="preserve">üzerinden sağlanır. Bu bölgede </w:t>
      </w:r>
      <w:proofErr w:type="spellStart"/>
      <w:r w:rsidRPr="00D05ECA">
        <w:t>kanül</w:t>
      </w:r>
      <w:proofErr w:type="spellEnd"/>
      <w:r w:rsidRPr="00D05ECA">
        <w:t xml:space="preserve"> yerleştirildikten sonra sıvı uygulaması, şırınga veya mikro </w:t>
      </w:r>
      <w:proofErr w:type="spellStart"/>
      <w:r w:rsidRPr="00D05ECA">
        <w:t>damlalıklı</w:t>
      </w:r>
      <w:proofErr w:type="spellEnd"/>
      <w:r w:rsidRPr="00D05ECA">
        <w:t xml:space="preserve"> set yardımıyla gerçekleştirilebilir. </w:t>
      </w:r>
      <w:proofErr w:type="spellStart"/>
      <w:r w:rsidRPr="00D05ECA">
        <w:t>Gerbillerin</w:t>
      </w:r>
      <w:proofErr w:type="spellEnd"/>
      <w:r w:rsidRPr="00D05ECA">
        <w:t xml:space="preserve"> damar yapısı ince olduğu için,</w:t>
      </w:r>
      <w:r w:rsidRPr="00D05ECA">
        <w:rPr>
          <w:rStyle w:val="apple-converted-space"/>
          <w:rFonts w:eastAsiaTheme="majorEastAsia"/>
        </w:rPr>
        <w:t> </w:t>
      </w:r>
      <w:proofErr w:type="spellStart"/>
      <w:r w:rsidRPr="00D05ECA">
        <w:rPr>
          <w:rStyle w:val="Gl"/>
          <w:rFonts w:eastAsiaTheme="majorEastAsia"/>
          <w:b w:val="0"/>
          <w:bCs w:val="0"/>
        </w:rPr>
        <w:t>kateterin</w:t>
      </w:r>
      <w:proofErr w:type="spellEnd"/>
      <w:r w:rsidRPr="00D05ECA">
        <w:rPr>
          <w:rStyle w:val="Gl"/>
          <w:rFonts w:eastAsiaTheme="majorEastAsia"/>
          <w:b w:val="0"/>
          <w:bCs w:val="0"/>
        </w:rPr>
        <w:t xml:space="preserve"> sabitlenmesi</w:t>
      </w:r>
      <w:r w:rsidRPr="00D05ECA">
        <w:rPr>
          <w:rStyle w:val="apple-converted-space"/>
          <w:rFonts w:eastAsiaTheme="majorEastAsia"/>
        </w:rPr>
        <w:t> </w:t>
      </w:r>
      <w:r w:rsidRPr="00D05ECA">
        <w:t>ve</w:t>
      </w:r>
      <w:r w:rsidRPr="00D05ECA">
        <w:rPr>
          <w:rStyle w:val="apple-converted-space"/>
          <w:rFonts w:eastAsiaTheme="majorEastAsia"/>
        </w:rPr>
        <w:t> </w:t>
      </w:r>
      <w:r w:rsidRPr="00D05ECA">
        <w:rPr>
          <w:rStyle w:val="Gl"/>
          <w:rFonts w:eastAsiaTheme="majorEastAsia"/>
          <w:b w:val="0"/>
          <w:bCs w:val="0"/>
        </w:rPr>
        <w:t>hareketsizlik</w:t>
      </w:r>
      <w:r w:rsidRPr="00D05ECA">
        <w:rPr>
          <w:rStyle w:val="apple-converted-space"/>
          <w:rFonts w:eastAsiaTheme="majorEastAsia"/>
        </w:rPr>
        <w:t> </w:t>
      </w:r>
      <w:r w:rsidRPr="00D05ECA">
        <w:t>anestezi boyunca dikkatle korunmalıdır.</w:t>
      </w:r>
    </w:p>
    <w:p w14:paraId="67583323" w14:textId="77777777" w:rsidR="00E556F5" w:rsidRPr="00D05ECA" w:rsidRDefault="00E556F5" w:rsidP="00703F57">
      <w:pPr>
        <w:pStyle w:val="NormalWeb"/>
        <w:spacing w:before="0" w:beforeAutospacing="0" w:after="120" w:afterAutospacing="0" w:line="360" w:lineRule="auto"/>
        <w:ind w:firstLine="708"/>
        <w:jc w:val="both"/>
      </w:pPr>
    </w:p>
    <w:p w14:paraId="10F05980" w14:textId="77777777" w:rsidR="0018143C" w:rsidRPr="00D05ECA" w:rsidRDefault="0018143C" w:rsidP="00703F57">
      <w:pPr>
        <w:pStyle w:val="2DZY"/>
        <w:spacing w:before="0" w:beforeAutospacing="0" w:after="120" w:afterAutospacing="0" w:line="360" w:lineRule="auto"/>
        <w:rPr>
          <w:color w:val="auto"/>
        </w:rPr>
      </w:pPr>
      <w:bookmarkStart w:id="21" w:name="_Toc221096820"/>
      <w:r w:rsidRPr="00D05ECA">
        <w:rPr>
          <w:color w:val="auto"/>
        </w:rPr>
        <w:t xml:space="preserve">2.4. </w:t>
      </w:r>
      <w:proofErr w:type="spellStart"/>
      <w:r w:rsidRPr="00D05ECA">
        <w:rPr>
          <w:color w:val="auto"/>
        </w:rPr>
        <w:t>İntraoperatif</w:t>
      </w:r>
      <w:proofErr w:type="spellEnd"/>
      <w:r w:rsidRPr="00D05ECA">
        <w:rPr>
          <w:color w:val="auto"/>
        </w:rPr>
        <w:t xml:space="preserve"> Değerlendirme</w:t>
      </w:r>
      <w:bookmarkEnd w:id="21"/>
    </w:p>
    <w:p w14:paraId="7EC7C0E7" w14:textId="77777777" w:rsidR="0018143C" w:rsidRPr="00D05ECA" w:rsidRDefault="0018143C" w:rsidP="00703F57">
      <w:pPr>
        <w:pStyle w:val="p1"/>
        <w:spacing w:after="120" w:line="360" w:lineRule="auto"/>
        <w:rPr>
          <w:color w:val="auto"/>
          <w:sz w:val="24"/>
          <w:szCs w:val="24"/>
        </w:rPr>
      </w:pPr>
    </w:p>
    <w:p w14:paraId="1958321D" w14:textId="77777777" w:rsidR="0018143C" w:rsidRPr="00D05ECA" w:rsidRDefault="0018143C" w:rsidP="00703F57">
      <w:pPr>
        <w:pStyle w:val="3DZY"/>
        <w:spacing w:after="120" w:line="360" w:lineRule="auto"/>
      </w:pPr>
      <w:bookmarkStart w:id="22" w:name="_Toc221096821"/>
      <w:r w:rsidRPr="00D05ECA">
        <w:t>2.4.1. Anestezi Derinliğinin Değerlendirilmesi</w:t>
      </w:r>
      <w:bookmarkEnd w:id="22"/>
    </w:p>
    <w:p w14:paraId="1F8170FE" w14:textId="77777777" w:rsidR="00703F57" w:rsidRPr="00D05ECA" w:rsidRDefault="00703F57" w:rsidP="00703F57">
      <w:pPr>
        <w:pStyle w:val="3DZY"/>
        <w:spacing w:after="120" w:line="360" w:lineRule="auto"/>
      </w:pPr>
    </w:p>
    <w:p w14:paraId="0338E1D3" w14:textId="6C57876B" w:rsidR="0018143C" w:rsidRPr="00D05ECA" w:rsidRDefault="0018143C" w:rsidP="00703F57">
      <w:pPr>
        <w:pStyle w:val="NormalWeb"/>
        <w:spacing w:before="0" w:beforeAutospacing="0" w:after="120" w:afterAutospacing="0" w:line="360" w:lineRule="auto"/>
        <w:ind w:firstLine="708"/>
        <w:jc w:val="both"/>
      </w:pPr>
      <w:proofErr w:type="spellStart"/>
      <w:r w:rsidRPr="00D05ECA">
        <w:t>Gerbillerde</w:t>
      </w:r>
      <w:proofErr w:type="spellEnd"/>
      <w:r w:rsidRPr="00D05ECA">
        <w:t xml:space="preserve"> </w:t>
      </w:r>
      <w:proofErr w:type="spellStart"/>
      <w:r w:rsidRPr="00D05ECA">
        <w:t>anestezik</w:t>
      </w:r>
      <w:proofErr w:type="spellEnd"/>
      <w:r w:rsidRPr="00D05ECA">
        <w:t xml:space="preserve"> derinliğin değerlendirilmesi, büyük ölçüde</w:t>
      </w:r>
      <w:r w:rsidRPr="00D05ECA">
        <w:rPr>
          <w:rStyle w:val="apple-converted-space"/>
          <w:rFonts w:eastAsiaTheme="majorEastAsia"/>
        </w:rPr>
        <w:t> </w:t>
      </w:r>
      <w:proofErr w:type="spellStart"/>
      <w:r w:rsidRPr="00D05ECA">
        <w:rPr>
          <w:rStyle w:val="Gl"/>
          <w:rFonts w:eastAsiaTheme="majorEastAsia"/>
          <w:b w:val="0"/>
          <w:bCs w:val="0"/>
        </w:rPr>
        <w:t>kardiyovasküler</w:t>
      </w:r>
      <w:proofErr w:type="spellEnd"/>
      <w:r w:rsidRPr="00D05ECA">
        <w:rPr>
          <w:rStyle w:val="apple-converted-space"/>
          <w:rFonts w:eastAsiaTheme="majorEastAsia"/>
          <w:b/>
          <w:bCs/>
        </w:rPr>
        <w:t> </w:t>
      </w:r>
      <w:r w:rsidRPr="00D05ECA">
        <w:t>ve</w:t>
      </w:r>
      <w:r w:rsidRPr="00D05ECA">
        <w:rPr>
          <w:rStyle w:val="apple-converted-space"/>
          <w:rFonts w:eastAsiaTheme="majorEastAsia"/>
          <w:b/>
          <w:bCs/>
        </w:rPr>
        <w:t> </w:t>
      </w:r>
      <w:r w:rsidRPr="00D05ECA">
        <w:rPr>
          <w:rStyle w:val="Gl"/>
          <w:rFonts w:eastAsiaTheme="majorEastAsia"/>
          <w:b w:val="0"/>
          <w:bCs w:val="0"/>
        </w:rPr>
        <w:t xml:space="preserve">solunum fonksiyonlarının </w:t>
      </w:r>
      <w:r w:rsidRPr="00D05ECA">
        <w:t>izlenmesine dayanır. Küçük kemirgenlerde anestezi sırasında fizyolojik parametrelerin hızla değişebilmesi, derinlik takibini daha da önemli hale getirmektedir (</w:t>
      </w:r>
      <w:proofErr w:type="spellStart"/>
      <w:r w:rsidR="00170278" w:rsidRPr="00D05ECA">
        <w:t>Flecknell</w:t>
      </w:r>
      <w:proofErr w:type="spellEnd"/>
      <w:r w:rsidR="00170278" w:rsidRPr="00D05ECA">
        <w:t>, 2015</w:t>
      </w:r>
      <w:r w:rsidRPr="00D05ECA">
        <w:t>).</w:t>
      </w:r>
    </w:p>
    <w:p w14:paraId="383C052A" w14:textId="1E904155" w:rsidR="0018143C" w:rsidRPr="00D05ECA" w:rsidRDefault="0018143C" w:rsidP="00703F57">
      <w:pPr>
        <w:pStyle w:val="NormalWeb"/>
        <w:spacing w:before="0" w:beforeAutospacing="0" w:after="120" w:afterAutospacing="0" w:line="360" w:lineRule="auto"/>
        <w:ind w:firstLine="708"/>
        <w:jc w:val="both"/>
      </w:pPr>
      <w:r w:rsidRPr="00D05ECA">
        <w:t>Her ne kadar laboratuvar hayvanları için evrensel olarak kabul edilmiş bir</w:t>
      </w:r>
      <w:r w:rsidRPr="00D05ECA">
        <w:rPr>
          <w:rStyle w:val="apple-converted-space"/>
          <w:rFonts w:eastAsiaTheme="majorEastAsia"/>
        </w:rPr>
        <w:t> </w:t>
      </w:r>
      <w:r w:rsidRPr="00D05ECA">
        <w:rPr>
          <w:rStyle w:val="Gl"/>
          <w:rFonts w:eastAsiaTheme="majorEastAsia"/>
          <w:b w:val="0"/>
          <w:bCs w:val="0"/>
        </w:rPr>
        <w:t>anestezi</w:t>
      </w:r>
      <w:r w:rsidRPr="00D05ECA">
        <w:rPr>
          <w:rStyle w:val="Gl"/>
          <w:rFonts w:eastAsiaTheme="majorEastAsia"/>
        </w:rPr>
        <w:t xml:space="preserve"> </w:t>
      </w:r>
      <w:r w:rsidRPr="00D05ECA">
        <w:rPr>
          <w:rStyle w:val="Gl"/>
          <w:rFonts w:eastAsiaTheme="majorEastAsia"/>
          <w:b w:val="0"/>
          <w:bCs w:val="0"/>
        </w:rPr>
        <w:t xml:space="preserve">derinliği sınıflandırma protokolü </w:t>
      </w:r>
      <w:r w:rsidRPr="00D05ECA">
        <w:t>bulunmasa da, anestezinin düzeyini belirlemeye yardımcı olmak amacıyla bir dizi</w:t>
      </w:r>
      <w:r w:rsidRPr="00D05ECA">
        <w:rPr>
          <w:rStyle w:val="apple-converted-space"/>
          <w:rFonts w:eastAsiaTheme="majorEastAsia"/>
        </w:rPr>
        <w:t> </w:t>
      </w:r>
      <w:r w:rsidRPr="00D05ECA">
        <w:rPr>
          <w:rStyle w:val="Gl"/>
          <w:rFonts w:eastAsiaTheme="majorEastAsia"/>
          <w:b w:val="0"/>
          <w:bCs w:val="0"/>
        </w:rPr>
        <w:t>klinik refleks ve davranışsal gözlem</w:t>
      </w:r>
      <w:r w:rsidRPr="00D05ECA">
        <w:rPr>
          <w:rStyle w:val="Gl"/>
          <w:rFonts w:eastAsiaTheme="majorEastAsia"/>
        </w:rPr>
        <w:t xml:space="preserve"> </w:t>
      </w:r>
      <w:r w:rsidR="00F83038" w:rsidRPr="00D05ECA">
        <w:t>kullanılmaktadır (</w:t>
      </w:r>
      <w:proofErr w:type="spellStart"/>
      <w:r w:rsidR="00F83038" w:rsidRPr="00D05ECA">
        <w:t>Flecknell</w:t>
      </w:r>
      <w:proofErr w:type="spellEnd"/>
      <w:r w:rsidR="00F83038" w:rsidRPr="00D05ECA">
        <w:t>,  2015</w:t>
      </w:r>
      <w:r w:rsidRPr="00D05ECA">
        <w:t>). Bu gözlemler arasında</w:t>
      </w:r>
      <w:r w:rsidRPr="00D05ECA">
        <w:rPr>
          <w:rStyle w:val="apple-converted-space"/>
          <w:rFonts w:eastAsiaTheme="majorEastAsia"/>
        </w:rPr>
        <w:t> </w:t>
      </w:r>
      <w:proofErr w:type="spellStart"/>
      <w:r w:rsidRPr="00D05ECA">
        <w:rPr>
          <w:rStyle w:val="Gl"/>
          <w:rFonts w:eastAsiaTheme="majorEastAsia"/>
          <w:b w:val="0"/>
          <w:bCs w:val="0"/>
        </w:rPr>
        <w:t>palpebral</w:t>
      </w:r>
      <w:proofErr w:type="spellEnd"/>
      <w:r w:rsidRPr="00D05ECA">
        <w:rPr>
          <w:rStyle w:val="Gl"/>
          <w:rFonts w:eastAsiaTheme="majorEastAsia"/>
          <w:b w:val="0"/>
          <w:bCs w:val="0"/>
        </w:rPr>
        <w:t xml:space="preserve"> refleks</w:t>
      </w:r>
      <w:r w:rsidRPr="00D05ECA">
        <w:rPr>
          <w:b/>
          <w:bCs/>
        </w:rPr>
        <w:t>,</w:t>
      </w:r>
      <w:r w:rsidRPr="00D05ECA">
        <w:rPr>
          <w:rStyle w:val="apple-converted-space"/>
          <w:rFonts w:eastAsiaTheme="majorEastAsia"/>
          <w:b/>
          <w:bCs/>
        </w:rPr>
        <w:t> </w:t>
      </w:r>
      <w:r w:rsidRPr="00D05ECA">
        <w:rPr>
          <w:rStyle w:val="Gl"/>
          <w:rFonts w:eastAsiaTheme="majorEastAsia"/>
          <w:b w:val="0"/>
          <w:bCs w:val="0"/>
        </w:rPr>
        <w:t>pedal (pençe) refleksi</w:t>
      </w:r>
      <w:r w:rsidRPr="00D05ECA">
        <w:rPr>
          <w:b/>
          <w:bCs/>
        </w:rPr>
        <w:t>,</w:t>
      </w:r>
      <w:r w:rsidRPr="00D05ECA">
        <w:rPr>
          <w:rStyle w:val="apple-converted-space"/>
          <w:rFonts w:eastAsiaTheme="majorEastAsia"/>
          <w:b/>
          <w:bCs/>
        </w:rPr>
        <w:t> </w:t>
      </w:r>
      <w:proofErr w:type="spellStart"/>
      <w:r w:rsidRPr="00D05ECA">
        <w:rPr>
          <w:rStyle w:val="Gl"/>
          <w:rFonts w:eastAsiaTheme="majorEastAsia"/>
          <w:b w:val="0"/>
          <w:bCs w:val="0"/>
        </w:rPr>
        <w:t>interdigital</w:t>
      </w:r>
      <w:proofErr w:type="spellEnd"/>
      <w:r w:rsidRPr="00D05ECA">
        <w:rPr>
          <w:rStyle w:val="Gl"/>
          <w:rFonts w:eastAsiaTheme="majorEastAsia"/>
          <w:b w:val="0"/>
          <w:bCs w:val="0"/>
        </w:rPr>
        <w:t xml:space="preserve"> refleks</w:t>
      </w:r>
      <w:r w:rsidRPr="00D05ECA">
        <w:rPr>
          <w:b/>
          <w:bCs/>
        </w:rPr>
        <w:t>,</w:t>
      </w:r>
      <w:r w:rsidRPr="00D05ECA">
        <w:rPr>
          <w:rStyle w:val="apple-converted-space"/>
          <w:rFonts w:eastAsiaTheme="majorEastAsia"/>
          <w:b/>
          <w:bCs/>
        </w:rPr>
        <w:t> </w:t>
      </w:r>
      <w:r w:rsidRPr="00D05ECA">
        <w:rPr>
          <w:rStyle w:val="Gl"/>
          <w:rFonts w:eastAsiaTheme="majorEastAsia"/>
          <w:b w:val="0"/>
          <w:bCs w:val="0"/>
        </w:rPr>
        <w:t xml:space="preserve">kas </w:t>
      </w:r>
      <w:proofErr w:type="spellStart"/>
      <w:r w:rsidRPr="00D05ECA">
        <w:rPr>
          <w:rStyle w:val="Gl"/>
          <w:rFonts w:eastAsiaTheme="majorEastAsia"/>
          <w:b w:val="0"/>
          <w:bCs w:val="0"/>
        </w:rPr>
        <w:t>tonusu</w:t>
      </w:r>
      <w:proofErr w:type="spellEnd"/>
      <w:r w:rsidRPr="00D05ECA">
        <w:rPr>
          <w:b/>
          <w:bCs/>
        </w:rPr>
        <w:t>,</w:t>
      </w:r>
      <w:r w:rsidRPr="00D05ECA">
        <w:rPr>
          <w:rStyle w:val="apple-converted-space"/>
          <w:rFonts w:eastAsiaTheme="majorEastAsia"/>
          <w:b/>
          <w:bCs/>
        </w:rPr>
        <w:t> </w:t>
      </w:r>
      <w:r w:rsidRPr="00D05ECA">
        <w:rPr>
          <w:rStyle w:val="Gl"/>
          <w:rFonts w:eastAsiaTheme="majorEastAsia"/>
          <w:b w:val="0"/>
          <w:bCs w:val="0"/>
        </w:rPr>
        <w:t>solunum sayısı</w:t>
      </w:r>
      <w:r w:rsidRPr="00D05ECA">
        <w:rPr>
          <w:rStyle w:val="apple-converted-space"/>
          <w:rFonts w:eastAsiaTheme="majorEastAsia"/>
          <w:b/>
          <w:bCs/>
        </w:rPr>
        <w:t> </w:t>
      </w:r>
      <w:r w:rsidRPr="00D05ECA">
        <w:t>ve</w:t>
      </w:r>
      <w:r w:rsidRPr="00D05ECA">
        <w:rPr>
          <w:rStyle w:val="apple-converted-space"/>
          <w:rFonts w:eastAsiaTheme="majorEastAsia"/>
          <w:b/>
          <w:bCs/>
        </w:rPr>
        <w:t> </w:t>
      </w:r>
      <w:r w:rsidRPr="00D05ECA">
        <w:rPr>
          <w:rStyle w:val="Gl"/>
          <w:rFonts w:eastAsiaTheme="majorEastAsia"/>
          <w:b w:val="0"/>
          <w:bCs w:val="0"/>
        </w:rPr>
        <w:t>mukozaların rengi</w:t>
      </w:r>
      <w:r w:rsidRPr="00D05ECA">
        <w:rPr>
          <w:rStyle w:val="apple-converted-space"/>
          <w:rFonts w:eastAsiaTheme="majorEastAsia"/>
        </w:rPr>
        <w:t> </w:t>
      </w:r>
      <w:r w:rsidRPr="00D05ECA">
        <w:t xml:space="preserve">gibi parametreler yer alır. Bu değerlendirmeler, hem anestezinin yeterliliğini hem de hayvanın fizyolojik </w:t>
      </w:r>
      <w:proofErr w:type="spellStart"/>
      <w:r w:rsidRPr="00D05ECA">
        <w:t>stabilitesini</w:t>
      </w:r>
      <w:proofErr w:type="spellEnd"/>
      <w:r w:rsidRPr="00D05ECA">
        <w:t xml:space="preserve"> izlemeye yardımcı olur.</w:t>
      </w:r>
    </w:p>
    <w:p w14:paraId="1ADDAEF0" w14:textId="58F0EA26" w:rsidR="0018143C" w:rsidRPr="00D05ECA" w:rsidRDefault="0018143C" w:rsidP="00703F57">
      <w:pPr>
        <w:pStyle w:val="NormalWeb"/>
        <w:spacing w:before="0" w:beforeAutospacing="0" w:after="120" w:afterAutospacing="0" w:line="360" w:lineRule="auto"/>
        <w:ind w:firstLine="708"/>
        <w:jc w:val="both"/>
      </w:pPr>
      <w:r w:rsidRPr="00D05ECA">
        <w:lastRenderedPageBreak/>
        <w:t>İnsan tıbbında anestezi derinliğini değerlendirmek amacıyla</w:t>
      </w:r>
      <w:r w:rsidRPr="00D05ECA">
        <w:rPr>
          <w:rStyle w:val="apple-converted-space"/>
          <w:rFonts w:eastAsiaTheme="majorEastAsia"/>
        </w:rPr>
        <w:t> </w:t>
      </w:r>
      <w:proofErr w:type="spellStart"/>
      <w:r w:rsidRPr="00D05ECA">
        <w:rPr>
          <w:rStyle w:val="Gl"/>
          <w:rFonts w:eastAsiaTheme="majorEastAsia"/>
          <w:b w:val="0"/>
          <w:bCs w:val="0"/>
        </w:rPr>
        <w:t>elektroensefalografi</w:t>
      </w:r>
      <w:proofErr w:type="spellEnd"/>
      <w:r w:rsidRPr="00D05ECA">
        <w:rPr>
          <w:rStyle w:val="Gl"/>
          <w:rFonts w:eastAsiaTheme="majorEastAsia"/>
          <w:b w:val="0"/>
          <w:bCs w:val="0"/>
        </w:rPr>
        <w:t xml:space="preserve"> (EEG)</w:t>
      </w:r>
      <w:r w:rsidRPr="00D05ECA">
        <w:rPr>
          <w:rStyle w:val="apple-converted-space"/>
          <w:rFonts w:eastAsiaTheme="majorEastAsia"/>
          <w:b/>
          <w:bCs/>
        </w:rPr>
        <w:t> </w:t>
      </w:r>
      <w:r w:rsidRPr="00D05ECA">
        <w:rPr>
          <w:b/>
          <w:bCs/>
        </w:rPr>
        <w:t>ve</w:t>
      </w:r>
      <w:r w:rsidRPr="00D05ECA">
        <w:rPr>
          <w:rStyle w:val="apple-converted-space"/>
          <w:rFonts w:eastAsiaTheme="majorEastAsia"/>
          <w:b/>
          <w:bCs/>
        </w:rPr>
        <w:t> </w:t>
      </w:r>
      <w:r w:rsidRPr="00D05ECA">
        <w:rPr>
          <w:rStyle w:val="Gl"/>
          <w:rFonts w:eastAsiaTheme="majorEastAsia"/>
          <w:b w:val="0"/>
          <w:bCs w:val="0"/>
        </w:rPr>
        <w:t>somatik veya duyusal uyarılmış potansiyellerin ölçümü</w:t>
      </w:r>
      <w:r w:rsidRPr="00D05ECA">
        <w:rPr>
          <w:rStyle w:val="apple-converted-space"/>
          <w:rFonts w:eastAsiaTheme="majorEastAsia"/>
        </w:rPr>
        <w:t> </w:t>
      </w:r>
      <w:r w:rsidRPr="00D05ECA">
        <w:t>gibi ileri teknikler geliştirilmiştir. Ancak bu yöntemler, teknik gereksinimleri ve ekipman maliyetleri nedeniyle küçük laboratuvar hayvanlarında yaygın kullanım bulamamıştır (</w:t>
      </w:r>
      <w:proofErr w:type="spellStart"/>
      <w:r w:rsidRPr="00D05ECA">
        <w:t>Whelan</w:t>
      </w:r>
      <w:proofErr w:type="spellEnd"/>
      <w:r w:rsidRPr="00D05ECA">
        <w:t xml:space="preserve"> </w:t>
      </w:r>
      <w:r w:rsidR="00E0493E" w:rsidRPr="00D05ECA">
        <w:t>ve</w:t>
      </w:r>
      <w:r w:rsidRPr="00D05ECA">
        <w:t xml:space="preserve"> </w:t>
      </w:r>
      <w:proofErr w:type="spellStart"/>
      <w:r w:rsidRPr="00D05ECA">
        <w:t>Flecknell</w:t>
      </w:r>
      <w:proofErr w:type="spellEnd"/>
      <w:r w:rsidRPr="00D05ECA">
        <w:t xml:space="preserve">, 1992). </w:t>
      </w:r>
      <w:proofErr w:type="spellStart"/>
      <w:r w:rsidRPr="00D05ECA">
        <w:t>Gerbillerde</w:t>
      </w:r>
      <w:proofErr w:type="spellEnd"/>
      <w:r w:rsidRPr="00D05ECA">
        <w:t xml:space="preserve"> ise bu tür ileri </w:t>
      </w:r>
      <w:proofErr w:type="spellStart"/>
      <w:r w:rsidRPr="00D05ECA">
        <w:t>nörofizyolojik</w:t>
      </w:r>
      <w:proofErr w:type="spellEnd"/>
      <w:r w:rsidRPr="00D05ECA">
        <w:t xml:space="preserve"> izleme yöntemleri sınırlı sayıda araştırmada kullanılmış olup, genellikle klasik klinik gözlemlerle anestezi derinliğinin değerlendirilmesi tercih edilmektedir.</w:t>
      </w:r>
    </w:p>
    <w:p w14:paraId="48527541" w14:textId="77777777" w:rsidR="00B00CD4" w:rsidRPr="00D05ECA" w:rsidRDefault="00B00CD4" w:rsidP="00703F57">
      <w:pPr>
        <w:pStyle w:val="NormalWeb"/>
        <w:spacing w:before="0" w:beforeAutospacing="0" w:after="120" w:afterAutospacing="0" w:line="360" w:lineRule="auto"/>
        <w:ind w:firstLine="708"/>
        <w:jc w:val="both"/>
      </w:pPr>
    </w:p>
    <w:p w14:paraId="2618BC24" w14:textId="77777777" w:rsidR="0018143C" w:rsidRPr="00D05ECA" w:rsidRDefault="0018143C" w:rsidP="00703F57">
      <w:pPr>
        <w:pStyle w:val="3DZY"/>
        <w:spacing w:after="120" w:line="360" w:lineRule="auto"/>
      </w:pPr>
      <w:bookmarkStart w:id="23" w:name="_Toc221096822"/>
      <w:r w:rsidRPr="00D05ECA">
        <w:t>2.4.2. Ağrılı Uyaranlara Tepki</w:t>
      </w:r>
      <w:bookmarkEnd w:id="23"/>
    </w:p>
    <w:p w14:paraId="2DD294C5" w14:textId="77777777" w:rsidR="00E556F5" w:rsidRPr="00D05ECA" w:rsidRDefault="00E556F5" w:rsidP="00703F57">
      <w:pPr>
        <w:pStyle w:val="3DZY"/>
        <w:spacing w:after="120" w:line="360" w:lineRule="auto"/>
      </w:pPr>
    </w:p>
    <w:p w14:paraId="17DD2725" w14:textId="4286B978" w:rsidR="0018143C" w:rsidRPr="00D05ECA" w:rsidRDefault="0018143C" w:rsidP="00703F57">
      <w:pPr>
        <w:pStyle w:val="NormalWeb"/>
        <w:spacing w:before="0" w:beforeAutospacing="0" w:after="120" w:afterAutospacing="0" w:line="360" w:lineRule="auto"/>
        <w:ind w:firstLine="708"/>
        <w:jc w:val="both"/>
      </w:pPr>
      <w:r w:rsidRPr="00D05ECA">
        <w:t xml:space="preserve">Anestezinin temel amacı, ağrı algısını bloke ederek hayvanın cerrahi veya </w:t>
      </w:r>
      <w:proofErr w:type="spellStart"/>
      <w:r w:rsidRPr="00D05ECA">
        <w:t>invaziv</w:t>
      </w:r>
      <w:proofErr w:type="spellEnd"/>
      <w:r w:rsidRPr="00D05ECA">
        <w:t xml:space="preserve"> işlemler sırasında ağrı ve stresten korunmasını sağlamaktır. Bu nedenle,</w:t>
      </w:r>
      <w:r w:rsidRPr="00D05ECA">
        <w:rPr>
          <w:rStyle w:val="apple-converted-space"/>
          <w:rFonts w:eastAsiaTheme="majorEastAsia"/>
        </w:rPr>
        <w:t> </w:t>
      </w:r>
      <w:r w:rsidRPr="00D05ECA">
        <w:rPr>
          <w:rStyle w:val="Gl"/>
          <w:rFonts w:eastAsiaTheme="majorEastAsia"/>
          <w:b w:val="0"/>
          <w:bCs w:val="0"/>
        </w:rPr>
        <w:t>ağrılı uyaranlara verilen yanıtın değerlendirilmesi</w:t>
      </w:r>
      <w:r w:rsidRPr="00D05ECA">
        <w:t>, anestezi derinliğinin belirlenmesinde en önemli gö</w:t>
      </w:r>
      <w:r w:rsidR="00F83038" w:rsidRPr="00D05ECA">
        <w:t>stergelerden biridir (</w:t>
      </w:r>
      <w:proofErr w:type="spellStart"/>
      <w:r w:rsidR="00F83038" w:rsidRPr="00D05ECA">
        <w:t>Flecknell</w:t>
      </w:r>
      <w:proofErr w:type="spellEnd"/>
      <w:r w:rsidR="00F83038" w:rsidRPr="00D05ECA">
        <w:t xml:space="preserve"> ve diğerleri,</w:t>
      </w:r>
      <w:r w:rsidRPr="00D05ECA">
        <w:t xml:space="preserve"> 2016).</w:t>
      </w:r>
    </w:p>
    <w:p w14:paraId="1A337F93" w14:textId="77777777" w:rsidR="0018143C" w:rsidRPr="00D05ECA" w:rsidRDefault="0018143C" w:rsidP="00703F57">
      <w:pPr>
        <w:pStyle w:val="NormalWeb"/>
        <w:spacing w:before="0" w:beforeAutospacing="0" w:after="120" w:afterAutospacing="0" w:line="360" w:lineRule="auto"/>
        <w:ind w:firstLine="708"/>
        <w:jc w:val="both"/>
      </w:pPr>
      <w:proofErr w:type="spellStart"/>
      <w:r w:rsidRPr="00D05ECA">
        <w:t>Gerbillerde</w:t>
      </w:r>
      <w:proofErr w:type="spellEnd"/>
      <w:r w:rsidRPr="00D05ECA">
        <w:t xml:space="preserve"> olduğu gibi küçük kemirgenlerde,</w:t>
      </w:r>
      <w:r w:rsidRPr="00D05ECA">
        <w:rPr>
          <w:rStyle w:val="apple-converted-space"/>
          <w:rFonts w:eastAsiaTheme="majorEastAsia"/>
        </w:rPr>
        <w:t> </w:t>
      </w:r>
      <w:r w:rsidRPr="00D05ECA">
        <w:rPr>
          <w:rStyle w:val="Gl"/>
          <w:rFonts w:eastAsiaTheme="majorEastAsia"/>
          <w:b w:val="0"/>
          <w:bCs w:val="0"/>
        </w:rPr>
        <w:t>pedal refleksin</w:t>
      </w:r>
      <w:r w:rsidRPr="00D05ECA">
        <w:rPr>
          <w:rStyle w:val="apple-converted-space"/>
          <w:rFonts w:eastAsiaTheme="majorEastAsia"/>
        </w:rPr>
        <w:t> </w:t>
      </w:r>
      <w:r w:rsidRPr="00D05ECA">
        <w:t>(pençe refleksi) değerlendirilmesi yaygın olarak kullanılan bir yöntemdir. Bu refleks, bir uzvun nazikçe uzatılarak ayak parmakları arasındaki deri kıvrımının bir pens yardımıyla sıkıştırılmasıyla test edilir. Eğer hayvan uzvunu geri çeker, kas seğirmesi gösterir veya vokal yanıt (ses çıkarma) verir ise, bu durum</w:t>
      </w:r>
      <w:r w:rsidRPr="00D05ECA">
        <w:rPr>
          <w:rStyle w:val="apple-converted-space"/>
          <w:rFonts w:eastAsiaTheme="majorEastAsia"/>
        </w:rPr>
        <w:t> </w:t>
      </w:r>
      <w:r w:rsidRPr="00D05ECA">
        <w:rPr>
          <w:rStyle w:val="Gl"/>
          <w:rFonts w:eastAsiaTheme="majorEastAsia"/>
          <w:b w:val="0"/>
          <w:bCs w:val="0"/>
        </w:rPr>
        <w:t>anestezi derinliğinin cerrahi düzey için yetersiz</w:t>
      </w:r>
      <w:r w:rsidRPr="00D05ECA">
        <w:rPr>
          <w:rStyle w:val="apple-converted-space"/>
          <w:rFonts w:eastAsiaTheme="majorEastAsia"/>
        </w:rPr>
        <w:t> </w:t>
      </w:r>
      <w:r w:rsidRPr="00D05ECA">
        <w:t>olduğunu gösterir.</w:t>
      </w:r>
    </w:p>
    <w:p w14:paraId="44B1E8AB" w14:textId="35BAA76A" w:rsidR="0018143C" w:rsidRPr="00D05ECA" w:rsidRDefault="0018143C" w:rsidP="00703F57">
      <w:pPr>
        <w:pStyle w:val="NormalWeb"/>
        <w:spacing w:before="0" w:beforeAutospacing="0" w:after="120" w:afterAutospacing="0" w:line="360" w:lineRule="auto"/>
        <w:ind w:firstLine="708"/>
        <w:jc w:val="both"/>
      </w:pPr>
      <w:r w:rsidRPr="00D05ECA">
        <w:t xml:space="preserve">Küçük vücut yapısı nedeniyle </w:t>
      </w:r>
      <w:proofErr w:type="spellStart"/>
      <w:r w:rsidRPr="00D05ECA">
        <w:t>gerbillerde</w:t>
      </w:r>
      <w:proofErr w:type="spellEnd"/>
      <w:r w:rsidRPr="00D05ECA">
        <w:rPr>
          <w:rStyle w:val="apple-converted-space"/>
          <w:rFonts w:eastAsiaTheme="majorEastAsia"/>
        </w:rPr>
        <w:t> </w:t>
      </w:r>
      <w:r w:rsidRPr="00D05ECA">
        <w:rPr>
          <w:rStyle w:val="Gl"/>
          <w:rFonts w:eastAsiaTheme="majorEastAsia"/>
          <w:b w:val="0"/>
          <w:bCs w:val="0"/>
        </w:rPr>
        <w:t>ayak parmaklarının manipülasyonu</w:t>
      </w:r>
      <w:r w:rsidRPr="00D05ECA">
        <w:rPr>
          <w:rStyle w:val="apple-converted-space"/>
          <w:rFonts w:eastAsiaTheme="majorEastAsia"/>
        </w:rPr>
        <w:t> </w:t>
      </w:r>
      <w:r w:rsidRPr="00D05ECA">
        <w:t>zor olabilir. Bu durumda</w:t>
      </w:r>
      <w:r w:rsidRPr="00D05ECA">
        <w:rPr>
          <w:rStyle w:val="apple-converted-space"/>
          <w:rFonts w:eastAsiaTheme="majorEastAsia"/>
        </w:rPr>
        <w:t> </w:t>
      </w:r>
      <w:r w:rsidRPr="00D05ECA">
        <w:rPr>
          <w:rStyle w:val="Gl"/>
          <w:rFonts w:eastAsiaTheme="majorEastAsia"/>
          <w:b w:val="0"/>
          <w:bCs w:val="0"/>
        </w:rPr>
        <w:t>kuyruk sıkıştırma refleksi</w:t>
      </w:r>
      <w:r w:rsidRPr="00D05ECA">
        <w:rPr>
          <w:rStyle w:val="apple-converted-space"/>
          <w:rFonts w:eastAsiaTheme="majorEastAsia"/>
        </w:rPr>
        <w:t> </w:t>
      </w:r>
      <w:r w:rsidRPr="00D05ECA">
        <w:t>(</w:t>
      </w:r>
      <w:proofErr w:type="spellStart"/>
      <w:r w:rsidRPr="00D05ECA">
        <w:t>tail</w:t>
      </w:r>
      <w:proofErr w:type="spellEnd"/>
      <w:r w:rsidRPr="00D05ECA">
        <w:t xml:space="preserve"> </w:t>
      </w:r>
      <w:proofErr w:type="spellStart"/>
      <w:r w:rsidRPr="00D05ECA">
        <w:t>pinch</w:t>
      </w:r>
      <w:proofErr w:type="spellEnd"/>
      <w:r w:rsidRPr="00D05ECA">
        <w:t xml:space="preserve">) alternatif bir değerlendirme yöntemi olarak kullanılabilir. Kuyruğun </w:t>
      </w:r>
      <w:proofErr w:type="spellStart"/>
      <w:r w:rsidRPr="00D05ECA">
        <w:t>distal</w:t>
      </w:r>
      <w:proofErr w:type="spellEnd"/>
      <w:r w:rsidRPr="00D05ECA">
        <w:t xml:space="preserve"> kısmına uygulanan kısa süreli basınç, yüzeysel anestezi düzeylerinde </w:t>
      </w:r>
      <w:proofErr w:type="spellStart"/>
      <w:r w:rsidRPr="00D05ECA">
        <w:t>refleksif</w:t>
      </w:r>
      <w:proofErr w:type="spellEnd"/>
      <w:r w:rsidRPr="00D05ECA">
        <w:t xml:space="preserve"> bir geri çekilme yanıtı oluşturur; bu yanıtın kaybolması ise genellikle</w:t>
      </w:r>
      <w:r w:rsidRPr="00D05ECA">
        <w:rPr>
          <w:rStyle w:val="apple-converted-space"/>
          <w:rFonts w:eastAsiaTheme="majorEastAsia"/>
        </w:rPr>
        <w:t> </w:t>
      </w:r>
      <w:r w:rsidRPr="00D05ECA">
        <w:rPr>
          <w:rStyle w:val="Gl"/>
          <w:rFonts w:eastAsiaTheme="majorEastAsia"/>
          <w:b w:val="0"/>
          <w:bCs w:val="0"/>
        </w:rPr>
        <w:t>cerrahi anestezi seviyesine</w:t>
      </w:r>
      <w:r w:rsidRPr="00D05ECA">
        <w:rPr>
          <w:rStyle w:val="apple-converted-space"/>
          <w:rFonts w:eastAsiaTheme="majorEastAsia"/>
        </w:rPr>
        <w:t> </w:t>
      </w:r>
      <w:r w:rsidR="00E556F5" w:rsidRPr="00D05ECA">
        <w:t>ulaşıldığını gösterir (</w:t>
      </w:r>
      <w:proofErr w:type="spellStart"/>
      <w:r w:rsidR="00E556F5" w:rsidRPr="00D05ECA">
        <w:t>Turner</w:t>
      </w:r>
      <w:proofErr w:type="spellEnd"/>
      <w:r w:rsidR="00E556F5" w:rsidRPr="00D05ECA">
        <w:t xml:space="preserve"> ve</w:t>
      </w:r>
      <w:r w:rsidRPr="00D05ECA">
        <w:t xml:space="preserve"> </w:t>
      </w:r>
      <w:proofErr w:type="spellStart"/>
      <w:r w:rsidRPr="00D05ECA">
        <w:t>Albassam</w:t>
      </w:r>
      <w:proofErr w:type="spellEnd"/>
      <w:r w:rsidRPr="00D05ECA">
        <w:t>, 2005).</w:t>
      </w:r>
    </w:p>
    <w:p w14:paraId="2010F662" w14:textId="366CF8DD" w:rsidR="00FD1EC7" w:rsidRPr="00D05ECA" w:rsidRDefault="0018143C" w:rsidP="000C3A68">
      <w:pPr>
        <w:pStyle w:val="NormalWeb"/>
        <w:spacing w:before="0" w:beforeAutospacing="0" w:after="120" w:afterAutospacing="0" w:line="360" w:lineRule="auto"/>
        <w:ind w:firstLine="708"/>
        <w:jc w:val="both"/>
      </w:pPr>
      <w:r w:rsidRPr="00D05ECA">
        <w:t>Bazı türlerde ek olarak</w:t>
      </w:r>
      <w:r w:rsidRPr="00D05ECA">
        <w:rPr>
          <w:rStyle w:val="apple-converted-space"/>
          <w:rFonts w:eastAsiaTheme="majorEastAsia"/>
        </w:rPr>
        <w:t> </w:t>
      </w:r>
      <w:r w:rsidRPr="00D05ECA">
        <w:rPr>
          <w:rStyle w:val="Gl"/>
          <w:rFonts w:eastAsiaTheme="majorEastAsia"/>
          <w:b w:val="0"/>
          <w:bCs w:val="0"/>
        </w:rPr>
        <w:t>kulak refleksi</w:t>
      </w:r>
      <w:r w:rsidRPr="00D05ECA">
        <w:rPr>
          <w:rStyle w:val="apple-converted-space"/>
          <w:rFonts w:eastAsiaTheme="majorEastAsia"/>
        </w:rPr>
        <w:t> </w:t>
      </w:r>
      <w:r w:rsidRPr="00D05ECA">
        <w:t xml:space="preserve">de değerlendirilebilir; ancak </w:t>
      </w:r>
      <w:proofErr w:type="spellStart"/>
      <w:r w:rsidRPr="00D05ECA">
        <w:t>gerbillerde</w:t>
      </w:r>
      <w:proofErr w:type="spellEnd"/>
      <w:r w:rsidRPr="00D05ECA">
        <w:t xml:space="preserve"> bu refleks daha az belirgindir. Hafif anestezi seviyelerinde hayvan, kulağa yapılan hafif bir uyarana başını oynatarak veya kısa bir ses çıkararak tepki verebilir. Bu yanıtın kaybolması, genellikle anestezinin derinleştiğini ve merkezi sinir sisteminin ağrılı uyaranlara karşı yanıt verme ka</w:t>
      </w:r>
      <w:r w:rsidR="000C3A68" w:rsidRPr="00D05ECA">
        <w:t>pasitesinin azaldığını gösteri</w:t>
      </w:r>
    </w:p>
    <w:p w14:paraId="161607CE" w14:textId="77777777" w:rsidR="0018143C" w:rsidRPr="00D05ECA" w:rsidRDefault="0018143C" w:rsidP="00703F57">
      <w:pPr>
        <w:pStyle w:val="3DZY"/>
        <w:spacing w:after="120" w:line="360" w:lineRule="auto"/>
      </w:pPr>
      <w:bookmarkStart w:id="24" w:name="_Toc221096823"/>
      <w:r w:rsidRPr="00D05ECA">
        <w:lastRenderedPageBreak/>
        <w:t>2.4.3. Göz Refleksindeki Değişiklikler</w:t>
      </w:r>
      <w:bookmarkEnd w:id="24"/>
    </w:p>
    <w:p w14:paraId="091AD3F9" w14:textId="77777777" w:rsidR="0018143C" w:rsidRPr="00D05ECA" w:rsidRDefault="0018143C" w:rsidP="00703F57">
      <w:pPr>
        <w:pStyle w:val="3DZY"/>
        <w:spacing w:after="120" w:line="360" w:lineRule="auto"/>
      </w:pPr>
    </w:p>
    <w:p w14:paraId="12F3EFAB" w14:textId="69427A01" w:rsidR="0018143C" w:rsidRPr="00D05ECA" w:rsidRDefault="0018143C" w:rsidP="00703F57">
      <w:pPr>
        <w:pStyle w:val="NormalWeb"/>
        <w:spacing w:before="0" w:beforeAutospacing="0" w:after="120" w:afterAutospacing="0" w:line="360" w:lineRule="auto"/>
        <w:ind w:firstLine="708"/>
        <w:jc w:val="both"/>
      </w:pPr>
      <w:proofErr w:type="spellStart"/>
      <w:r w:rsidRPr="00D05ECA">
        <w:t>Gerbillerde</w:t>
      </w:r>
      <w:proofErr w:type="spellEnd"/>
      <w:r w:rsidRPr="00D05ECA">
        <w:t xml:space="preserve"> göz reflekslerinin ve göz küresinin pozisyonunun değerlendirilmesi, anestezi derinliğini belirlemede</w:t>
      </w:r>
      <w:r w:rsidRPr="00D05ECA">
        <w:rPr>
          <w:rStyle w:val="apple-converted-space"/>
          <w:rFonts w:eastAsiaTheme="majorEastAsia"/>
        </w:rPr>
        <w:t> </w:t>
      </w:r>
      <w:r w:rsidRPr="00D05ECA">
        <w:rPr>
          <w:rStyle w:val="Gl"/>
          <w:rFonts w:eastAsiaTheme="majorEastAsia"/>
          <w:b w:val="0"/>
          <w:bCs w:val="0"/>
        </w:rPr>
        <w:t>sınırlı bir tanısal değere</w:t>
      </w:r>
      <w:r w:rsidRPr="00D05ECA">
        <w:rPr>
          <w:rStyle w:val="apple-converted-space"/>
          <w:rFonts w:eastAsiaTheme="majorEastAsia"/>
        </w:rPr>
        <w:t> </w:t>
      </w:r>
      <w:r w:rsidRPr="00D05ECA">
        <w:t xml:space="preserve">sahiptir. Küçük laboratuvar hayvanlarında göz anatomisinin minyatür yapısı ve hızlı oküler tepkiler, bu yöntemin uygulanabilirliğini </w:t>
      </w:r>
      <w:r w:rsidR="00170278" w:rsidRPr="00D05ECA">
        <w:t>kısıtlamaktadır (</w:t>
      </w:r>
      <w:proofErr w:type="spellStart"/>
      <w:r w:rsidR="00170278" w:rsidRPr="00D05ECA">
        <w:t>Flecknell</w:t>
      </w:r>
      <w:proofErr w:type="spellEnd"/>
      <w:r w:rsidR="00170278" w:rsidRPr="00D05ECA">
        <w:t>, 2015</w:t>
      </w:r>
      <w:r w:rsidRPr="00D05ECA">
        <w:t>).</w:t>
      </w:r>
    </w:p>
    <w:p w14:paraId="333E40F9" w14:textId="7982B148" w:rsidR="0018143C" w:rsidRPr="00D05ECA" w:rsidRDefault="0018143C" w:rsidP="00703F57">
      <w:pPr>
        <w:pStyle w:val="NormalWeb"/>
        <w:spacing w:before="0" w:beforeAutospacing="0" w:after="120" w:afterAutospacing="0" w:line="360" w:lineRule="auto"/>
        <w:ind w:firstLine="708"/>
        <w:jc w:val="both"/>
      </w:pPr>
      <w:proofErr w:type="spellStart"/>
      <w:r w:rsidRPr="00D05ECA">
        <w:rPr>
          <w:rStyle w:val="Gl"/>
          <w:rFonts w:eastAsiaTheme="majorEastAsia"/>
          <w:b w:val="0"/>
          <w:bCs w:val="0"/>
        </w:rPr>
        <w:t>Palpebral</w:t>
      </w:r>
      <w:proofErr w:type="spellEnd"/>
      <w:r w:rsidRPr="00D05ECA">
        <w:rPr>
          <w:rStyle w:val="Gl"/>
          <w:rFonts w:eastAsiaTheme="majorEastAsia"/>
          <w:b w:val="0"/>
          <w:bCs w:val="0"/>
        </w:rPr>
        <w:t xml:space="preserve"> refleks</w:t>
      </w:r>
      <w:r w:rsidRPr="00D05ECA">
        <w:rPr>
          <w:rStyle w:val="apple-converted-space"/>
          <w:rFonts w:eastAsiaTheme="majorEastAsia"/>
        </w:rPr>
        <w:t> </w:t>
      </w:r>
      <w:r w:rsidRPr="00D05ECA">
        <w:t xml:space="preserve">(göz kapağı refleksi), kemirgenlerde genellikle zayıf bir şekilde ortaya çıkar ve güvenilir bir parametre olarak kabul edilmez. Özellikle </w:t>
      </w:r>
      <w:proofErr w:type="spellStart"/>
      <w:r w:rsidRPr="00D05ECA">
        <w:t>gerbillerde</w:t>
      </w:r>
      <w:proofErr w:type="spellEnd"/>
      <w:r w:rsidRPr="00D05ECA">
        <w:t xml:space="preserve">, bu refleksin kaybolması her zaman cerrahi anestezi seviyesinin göstergesi değildir; hatta bazı bireylerde derin anesteziye ulaşılana kadar tamamen kaybolmayabilir. Bu nedenle </w:t>
      </w:r>
      <w:proofErr w:type="spellStart"/>
      <w:r w:rsidRPr="00D05ECA">
        <w:t>palpebral</w:t>
      </w:r>
      <w:proofErr w:type="spellEnd"/>
      <w:r w:rsidRPr="00D05ECA">
        <w:t xml:space="preserve"> refleks tek başına anestezi derinliğinin değerlendirilmesinde kullanılmamalıdır.</w:t>
      </w:r>
    </w:p>
    <w:p w14:paraId="764F5FBA" w14:textId="7945866C" w:rsidR="0018143C" w:rsidRPr="00D05ECA" w:rsidRDefault="0018143C" w:rsidP="00703F57">
      <w:pPr>
        <w:pStyle w:val="NormalWeb"/>
        <w:spacing w:before="0" w:beforeAutospacing="0" w:after="120" w:afterAutospacing="0" w:line="360" w:lineRule="auto"/>
        <w:ind w:firstLine="708"/>
        <w:jc w:val="both"/>
      </w:pPr>
      <w:r w:rsidRPr="00D05ECA">
        <w:rPr>
          <w:rStyle w:val="Gl"/>
          <w:rFonts w:eastAsiaTheme="majorEastAsia"/>
          <w:b w:val="0"/>
          <w:bCs w:val="0"/>
        </w:rPr>
        <w:t>Göz küresi pozisyonu</w:t>
      </w:r>
      <w:r w:rsidRPr="00D05ECA">
        <w:t xml:space="preserve">, </w:t>
      </w:r>
      <w:proofErr w:type="spellStart"/>
      <w:r w:rsidRPr="00D05ECA">
        <w:t>anestezik</w:t>
      </w:r>
      <w:proofErr w:type="spellEnd"/>
      <w:r w:rsidRPr="00D05ECA">
        <w:t xml:space="preserve"> ajanın tipi, dozu ve uygulama süresine bağlı olarak değişkenlik gösterebilir. Örneğin, </w:t>
      </w:r>
      <w:proofErr w:type="spellStart"/>
      <w:r w:rsidRPr="00D05ECA">
        <w:t>ketamin</w:t>
      </w:r>
      <w:proofErr w:type="spellEnd"/>
      <w:r w:rsidRPr="00D05ECA">
        <w:t xml:space="preserve"> temelli </w:t>
      </w:r>
      <w:proofErr w:type="spellStart"/>
      <w:r w:rsidRPr="00D05ECA">
        <w:t>anesteziklerde</w:t>
      </w:r>
      <w:proofErr w:type="spellEnd"/>
      <w:r w:rsidRPr="00D05ECA">
        <w:t xml:space="preserve"> göz küresi genellikle</w:t>
      </w:r>
      <w:r w:rsidRPr="00D05ECA">
        <w:rPr>
          <w:rStyle w:val="apple-converted-space"/>
          <w:rFonts w:eastAsiaTheme="majorEastAsia"/>
        </w:rPr>
        <w:t> </w:t>
      </w:r>
      <w:r w:rsidRPr="00D05ECA">
        <w:rPr>
          <w:rStyle w:val="Gl"/>
          <w:rFonts w:eastAsiaTheme="majorEastAsia"/>
          <w:b w:val="0"/>
          <w:bCs w:val="0"/>
        </w:rPr>
        <w:t>orta</w:t>
      </w:r>
      <w:r w:rsidRPr="00D05ECA">
        <w:rPr>
          <w:rStyle w:val="Gl"/>
          <w:rFonts w:eastAsiaTheme="majorEastAsia"/>
        </w:rPr>
        <w:t xml:space="preserve"> </w:t>
      </w:r>
      <w:r w:rsidRPr="00D05ECA">
        <w:rPr>
          <w:rStyle w:val="Gl"/>
          <w:rFonts w:eastAsiaTheme="majorEastAsia"/>
          <w:b w:val="0"/>
          <w:bCs w:val="0"/>
        </w:rPr>
        <w:t>hatta sabit</w:t>
      </w:r>
      <w:r w:rsidRPr="00D05ECA">
        <w:rPr>
          <w:rStyle w:val="apple-converted-space"/>
          <w:rFonts w:eastAsiaTheme="majorEastAsia"/>
        </w:rPr>
        <w:t> </w:t>
      </w:r>
      <w:r w:rsidRPr="00D05ECA">
        <w:t>kalırken, α2-agonistlerle kombine uygulamalarda</w:t>
      </w:r>
      <w:r w:rsidRPr="00D05ECA">
        <w:rPr>
          <w:rStyle w:val="apple-converted-space"/>
          <w:rFonts w:eastAsiaTheme="majorEastAsia"/>
        </w:rPr>
        <w:t> </w:t>
      </w:r>
      <w:r w:rsidRPr="00D05ECA">
        <w:rPr>
          <w:rStyle w:val="Gl"/>
          <w:rFonts w:eastAsiaTheme="majorEastAsia"/>
          <w:b w:val="0"/>
          <w:bCs w:val="0"/>
        </w:rPr>
        <w:t xml:space="preserve">hafif </w:t>
      </w:r>
      <w:proofErr w:type="spellStart"/>
      <w:r w:rsidRPr="00D05ECA">
        <w:rPr>
          <w:rStyle w:val="Gl"/>
          <w:rFonts w:eastAsiaTheme="majorEastAsia"/>
          <w:b w:val="0"/>
          <w:bCs w:val="0"/>
        </w:rPr>
        <w:t>ventral</w:t>
      </w:r>
      <w:proofErr w:type="spellEnd"/>
      <w:r w:rsidRPr="00D05ECA">
        <w:rPr>
          <w:rStyle w:val="Gl"/>
          <w:rFonts w:eastAsiaTheme="majorEastAsia"/>
        </w:rPr>
        <w:t xml:space="preserve"> </w:t>
      </w:r>
      <w:proofErr w:type="spellStart"/>
      <w:r w:rsidRPr="00D05ECA">
        <w:rPr>
          <w:rStyle w:val="Gl"/>
          <w:rFonts w:eastAsiaTheme="majorEastAsia"/>
          <w:b w:val="0"/>
          <w:bCs w:val="0"/>
        </w:rPr>
        <w:t>deviasyon</w:t>
      </w:r>
      <w:proofErr w:type="spellEnd"/>
      <w:r w:rsidRPr="00D05ECA">
        <w:rPr>
          <w:rStyle w:val="apple-converted-space"/>
          <w:rFonts w:eastAsiaTheme="majorEastAsia"/>
        </w:rPr>
        <w:t> </w:t>
      </w:r>
      <w:r w:rsidRPr="00D05ECA">
        <w:t>gözlenebilir. Ancak bu değişiklikler tutarlı bir model sergilemediği için klinik olarak tek başına anlamlı değildir (</w:t>
      </w:r>
      <w:proofErr w:type="spellStart"/>
      <w:r w:rsidRPr="00D05ECA">
        <w:t>Turner</w:t>
      </w:r>
      <w:proofErr w:type="spellEnd"/>
      <w:r w:rsidRPr="00D05ECA">
        <w:t xml:space="preserve"> </w:t>
      </w:r>
      <w:r w:rsidR="00E0493E" w:rsidRPr="00D05ECA">
        <w:t>ve</w:t>
      </w:r>
      <w:r w:rsidRPr="00D05ECA">
        <w:t xml:space="preserve"> </w:t>
      </w:r>
      <w:proofErr w:type="spellStart"/>
      <w:r w:rsidRPr="00D05ECA">
        <w:t>Albassam</w:t>
      </w:r>
      <w:proofErr w:type="spellEnd"/>
      <w:r w:rsidRPr="00D05ECA">
        <w:t>, 2005).</w:t>
      </w:r>
    </w:p>
    <w:p w14:paraId="3B71DBE5" w14:textId="29C98BCC" w:rsidR="00F056A3" w:rsidRPr="00D05ECA" w:rsidRDefault="0018143C" w:rsidP="00703F57">
      <w:pPr>
        <w:pStyle w:val="NormalWeb"/>
        <w:spacing w:before="0" w:beforeAutospacing="0" w:after="120" w:afterAutospacing="0" w:line="360" w:lineRule="auto"/>
        <w:ind w:firstLine="708"/>
        <w:jc w:val="both"/>
      </w:pPr>
      <w:r w:rsidRPr="00D05ECA">
        <w:t>Ayrıca</w:t>
      </w:r>
      <w:r w:rsidRPr="00D05ECA">
        <w:rPr>
          <w:rStyle w:val="apple-converted-space"/>
          <w:rFonts w:eastAsiaTheme="majorEastAsia"/>
        </w:rPr>
        <w:t> </w:t>
      </w:r>
      <w:proofErr w:type="spellStart"/>
      <w:r w:rsidRPr="00D05ECA">
        <w:rPr>
          <w:rStyle w:val="Gl"/>
          <w:rFonts w:eastAsiaTheme="majorEastAsia"/>
          <w:b w:val="0"/>
          <w:bCs w:val="0"/>
        </w:rPr>
        <w:t>pupilla</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dilatasyonu</w:t>
      </w:r>
      <w:proofErr w:type="spellEnd"/>
      <w:r w:rsidRPr="00D05ECA">
        <w:rPr>
          <w:rStyle w:val="apple-converted-space"/>
          <w:rFonts w:eastAsiaTheme="majorEastAsia"/>
        </w:rPr>
        <w:t> </w:t>
      </w:r>
      <w:r w:rsidRPr="00D05ECA">
        <w:t>derecesi ve</w:t>
      </w:r>
      <w:r w:rsidRPr="00D05ECA">
        <w:rPr>
          <w:rStyle w:val="apple-converted-space"/>
          <w:rFonts w:eastAsiaTheme="majorEastAsia"/>
        </w:rPr>
        <w:t> </w:t>
      </w:r>
      <w:proofErr w:type="spellStart"/>
      <w:r w:rsidRPr="00D05ECA">
        <w:rPr>
          <w:rStyle w:val="Gl"/>
          <w:rFonts w:eastAsiaTheme="majorEastAsia"/>
          <w:b w:val="0"/>
          <w:bCs w:val="0"/>
        </w:rPr>
        <w:t>nistagmus</w:t>
      </w:r>
      <w:proofErr w:type="spellEnd"/>
      <w:r w:rsidRPr="00D05ECA">
        <w:rPr>
          <w:rStyle w:val="Gl"/>
          <w:rFonts w:eastAsiaTheme="majorEastAsia"/>
          <w:b w:val="0"/>
          <w:bCs w:val="0"/>
        </w:rPr>
        <w:t xml:space="preserve"> varlığı</w:t>
      </w:r>
      <w:r w:rsidRPr="00D05ECA">
        <w:t xml:space="preserve">, </w:t>
      </w:r>
      <w:proofErr w:type="spellStart"/>
      <w:r w:rsidRPr="00D05ECA">
        <w:t>gerbillerde</w:t>
      </w:r>
      <w:proofErr w:type="spellEnd"/>
      <w:r w:rsidRPr="00D05ECA">
        <w:t xml:space="preserve"> anestezi derinliğini değerlendirmek için güvenilir parametreler olarak kabul edilmez. Bu belirtiler, ajana bağlı olarak farklı seyir gösterebilir ve çoğunlukla</w:t>
      </w:r>
      <w:r w:rsidRPr="00D05ECA">
        <w:rPr>
          <w:rStyle w:val="apple-converted-space"/>
          <w:rFonts w:eastAsiaTheme="majorEastAsia"/>
        </w:rPr>
        <w:t> </w:t>
      </w:r>
      <w:r w:rsidRPr="00D05ECA">
        <w:rPr>
          <w:rStyle w:val="Gl"/>
          <w:rFonts w:eastAsiaTheme="majorEastAsia"/>
          <w:b w:val="0"/>
          <w:bCs w:val="0"/>
        </w:rPr>
        <w:t>merkezi sinir sistemi uyarılma düzeyi</w:t>
      </w:r>
      <w:r w:rsidRPr="00D05ECA">
        <w:rPr>
          <w:rStyle w:val="apple-converted-space"/>
          <w:rFonts w:eastAsiaTheme="majorEastAsia"/>
        </w:rPr>
        <w:t> </w:t>
      </w:r>
      <w:r w:rsidRPr="00D05ECA">
        <w:t>ile ilişkilidir.</w:t>
      </w:r>
    </w:p>
    <w:p w14:paraId="377D6E94" w14:textId="77777777" w:rsidR="00B00CD4" w:rsidRPr="00D05ECA" w:rsidRDefault="00B00CD4" w:rsidP="00703F57">
      <w:pPr>
        <w:pStyle w:val="NormalWeb"/>
        <w:spacing w:before="0" w:beforeAutospacing="0" w:after="120" w:afterAutospacing="0" w:line="360" w:lineRule="auto"/>
        <w:ind w:firstLine="708"/>
        <w:jc w:val="both"/>
      </w:pPr>
    </w:p>
    <w:p w14:paraId="7CA9DCD9" w14:textId="77777777" w:rsidR="00F056A3" w:rsidRPr="00D05ECA" w:rsidRDefault="00F056A3" w:rsidP="00703F57">
      <w:pPr>
        <w:pStyle w:val="3DZY"/>
        <w:spacing w:after="120" w:line="360" w:lineRule="auto"/>
      </w:pPr>
      <w:bookmarkStart w:id="25" w:name="_Toc221096824"/>
      <w:r w:rsidRPr="00D05ECA">
        <w:t xml:space="preserve">2.4.4. </w:t>
      </w:r>
      <w:proofErr w:type="spellStart"/>
      <w:r w:rsidRPr="00D05ECA">
        <w:t>Kardiyovasküler</w:t>
      </w:r>
      <w:proofErr w:type="spellEnd"/>
      <w:r w:rsidRPr="00D05ECA">
        <w:t xml:space="preserve"> ve Solunum Fonksiyonlarındaki Değişiklikler</w:t>
      </w:r>
      <w:bookmarkEnd w:id="25"/>
    </w:p>
    <w:p w14:paraId="48C70E74" w14:textId="77777777" w:rsidR="0018143C" w:rsidRPr="00D05ECA" w:rsidRDefault="0018143C" w:rsidP="00703F57">
      <w:pPr>
        <w:pStyle w:val="3DZY"/>
        <w:spacing w:after="120" w:line="360" w:lineRule="auto"/>
      </w:pPr>
    </w:p>
    <w:p w14:paraId="04642243" w14:textId="798751AB" w:rsidR="00F056A3" w:rsidRPr="00D05ECA" w:rsidRDefault="00F056A3" w:rsidP="00703F57">
      <w:pPr>
        <w:spacing w:after="120" w:line="360" w:lineRule="auto"/>
        <w:ind w:firstLine="708"/>
        <w:jc w:val="both"/>
        <w:rPr>
          <w:rFonts w:ascii="Times New Roman" w:hAnsi="Times New Roman" w:cs="Times New Roman"/>
        </w:rPr>
      </w:pPr>
      <w:r w:rsidRPr="00D05ECA">
        <w:rPr>
          <w:rFonts w:ascii="Times New Roman" w:hAnsi="Times New Roman" w:cs="Times New Roman"/>
        </w:rPr>
        <w:t xml:space="preserve">Çoğu </w:t>
      </w:r>
      <w:proofErr w:type="spellStart"/>
      <w:r w:rsidRPr="00D05ECA">
        <w:rPr>
          <w:rFonts w:ascii="Times New Roman" w:hAnsi="Times New Roman" w:cs="Times New Roman"/>
        </w:rPr>
        <w:t>anestezik</w:t>
      </w:r>
      <w:proofErr w:type="spellEnd"/>
      <w:r w:rsidRPr="00D05ECA">
        <w:rPr>
          <w:rFonts w:ascii="Times New Roman" w:hAnsi="Times New Roman" w:cs="Times New Roman"/>
        </w:rPr>
        <w:t xml:space="preserve"> ajan,</w:t>
      </w:r>
      <w:r w:rsidRPr="00D05ECA">
        <w:rPr>
          <w:rStyle w:val="apple-converted-space"/>
          <w:rFonts w:ascii="Times New Roman" w:hAnsi="Times New Roman" w:cs="Times New Roman"/>
        </w:rPr>
        <w:t> </w:t>
      </w:r>
      <w:proofErr w:type="spellStart"/>
      <w:r w:rsidRPr="00D05ECA">
        <w:rPr>
          <w:rStyle w:val="Gl"/>
          <w:rFonts w:ascii="Times New Roman" w:hAnsi="Times New Roman" w:cs="Times New Roman"/>
          <w:b w:val="0"/>
          <w:bCs w:val="0"/>
        </w:rPr>
        <w:t>kardiyovasküler</w:t>
      </w:r>
      <w:proofErr w:type="spellEnd"/>
      <w:r w:rsidRPr="00D05ECA">
        <w:rPr>
          <w:rStyle w:val="apple-converted-space"/>
          <w:rFonts w:ascii="Times New Roman" w:hAnsi="Times New Roman" w:cs="Times New Roman"/>
          <w:b/>
          <w:bCs/>
        </w:rPr>
        <w:t> </w:t>
      </w:r>
      <w:r w:rsidRPr="00D05ECA">
        <w:rPr>
          <w:rFonts w:ascii="Times New Roman" w:hAnsi="Times New Roman" w:cs="Times New Roman"/>
        </w:rPr>
        <w:t>ve</w:t>
      </w:r>
      <w:r w:rsidRPr="00D05ECA">
        <w:rPr>
          <w:rStyle w:val="apple-converted-space"/>
          <w:rFonts w:ascii="Times New Roman" w:hAnsi="Times New Roman" w:cs="Times New Roman"/>
        </w:rPr>
        <w:t> </w:t>
      </w:r>
      <w:r w:rsidRPr="00D05ECA">
        <w:rPr>
          <w:rStyle w:val="Gl"/>
          <w:rFonts w:ascii="Times New Roman" w:hAnsi="Times New Roman" w:cs="Times New Roman"/>
          <w:b w:val="0"/>
          <w:bCs w:val="0"/>
        </w:rPr>
        <w:t>solunum sistemi</w:t>
      </w:r>
      <w:r w:rsidRPr="00D05ECA">
        <w:rPr>
          <w:rStyle w:val="apple-converted-space"/>
          <w:rFonts w:ascii="Times New Roman" w:hAnsi="Times New Roman" w:cs="Times New Roman"/>
        </w:rPr>
        <w:t> </w:t>
      </w:r>
      <w:r w:rsidRPr="00D05ECA">
        <w:rPr>
          <w:rFonts w:ascii="Times New Roman" w:hAnsi="Times New Roman" w:cs="Times New Roman"/>
        </w:rPr>
        <w:t xml:space="preserve">üzerinde doza bağlı olarak baskılayıcı (depresif) etki oluşturur. Bu etki, kullanılan </w:t>
      </w:r>
      <w:proofErr w:type="spellStart"/>
      <w:r w:rsidRPr="00D05ECA">
        <w:rPr>
          <w:rFonts w:ascii="Times New Roman" w:hAnsi="Times New Roman" w:cs="Times New Roman"/>
        </w:rPr>
        <w:t>anestezik</w:t>
      </w:r>
      <w:proofErr w:type="spellEnd"/>
      <w:r w:rsidRPr="00D05ECA">
        <w:rPr>
          <w:rFonts w:ascii="Times New Roman" w:hAnsi="Times New Roman" w:cs="Times New Roman"/>
        </w:rPr>
        <w:t xml:space="preserve"> maddenin tipi, dozu ve kombinasyonuna bağlı olarak </w:t>
      </w:r>
      <w:proofErr w:type="spellStart"/>
      <w:r w:rsidRPr="00D05ECA">
        <w:rPr>
          <w:rFonts w:ascii="Times New Roman" w:hAnsi="Times New Roman" w:cs="Times New Roman"/>
        </w:rPr>
        <w:t>gerbillerde</w:t>
      </w:r>
      <w:proofErr w:type="spellEnd"/>
      <w:r w:rsidRPr="00D05ECA">
        <w:rPr>
          <w:rFonts w:ascii="Times New Roman" w:hAnsi="Times New Roman" w:cs="Times New Roman"/>
        </w:rPr>
        <w:t xml:space="preserve"> farklı düzeylerde o</w:t>
      </w:r>
      <w:r w:rsidR="00F83038" w:rsidRPr="00D05ECA">
        <w:rPr>
          <w:rFonts w:ascii="Times New Roman" w:hAnsi="Times New Roman" w:cs="Times New Roman"/>
        </w:rPr>
        <w:t>rtaya çıkabilir (</w:t>
      </w:r>
      <w:proofErr w:type="spellStart"/>
      <w:r w:rsidR="00F83038" w:rsidRPr="00D05ECA">
        <w:rPr>
          <w:rFonts w:ascii="Times New Roman" w:hAnsi="Times New Roman" w:cs="Times New Roman"/>
        </w:rPr>
        <w:t>Flecknell</w:t>
      </w:r>
      <w:proofErr w:type="spellEnd"/>
      <w:r w:rsidR="00F83038" w:rsidRPr="00D05ECA">
        <w:rPr>
          <w:rFonts w:ascii="Times New Roman" w:hAnsi="Times New Roman" w:cs="Times New Roman"/>
        </w:rPr>
        <w:t>, 2015</w:t>
      </w:r>
      <w:r w:rsidRPr="00D05ECA">
        <w:rPr>
          <w:rFonts w:ascii="Times New Roman" w:hAnsi="Times New Roman" w:cs="Times New Roman"/>
        </w:rPr>
        <w:t>).</w:t>
      </w:r>
    </w:p>
    <w:p w14:paraId="10831CC4" w14:textId="12F8D4C9" w:rsidR="00F056A3" w:rsidRPr="00D05ECA" w:rsidRDefault="00F056A3" w:rsidP="00703F57">
      <w:pPr>
        <w:spacing w:after="120" w:line="360" w:lineRule="auto"/>
        <w:ind w:firstLine="708"/>
        <w:jc w:val="both"/>
        <w:rPr>
          <w:rFonts w:ascii="Times New Roman" w:hAnsi="Times New Roman" w:cs="Times New Roman"/>
        </w:rPr>
      </w:pPr>
      <w:proofErr w:type="spellStart"/>
      <w:r w:rsidRPr="00D05ECA">
        <w:rPr>
          <w:rFonts w:ascii="Times New Roman" w:hAnsi="Times New Roman" w:cs="Times New Roman"/>
        </w:rPr>
        <w:t>Gerbillerin</w:t>
      </w:r>
      <w:proofErr w:type="spellEnd"/>
      <w:r w:rsidRPr="00D05ECA">
        <w:rPr>
          <w:rFonts w:ascii="Times New Roman" w:hAnsi="Times New Roman" w:cs="Times New Roman"/>
        </w:rPr>
        <w:t xml:space="preserve"> küçük vücut yapısı ve yüksek </w:t>
      </w:r>
      <w:proofErr w:type="spellStart"/>
      <w:r w:rsidRPr="00D05ECA">
        <w:rPr>
          <w:rFonts w:ascii="Times New Roman" w:hAnsi="Times New Roman" w:cs="Times New Roman"/>
        </w:rPr>
        <w:t>metabolik</w:t>
      </w:r>
      <w:proofErr w:type="spellEnd"/>
      <w:r w:rsidRPr="00D05ECA">
        <w:rPr>
          <w:rFonts w:ascii="Times New Roman" w:hAnsi="Times New Roman" w:cs="Times New Roman"/>
        </w:rPr>
        <w:t xml:space="preserve"> oranı, </w:t>
      </w:r>
      <w:proofErr w:type="spellStart"/>
      <w:r w:rsidRPr="00D05ECA">
        <w:rPr>
          <w:rFonts w:ascii="Times New Roman" w:hAnsi="Times New Roman" w:cs="Times New Roman"/>
        </w:rPr>
        <w:t>anesteziklere</w:t>
      </w:r>
      <w:proofErr w:type="spellEnd"/>
      <w:r w:rsidRPr="00D05ECA">
        <w:rPr>
          <w:rFonts w:ascii="Times New Roman" w:hAnsi="Times New Roman" w:cs="Times New Roman"/>
        </w:rPr>
        <w:t xml:space="preserve"> karşı</w:t>
      </w:r>
      <w:r w:rsidRPr="00D05ECA">
        <w:rPr>
          <w:rStyle w:val="apple-converted-space"/>
          <w:rFonts w:ascii="Times New Roman" w:hAnsi="Times New Roman" w:cs="Times New Roman"/>
        </w:rPr>
        <w:t> </w:t>
      </w:r>
      <w:r w:rsidRPr="00D05ECA">
        <w:rPr>
          <w:rStyle w:val="Gl"/>
          <w:rFonts w:ascii="Times New Roman" w:hAnsi="Times New Roman" w:cs="Times New Roman"/>
          <w:b w:val="0"/>
          <w:bCs w:val="0"/>
        </w:rPr>
        <w:t>hızlı fizyolojik yanıtlar</w:t>
      </w:r>
      <w:r w:rsidRPr="00D05ECA">
        <w:rPr>
          <w:rStyle w:val="apple-converted-space"/>
          <w:rFonts w:ascii="Times New Roman" w:hAnsi="Times New Roman" w:cs="Times New Roman"/>
        </w:rPr>
        <w:t> </w:t>
      </w:r>
      <w:r w:rsidRPr="00D05ECA">
        <w:rPr>
          <w:rFonts w:ascii="Times New Roman" w:hAnsi="Times New Roman" w:cs="Times New Roman"/>
        </w:rPr>
        <w:t>gelişmesine neden olur. Özellikle</w:t>
      </w:r>
      <w:r w:rsidRPr="00D05ECA">
        <w:rPr>
          <w:rStyle w:val="apple-converted-space"/>
          <w:rFonts w:ascii="Times New Roman" w:hAnsi="Times New Roman" w:cs="Times New Roman"/>
        </w:rPr>
        <w:t> </w:t>
      </w:r>
      <w:r w:rsidRPr="00D05ECA">
        <w:rPr>
          <w:rStyle w:val="Gl"/>
          <w:rFonts w:ascii="Times New Roman" w:hAnsi="Times New Roman" w:cs="Times New Roman"/>
          <w:b w:val="0"/>
          <w:bCs w:val="0"/>
        </w:rPr>
        <w:t>solunum derinliği</w:t>
      </w:r>
      <w:r w:rsidRPr="00D05ECA">
        <w:rPr>
          <w:rStyle w:val="apple-converted-space"/>
          <w:rFonts w:ascii="Times New Roman" w:hAnsi="Times New Roman" w:cs="Times New Roman"/>
          <w:b/>
          <w:bCs/>
        </w:rPr>
        <w:t> </w:t>
      </w:r>
      <w:r w:rsidRPr="00D05ECA">
        <w:rPr>
          <w:rFonts w:ascii="Times New Roman" w:hAnsi="Times New Roman" w:cs="Times New Roman"/>
        </w:rPr>
        <w:t>ve</w:t>
      </w:r>
      <w:r w:rsidRPr="00D05ECA">
        <w:rPr>
          <w:rStyle w:val="apple-converted-space"/>
          <w:rFonts w:ascii="Times New Roman" w:hAnsi="Times New Roman" w:cs="Times New Roman"/>
        </w:rPr>
        <w:t> </w:t>
      </w:r>
      <w:r w:rsidRPr="00D05ECA">
        <w:rPr>
          <w:rStyle w:val="Gl"/>
          <w:rFonts w:ascii="Times New Roman" w:hAnsi="Times New Roman" w:cs="Times New Roman"/>
          <w:b w:val="0"/>
          <w:bCs w:val="0"/>
        </w:rPr>
        <w:t>solunum hızı</w:t>
      </w:r>
      <w:r w:rsidRPr="00D05ECA">
        <w:rPr>
          <w:rFonts w:ascii="Times New Roman" w:hAnsi="Times New Roman" w:cs="Times New Roman"/>
        </w:rPr>
        <w:t xml:space="preserve">, </w:t>
      </w:r>
      <w:r w:rsidRPr="00D05ECA">
        <w:rPr>
          <w:rFonts w:ascii="Times New Roman" w:hAnsi="Times New Roman" w:cs="Times New Roman"/>
        </w:rPr>
        <w:lastRenderedPageBreak/>
        <w:t>anestezi derinliğiyle birlikte değişiklik gösterir. Bazı ajanlar solunum merkezinde doğrudan depresyona yol açarak</w:t>
      </w:r>
      <w:r w:rsidRPr="00D05ECA">
        <w:rPr>
          <w:rStyle w:val="apple-converted-space"/>
          <w:rFonts w:ascii="Times New Roman" w:hAnsi="Times New Roman" w:cs="Times New Roman"/>
        </w:rPr>
        <w:t> </w:t>
      </w:r>
      <w:r w:rsidRPr="00D05ECA">
        <w:rPr>
          <w:rStyle w:val="Gl"/>
          <w:rFonts w:ascii="Times New Roman" w:hAnsi="Times New Roman" w:cs="Times New Roman"/>
          <w:b w:val="0"/>
          <w:bCs w:val="0"/>
        </w:rPr>
        <w:t>solunum frekansında azalma</w:t>
      </w:r>
      <w:r w:rsidRPr="00D05ECA">
        <w:rPr>
          <w:rStyle w:val="apple-converted-space"/>
          <w:rFonts w:ascii="Times New Roman" w:hAnsi="Times New Roman" w:cs="Times New Roman"/>
        </w:rPr>
        <w:t> </w:t>
      </w:r>
      <w:r w:rsidRPr="00D05ECA">
        <w:rPr>
          <w:rFonts w:ascii="Times New Roman" w:hAnsi="Times New Roman" w:cs="Times New Roman"/>
        </w:rPr>
        <w:t>meydana getirirken, diğerleri yüzeysel solunuma neden olup</w:t>
      </w:r>
      <w:r w:rsidRPr="00D05ECA">
        <w:rPr>
          <w:rStyle w:val="apple-converted-space"/>
          <w:rFonts w:ascii="Times New Roman" w:hAnsi="Times New Roman" w:cs="Times New Roman"/>
        </w:rPr>
        <w:t> </w:t>
      </w:r>
      <w:r w:rsidRPr="00D05ECA">
        <w:rPr>
          <w:rStyle w:val="Gl"/>
          <w:rFonts w:ascii="Times New Roman" w:hAnsi="Times New Roman" w:cs="Times New Roman"/>
          <w:b w:val="0"/>
          <w:bCs w:val="0"/>
        </w:rPr>
        <w:t>hız artışıyla</w:t>
      </w:r>
      <w:r w:rsidRPr="00D05ECA">
        <w:rPr>
          <w:rStyle w:val="apple-converted-space"/>
          <w:rFonts w:ascii="Times New Roman" w:hAnsi="Times New Roman" w:cs="Times New Roman"/>
        </w:rPr>
        <w:t> </w:t>
      </w:r>
      <w:proofErr w:type="spellStart"/>
      <w:r w:rsidRPr="00D05ECA">
        <w:rPr>
          <w:rFonts w:ascii="Times New Roman" w:hAnsi="Times New Roman" w:cs="Times New Roman"/>
        </w:rPr>
        <w:t>kompansatuvar</w:t>
      </w:r>
      <w:proofErr w:type="spellEnd"/>
      <w:r w:rsidRPr="00D05ECA">
        <w:rPr>
          <w:rFonts w:ascii="Times New Roman" w:hAnsi="Times New Roman" w:cs="Times New Roman"/>
        </w:rPr>
        <w:t xml:space="preserve"> b</w:t>
      </w:r>
      <w:r w:rsidR="00E556F5" w:rsidRPr="00D05ECA">
        <w:rPr>
          <w:rFonts w:ascii="Times New Roman" w:hAnsi="Times New Roman" w:cs="Times New Roman"/>
        </w:rPr>
        <w:t>ir yanıt oluşturabilir (</w:t>
      </w:r>
      <w:proofErr w:type="spellStart"/>
      <w:r w:rsidR="00E556F5" w:rsidRPr="00D05ECA">
        <w:rPr>
          <w:rFonts w:ascii="Times New Roman" w:hAnsi="Times New Roman" w:cs="Times New Roman"/>
        </w:rPr>
        <w:t>Turner</w:t>
      </w:r>
      <w:proofErr w:type="spellEnd"/>
      <w:r w:rsidR="00E556F5" w:rsidRPr="00D05ECA">
        <w:rPr>
          <w:rFonts w:ascii="Times New Roman" w:hAnsi="Times New Roman" w:cs="Times New Roman"/>
        </w:rPr>
        <w:t xml:space="preserve"> ve</w:t>
      </w:r>
      <w:r w:rsidRPr="00D05ECA">
        <w:rPr>
          <w:rFonts w:ascii="Times New Roman" w:hAnsi="Times New Roman" w:cs="Times New Roman"/>
        </w:rPr>
        <w:t xml:space="preserve"> </w:t>
      </w:r>
      <w:proofErr w:type="spellStart"/>
      <w:r w:rsidRPr="00D05ECA">
        <w:rPr>
          <w:rFonts w:ascii="Times New Roman" w:hAnsi="Times New Roman" w:cs="Times New Roman"/>
        </w:rPr>
        <w:t>Albassam</w:t>
      </w:r>
      <w:proofErr w:type="spellEnd"/>
      <w:r w:rsidRPr="00D05ECA">
        <w:rPr>
          <w:rFonts w:ascii="Times New Roman" w:hAnsi="Times New Roman" w:cs="Times New Roman"/>
        </w:rPr>
        <w:t>, 2005). Bu nedenle, sadece solunum hızına değil, aynı zamanda</w:t>
      </w:r>
      <w:r w:rsidRPr="00D05ECA">
        <w:rPr>
          <w:rStyle w:val="apple-converted-space"/>
          <w:rFonts w:ascii="Times New Roman" w:hAnsi="Times New Roman" w:cs="Times New Roman"/>
        </w:rPr>
        <w:t> </w:t>
      </w:r>
      <w:r w:rsidRPr="00D05ECA">
        <w:rPr>
          <w:rStyle w:val="Gl"/>
          <w:rFonts w:ascii="Times New Roman" w:hAnsi="Times New Roman" w:cs="Times New Roman"/>
          <w:b w:val="0"/>
          <w:bCs w:val="0"/>
        </w:rPr>
        <w:t>göğüs hareketlerinin derinliği</w:t>
      </w:r>
      <w:r w:rsidRPr="00D05ECA">
        <w:rPr>
          <w:rStyle w:val="apple-converted-space"/>
          <w:rFonts w:ascii="Times New Roman" w:hAnsi="Times New Roman" w:cs="Times New Roman"/>
          <w:b/>
          <w:bCs/>
        </w:rPr>
        <w:t> </w:t>
      </w:r>
      <w:r w:rsidRPr="00D05ECA">
        <w:rPr>
          <w:rFonts w:ascii="Times New Roman" w:hAnsi="Times New Roman" w:cs="Times New Roman"/>
        </w:rPr>
        <w:t>ve</w:t>
      </w:r>
      <w:r w:rsidRPr="00D05ECA">
        <w:rPr>
          <w:rStyle w:val="apple-converted-space"/>
          <w:rFonts w:ascii="Times New Roman" w:hAnsi="Times New Roman" w:cs="Times New Roman"/>
        </w:rPr>
        <w:t> </w:t>
      </w:r>
      <w:r w:rsidRPr="00D05ECA">
        <w:rPr>
          <w:rStyle w:val="Gl"/>
          <w:rFonts w:ascii="Times New Roman" w:hAnsi="Times New Roman" w:cs="Times New Roman"/>
          <w:b w:val="0"/>
          <w:bCs w:val="0"/>
        </w:rPr>
        <w:t>ritmin düzenliliğine</w:t>
      </w:r>
      <w:r w:rsidRPr="00D05ECA">
        <w:rPr>
          <w:rStyle w:val="apple-converted-space"/>
          <w:rFonts w:ascii="Times New Roman" w:hAnsi="Times New Roman" w:cs="Times New Roman"/>
        </w:rPr>
        <w:t> </w:t>
      </w:r>
      <w:r w:rsidRPr="00D05ECA">
        <w:rPr>
          <w:rFonts w:ascii="Times New Roman" w:hAnsi="Times New Roman" w:cs="Times New Roman"/>
        </w:rPr>
        <w:t>de dikkat edilmelidir.</w:t>
      </w:r>
    </w:p>
    <w:p w14:paraId="10F33611" w14:textId="77777777" w:rsidR="00F056A3" w:rsidRPr="00D05ECA" w:rsidRDefault="00F056A3" w:rsidP="00703F57">
      <w:pPr>
        <w:spacing w:after="120" w:line="360" w:lineRule="auto"/>
        <w:ind w:firstLine="708"/>
        <w:jc w:val="both"/>
        <w:rPr>
          <w:rFonts w:ascii="Times New Roman" w:hAnsi="Times New Roman" w:cs="Times New Roman"/>
        </w:rPr>
      </w:pPr>
      <w:proofErr w:type="spellStart"/>
      <w:r w:rsidRPr="00D05ECA">
        <w:rPr>
          <w:rFonts w:ascii="Times New Roman" w:hAnsi="Times New Roman" w:cs="Times New Roman"/>
        </w:rPr>
        <w:t>Kardiyovasküler</w:t>
      </w:r>
      <w:proofErr w:type="spellEnd"/>
      <w:r w:rsidRPr="00D05ECA">
        <w:rPr>
          <w:rFonts w:ascii="Times New Roman" w:hAnsi="Times New Roman" w:cs="Times New Roman"/>
        </w:rPr>
        <w:t xml:space="preserve"> sistemde ise </w:t>
      </w:r>
      <w:proofErr w:type="spellStart"/>
      <w:r w:rsidRPr="00D05ECA">
        <w:rPr>
          <w:rFonts w:ascii="Times New Roman" w:hAnsi="Times New Roman" w:cs="Times New Roman"/>
        </w:rPr>
        <w:t>anestezik</w:t>
      </w:r>
      <w:proofErr w:type="spellEnd"/>
      <w:r w:rsidRPr="00D05ECA">
        <w:rPr>
          <w:rFonts w:ascii="Times New Roman" w:hAnsi="Times New Roman" w:cs="Times New Roman"/>
        </w:rPr>
        <w:t xml:space="preserve"> ajanların çoğu</w:t>
      </w:r>
      <w:r w:rsidRPr="00D05ECA">
        <w:rPr>
          <w:rStyle w:val="apple-converted-space"/>
          <w:rFonts w:ascii="Times New Roman" w:hAnsi="Times New Roman" w:cs="Times New Roman"/>
        </w:rPr>
        <w:t> </w:t>
      </w:r>
      <w:r w:rsidRPr="00D05ECA">
        <w:rPr>
          <w:rStyle w:val="Gl"/>
          <w:rFonts w:ascii="Times New Roman" w:hAnsi="Times New Roman" w:cs="Times New Roman"/>
          <w:b w:val="0"/>
          <w:bCs w:val="0"/>
        </w:rPr>
        <w:t>sistemik kan basıncında düşüşe</w:t>
      </w:r>
      <w:r w:rsidRPr="00D05ECA">
        <w:rPr>
          <w:rStyle w:val="apple-converted-space"/>
          <w:rFonts w:ascii="Times New Roman" w:hAnsi="Times New Roman" w:cs="Times New Roman"/>
        </w:rPr>
        <w:t> </w:t>
      </w:r>
      <w:r w:rsidRPr="00D05ECA">
        <w:rPr>
          <w:rFonts w:ascii="Times New Roman" w:hAnsi="Times New Roman" w:cs="Times New Roman"/>
        </w:rPr>
        <w:t>neden olur. Bu düşüş, genellikle</w:t>
      </w:r>
      <w:r w:rsidRPr="00D05ECA">
        <w:rPr>
          <w:rStyle w:val="apple-converted-space"/>
          <w:rFonts w:ascii="Times New Roman" w:hAnsi="Times New Roman" w:cs="Times New Roman"/>
        </w:rPr>
        <w:t> </w:t>
      </w:r>
      <w:r w:rsidRPr="00D05ECA">
        <w:rPr>
          <w:rStyle w:val="Gl"/>
          <w:rFonts w:ascii="Times New Roman" w:hAnsi="Times New Roman" w:cs="Times New Roman"/>
          <w:b w:val="0"/>
          <w:bCs w:val="0"/>
        </w:rPr>
        <w:t>kalp atım hızındaki azalma (</w:t>
      </w:r>
      <w:proofErr w:type="spellStart"/>
      <w:r w:rsidRPr="00D05ECA">
        <w:rPr>
          <w:rStyle w:val="Gl"/>
          <w:rFonts w:ascii="Times New Roman" w:hAnsi="Times New Roman" w:cs="Times New Roman"/>
          <w:b w:val="0"/>
          <w:bCs w:val="0"/>
        </w:rPr>
        <w:t>bradikardi</w:t>
      </w:r>
      <w:proofErr w:type="spellEnd"/>
      <w:r w:rsidRPr="00D05ECA">
        <w:rPr>
          <w:rStyle w:val="Gl"/>
          <w:rFonts w:ascii="Times New Roman" w:hAnsi="Times New Roman" w:cs="Times New Roman"/>
          <w:b w:val="0"/>
          <w:bCs w:val="0"/>
        </w:rPr>
        <w:t>)</w:t>
      </w:r>
      <w:r w:rsidRPr="00D05ECA">
        <w:rPr>
          <w:rStyle w:val="apple-converted-space"/>
          <w:rFonts w:ascii="Times New Roman" w:hAnsi="Times New Roman" w:cs="Times New Roman"/>
        </w:rPr>
        <w:t> </w:t>
      </w:r>
      <w:r w:rsidRPr="00D05ECA">
        <w:rPr>
          <w:rFonts w:ascii="Times New Roman" w:hAnsi="Times New Roman" w:cs="Times New Roman"/>
        </w:rPr>
        <w:t>veya</w:t>
      </w:r>
      <w:r w:rsidRPr="00D05ECA">
        <w:rPr>
          <w:rStyle w:val="apple-converted-space"/>
          <w:rFonts w:ascii="Times New Roman" w:hAnsi="Times New Roman" w:cs="Times New Roman"/>
        </w:rPr>
        <w:t> </w:t>
      </w:r>
      <w:r w:rsidRPr="00D05ECA">
        <w:rPr>
          <w:rStyle w:val="Gl"/>
          <w:rFonts w:ascii="Times New Roman" w:hAnsi="Times New Roman" w:cs="Times New Roman"/>
          <w:b w:val="0"/>
          <w:bCs w:val="0"/>
        </w:rPr>
        <w:t>refleks taşikardi</w:t>
      </w:r>
      <w:r w:rsidRPr="00D05ECA">
        <w:rPr>
          <w:rStyle w:val="apple-converted-space"/>
          <w:rFonts w:ascii="Times New Roman" w:hAnsi="Times New Roman" w:cs="Times New Roman"/>
        </w:rPr>
        <w:t> </w:t>
      </w:r>
      <w:r w:rsidRPr="00D05ECA">
        <w:rPr>
          <w:rFonts w:ascii="Times New Roman" w:hAnsi="Times New Roman" w:cs="Times New Roman"/>
        </w:rPr>
        <w:t xml:space="preserve">ile birlikte görülebilir. </w:t>
      </w:r>
      <w:proofErr w:type="spellStart"/>
      <w:r w:rsidRPr="00D05ECA">
        <w:rPr>
          <w:rFonts w:ascii="Times New Roman" w:hAnsi="Times New Roman" w:cs="Times New Roman"/>
        </w:rPr>
        <w:t>Gerbillerde</w:t>
      </w:r>
      <w:proofErr w:type="spellEnd"/>
      <w:r w:rsidRPr="00D05ECA">
        <w:rPr>
          <w:rFonts w:ascii="Times New Roman" w:hAnsi="Times New Roman" w:cs="Times New Roman"/>
        </w:rPr>
        <w:t xml:space="preserve"> kullanılan</w:t>
      </w:r>
      <w:r w:rsidRPr="00D05ECA">
        <w:rPr>
          <w:rStyle w:val="apple-converted-space"/>
          <w:rFonts w:ascii="Times New Roman" w:hAnsi="Times New Roman" w:cs="Times New Roman"/>
        </w:rPr>
        <w:t> </w:t>
      </w:r>
      <w:r w:rsidRPr="00D05ECA">
        <w:rPr>
          <w:rStyle w:val="Gl"/>
          <w:rFonts w:ascii="Times New Roman" w:hAnsi="Times New Roman" w:cs="Times New Roman"/>
          <w:b w:val="0"/>
          <w:bCs w:val="0"/>
        </w:rPr>
        <w:t xml:space="preserve">α2-adrenerjik </w:t>
      </w:r>
      <w:proofErr w:type="spellStart"/>
      <w:r w:rsidRPr="00D05ECA">
        <w:rPr>
          <w:rStyle w:val="Gl"/>
          <w:rFonts w:ascii="Times New Roman" w:hAnsi="Times New Roman" w:cs="Times New Roman"/>
          <w:b w:val="0"/>
          <w:bCs w:val="0"/>
        </w:rPr>
        <w:t>agonistler</w:t>
      </w:r>
      <w:proofErr w:type="spellEnd"/>
      <w:r w:rsidRPr="00D05ECA">
        <w:rPr>
          <w:rStyle w:val="apple-converted-space"/>
          <w:rFonts w:ascii="Times New Roman" w:hAnsi="Times New Roman" w:cs="Times New Roman"/>
        </w:rPr>
        <w:t> </w:t>
      </w:r>
      <w:r w:rsidRPr="00D05ECA">
        <w:rPr>
          <w:rFonts w:ascii="Times New Roman" w:hAnsi="Times New Roman" w:cs="Times New Roman"/>
        </w:rPr>
        <w:t xml:space="preserve">(örneğin </w:t>
      </w:r>
      <w:proofErr w:type="spellStart"/>
      <w:r w:rsidRPr="00D05ECA">
        <w:rPr>
          <w:rFonts w:ascii="Times New Roman" w:hAnsi="Times New Roman" w:cs="Times New Roman"/>
        </w:rPr>
        <w:t>ksilazin</w:t>
      </w:r>
      <w:proofErr w:type="spellEnd"/>
      <w:r w:rsidRPr="00D05ECA">
        <w:rPr>
          <w:rFonts w:ascii="Times New Roman" w:hAnsi="Times New Roman" w:cs="Times New Roman"/>
        </w:rPr>
        <w:t xml:space="preserve"> ve </w:t>
      </w:r>
      <w:proofErr w:type="spellStart"/>
      <w:r w:rsidRPr="00D05ECA">
        <w:rPr>
          <w:rFonts w:ascii="Times New Roman" w:hAnsi="Times New Roman" w:cs="Times New Roman"/>
        </w:rPr>
        <w:t>medetomidin</w:t>
      </w:r>
      <w:proofErr w:type="spellEnd"/>
      <w:r w:rsidRPr="00D05ECA">
        <w:rPr>
          <w:rFonts w:ascii="Times New Roman" w:hAnsi="Times New Roman" w:cs="Times New Roman"/>
        </w:rPr>
        <w:t>) özellikle</w:t>
      </w:r>
      <w:r w:rsidRPr="00D05ECA">
        <w:rPr>
          <w:rStyle w:val="apple-converted-space"/>
          <w:rFonts w:ascii="Times New Roman" w:hAnsi="Times New Roman" w:cs="Times New Roman"/>
        </w:rPr>
        <w:t> </w:t>
      </w:r>
      <w:r w:rsidRPr="00D05ECA">
        <w:rPr>
          <w:rStyle w:val="Gl"/>
          <w:rFonts w:ascii="Times New Roman" w:hAnsi="Times New Roman" w:cs="Times New Roman"/>
          <w:b w:val="0"/>
          <w:bCs w:val="0"/>
        </w:rPr>
        <w:t>kalp hızını düşürme eğilimindedir</w:t>
      </w:r>
      <w:r w:rsidRPr="00D05ECA">
        <w:rPr>
          <w:rFonts w:ascii="Times New Roman" w:hAnsi="Times New Roman" w:cs="Times New Roman"/>
        </w:rPr>
        <w:t>, buna karşın</w:t>
      </w:r>
      <w:r w:rsidRPr="00D05ECA">
        <w:rPr>
          <w:rStyle w:val="apple-converted-space"/>
          <w:rFonts w:ascii="Times New Roman" w:hAnsi="Times New Roman" w:cs="Times New Roman"/>
        </w:rPr>
        <w:t> </w:t>
      </w:r>
      <w:proofErr w:type="spellStart"/>
      <w:r w:rsidRPr="00D05ECA">
        <w:rPr>
          <w:rStyle w:val="Gl"/>
          <w:rFonts w:ascii="Times New Roman" w:hAnsi="Times New Roman" w:cs="Times New Roman"/>
          <w:b w:val="0"/>
          <w:bCs w:val="0"/>
        </w:rPr>
        <w:t>ketamin</w:t>
      </w:r>
      <w:proofErr w:type="spellEnd"/>
      <w:r w:rsidRPr="00D05ECA">
        <w:rPr>
          <w:rStyle w:val="apple-converted-space"/>
          <w:rFonts w:ascii="Times New Roman" w:hAnsi="Times New Roman" w:cs="Times New Roman"/>
        </w:rPr>
        <w:t> </w:t>
      </w:r>
      <w:r w:rsidRPr="00D05ECA">
        <w:rPr>
          <w:rFonts w:ascii="Times New Roman" w:hAnsi="Times New Roman" w:cs="Times New Roman"/>
        </w:rPr>
        <w:t xml:space="preserve">gibi </w:t>
      </w:r>
      <w:proofErr w:type="spellStart"/>
      <w:r w:rsidRPr="00D05ECA">
        <w:rPr>
          <w:rFonts w:ascii="Times New Roman" w:hAnsi="Times New Roman" w:cs="Times New Roman"/>
        </w:rPr>
        <w:t>disosiyatif</w:t>
      </w:r>
      <w:proofErr w:type="spellEnd"/>
      <w:r w:rsidRPr="00D05ECA">
        <w:rPr>
          <w:rFonts w:ascii="Times New Roman" w:hAnsi="Times New Roman" w:cs="Times New Roman"/>
        </w:rPr>
        <w:t xml:space="preserve"> ajanlar</w:t>
      </w:r>
      <w:r w:rsidRPr="00D05ECA">
        <w:rPr>
          <w:rStyle w:val="apple-converted-space"/>
          <w:rFonts w:ascii="Times New Roman" w:hAnsi="Times New Roman" w:cs="Times New Roman"/>
        </w:rPr>
        <w:t> </w:t>
      </w:r>
      <w:r w:rsidRPr="00D05ECA">
        <w:rPr>
          <w:rStyle w:val="Gl"/>
          <w:rFonts w:ascii="Times New Roman" w:hAnsi="Times New Roman" w:cs="Times New Roman"/>
          <w:b w:val="0"/>
          <w:bCs w:val="0"/>
        </w:rPr>
        <w:t>hafif taşikardi</w:t>
      </w:r>
      <w:r w:rsidRPr="00D05ECA">
        <w:rPr>
          <w:rStyle w:val="apple-converted-space"/>
          <w:rFonts w:ascii="Times New Roman" w:hAnsi="Times New Roman" w:cs="Times New Roman"/>
        </w:rPr>
        <w:t> </w:t>
      </w:r>
      <w:r w:rsidRPr="00D05ECA">
        <w:rPr>
          <w:rFonts w:ascii="Times New Roman" w:hAnsi="Times New Roman" w:cs="Times New Roman"/>
        </w:rPr>
        <w:t>oluşturabilir (Kaya, 2014).</w:t>
      </w:r>
    </w:p>
    <w:p w14:paraId="5D6DD9C1" w14:textId="3E5B1E6B" w:rsidR="00F056A3" w:rsidRPr="00D05ECA" w:rsidRDefault="00F056A3" w:rsidP="00703F57">
      <w:pPr>
        <w:spacing w:after="120" w:line="360" w:lineRule="auto"/>
        <w:ind w:firstLine="708"/>
        <w:jc w:val="both"/>
        <w:rPr>
          <w:rFonts w:ascii="Times New Roman" w:hAnsi="Times New Roman" w:cs="Times New Roman"/>
        </w:rPr>
      </w:pPr>
      <w:r w:rsidRPr="00D05ECA">
        <w:rPr>
          <w:rFonts w:ascii="Times New Roman" w:hAnsi="Times New Roman" w:cs="Times New Roman"/>
        </w:rPr>
        <w:t>Bu parametrelerin izlenmesi sırasında</w:t>
      </w:r>
      <w:r w:rsidRPr="00D05ECA">
        <w:rPr>
          <w:rStyle w:val="apple-converted-space"/>
          <w:rFonts w:ascii="Times New Roman" w:hAnsi="Times New Roman" w:cs="Times New Roman"/>
        </w:rPr>
        <w:t> </w:t>
      </w:r>
      <w:proofErr w:type="spellStart"/>
      <w:r w:rsidRPr="00D05ECA">
        <w:rPr>
          <w:rStyle w:val="Gl"/>
          <w:rFonts w:ascii="Times New Roman" w:hAnsi="Times New Roman" w:cs="Times New Roman"/>
          <w:b w:val="0"/>
          <w:bCs w:val="0"/>
        </w:rPr>
        <w:t>pulse</w:t>
      </w:r>
      <w:proofErr w:type="spellEnd"/>
      <w:r w:rsidRPr="00D05ECA">
        <w:rPr>
          <w:rStyle w:val="Gl"/>
          <w:rFonts w:ascii="Times New Roman" w:hAnsi="Times New Roman" w:cs="Times New Roman"/>
          <w:b w:val="0"/>
          <w:bCs w:val="0"/>
        </w:rPr>
        <w:t xml:space="preserve"> </w:t>
      </w:r>
      <w:proofErr w:type="spellStart"/>
      <w:r w:rsidRPr="00D05ECA">
        <w:rPr>
          <w:rStyle w:val="Gl"/>
          <w:rFonts w:ascii="Times New Roman" w:hAnsi="Times New Roman" w:cs="Times New Roman"/>
          <w:b w:val="0"/>
          <w:bCs w:val="0"/>
        </w:rPr>
        <w:t>oksimetre</w:t>
      </w:r>
      <w:proofErr w:type="spellEnd"/>
      <w:r w:rsidRPr="00D05ECA">
        <w:rPr>
          <w:rStyle w:val="Gl"/>
          <w:rFonts w:ascii="Times New Roman" w:hAnsi="Times New Roman" w:cs="Times New Roman"/>
          <w:b w:val="0"/>
          <w:bCs w:val="0"/>
        </w:rPr>
        <w:t xml:space="preserve"> (</w:t>
      </w:r>
      <w:proofErr w:type="spellStart"/>
      <w:r w:rsidRPr="00D05ECA">
        <w:rPr>
          <w:rStyle w:val="Gl"/>
          <w:rFonts w:ascii="Times New Roman" w:hAnsi="Times New Roman" w:cs="Times New Roman"/>
          <w:b w:val="0"/>
          <w:bCs w:val="0"/>
        </w:rPr>
        <w:t>SpO</w:t>
      </w:r>
      <w:proofErr w:type="spellEnd"/>
      <w:r w:rsidRPr="00D05ECA">
        <w:rPr>
          <w:rStyle w:val="Gl"/>
          <w:rFonts w:ascii="Times New Roman" w:hAnsi="Times New Roman" w:cs="Times New Roman"/>
          <w:b w:val="0"/>
          <w:bCs w:val="0"/>
        </w:rPr>
        <w:t>₂)</w:t>
      </w:r>
      <w:r w:rsidRPr="00D05ECA">
        <w:rPr>
          <w:rFonts w:ascii="Times New Roman" w:hAnsi="Times New Roman" w:cs="Times New Roman"/>
          <w:b/>
          <w:bCs/>
        </w:rPr>
        <w:t>,</w:t>
      </w:r>
      <w:r w:rsidRPr="00D05ECA">
        <w:rPr>
          <w:rStyle w:val="apple-converted-space"/>
          <w:rFonts w:ascii="Times New Roman" w:hAnsi="Times New Roman" w:cs="Times New Roman"/>
          <w:b/>
          <w:bCs/>
        </w:rPr>
        <w:t> </w:t>
      </w:r>
      <w:r w:rsidRPr="00D05ECA">
        <w:rPr>
          <w:rStyle w:val="Gl"/>
          <w:rFonts w:ascii="Times New Roman" w:hAnsi="Times New Roman" w:cs="Times New Roman"/>
          <w:b w:val="0"/>
          <w:bCs w:val="0"/>
        </w:rPr>
        <w:t>elektrokardiyografi (EKG)</w:t>
      </w:r>
      <w:r w:rsidRPr="00D05ECA">
        <w:rPr>
          <w:rStyle w:val="apple-converted-space"/>
          <w:rFonts w:ascii="Times New Roman" w:hAnsi="Times New Roman" w:cs="Times New Roman"/>
        </w:rPr>
        <w:t> </w:t>
      </w:r>
      <w:r w:rsidRPr="00D05ECA">
        <w:rPr>
          <w:rFonts w:ascii="Times New Roman" w:hAnsi="Times New Roman" w:cs="Times New Roman"/>
        </w:rPr>
        <w:t>ve</w:t>
      </w:r>
      <w:r w:rsidRPr="00D05ECA">
        <w:rPr>
          <w:rStyle w:val="apple-converted-space"/>
          <w:rFonts w:ascii="Times New Roman" w:hAnsi="Times New Roman" w:cs="Times New Roman"/>
        </w:rPr>
        <w:t> </w:t>
      </w:r>
      <w:proofErr w:type="spellStart"/>
      <w:r w:rsidRPr="00D05ECA">
        <w:rPr>
          <w:rStyle w:val="Gl"/>
          <w:rFonts w:ascii="Times New Roman" w:hAnsi="Times New Roman" w:cs="Times New Roman"/>
          <w:b w:val="0"/>
          <w:bCs w:val="0"/>
        </w:rPr>
        <w:t>kapnografi</w:t>
      </w:r>
      <w:proofErr w:type="spellEnd"/>
      <w:r w:rsidRPr="00D05ECA">
        <w:rPr>
          <w:rStyle w:val="apple-converted-space"/>
          <w:rFonts w:ascii="Times New Roman" w:hAnsi="Times New Roman" w:cs="Times New Roman"/>
          <w:b/>
          <w:bCs/>
        </w:rPr>
        <w:t> </w:t>
      </w:r>
      <w:r w:rsidRPr="00D05ECA">
        <w:rPr>
          <w:rFonts w:ascii="Times New Roman" w:hAnsi="Times New Roman" w:cs="Times New Roman"/>
        </w:rPr>
        <w:t xml:space="preserve">gibi </w:t>
      </w:r>
      <w:proofErr w:type="spellStart"/>
      <w:r w:rsidRPr="00D05ECA">
        <w:rPr>
          <w:rFonts w:ascii="Times New Roman" w:hAnsi="Times New Roman" w:cs="Times New Roman"/>
        </w:rPr>
        <w:t>non-invaziv</w:t>
      </w:r>
      <w:proofErr w:type="spellEnd"/>
      <w:r w:rsidRPr="00D05ECA">
        <w:rPr>
          <w:rFonts w:ascii="Times New Roman" w:hAnsi="Times New Roman" w:cs="Times New Roman"/>
        </w:rPr>
        <w:t xml:space="preserve"> yöntemler kullanılabilir. Ancak </w:t>
      </w:r>
      <w:proofErr w:type="spellStart"/>
      <w:r w:rsidRPr="00D05ECA">
        <w:rPr>
          <w:rFonts w:ascii="Times New Roman" w:hAnsi="Times New Roman" w:cs="Times New Roman"/>
        </w:rPr>
        <w:t>gerbillerin</w:t>
      </w:r>
      <w:proofErr w:type="spellEnd"/>
      <w:r w:rsidRPr="00D05ECA">
        <w:rPr>
          <w:rFonts w:ascii="Times New Roman" w:hAnsi="Times New Roman" w:cs="Times New Roman"/>
        </w:rPr>
        <w:t xml:space="preserve"> küçük anatomik yapısı nedeniyle cihaz </w:t>
      </w:r>
      <w:proofErr w:type="spellStart"/>
      <w:r w:rsidRPr="00D05ECA">
        <w:rPr>
          <w:rFonts w:ascii="Times New Roman" w:hAnsi="Times New Roman" w:cs="Times New Roman"/>
        </w:rPr>
        <w:t>sensörlerinin</w:t>
      </w:r>
      <w:proofErr w:type="spellEnd"/>
      <w:r w:rsidRPr="00D05ECA">
        <w:rPr>
          <w:rFonts w:ascii="Times New Roman" w:hAnsi="Times New Roman" w:cs="Times New Roman"/>
        </w:rPr>
        <w:t xml:space="preserve"> uygun yerleştirilmesi zor olabilir. Bu durumda</w:t>
      </w:r>
      <w:r w:rsidRPr="00D05ECA">
        <w:rPr>
          <w:rStyle w:val="apple-converted-space"/>
          <w:rFonts w:ascii="Times New Roman" w:hAnsi="Times New Roman" w:cs="Times New Roman"/>
        </w:rPr>
        <w:t> </w:t>
      </w:r>
      <w:r w:rsidRPr="00D05ECA">
        <w:rPr>
          <w:rStyle w:val="Gl"/>
          <w:rFonts w:ascii="Times New Roman" w:hAnsi="Times New Roman" w:cs="Times New Roman"/>
          <w:b w:val="0"/>
          <w:bCs w:val="0"/>
        </w:rPr>
        <w:t>gözlemlenebilir belirtiler</w:t>
      </w:r>
      <w:r w:rsidRPr="00D05ECA">
        <w:rPr>
          <w:rStyle w:val="apple-converted-space"/>
          <w:rFonts w:ascii="Times New Roman" w:hAnsi="Times New Roman" w:cs="Times New Roman"/>
        </w:rPr>
        <w:t> </w:t>
      </w:r>
      <w:r w:rsidRPr="00D05ECA">
        <w:rPr>
          <w:rFonts w:ascii="Times New Roman" w:hAnsi="Times New Roman" w:cs="Times New Roman"/>
        </w:rPr>
        <w:t xml:space="preserve">—mukozaların rengi, </w:t>
      </w:r>
      <w:proofErr w:type="spellStart"/>
      <w:r w:rsidRPr="00D05ECA">
        <w:rPr>
          <w:rFonts w:ascii="Times New Roman" w:hAnsi="Times New Roman" w:cs="Times New Roman"/>
        </w:rPr>
        <w:t>ekstremite</w:t>
      </w:r>
      <w:proofErr w:type="spellEnd"/>
      <w:r w:rsidRPr="00D05ECA">
        <w:rPr>
          <w:rFonts w:ascii="Times New Roman" w:hAnsi="Times New Roman" w:cs="Times New Roman"/>
        </w:rPr>
        <w:t xml:space="preserve"> </w:t>
      </w:r>
      <w:proofErr w:type="spellStart"/>
      <w:r w:rsidRPr="00D05ECA">
        <w:rPr>
          <w:rFonts w:ascii="Times New Roman" w:hAnsi="Times New Roman" w:cs="Times New Roman"/>
        </w:rPr>
        <w:t>perfüzyonu</w:t>
      </w:r>
      <w:proofErr w:type="spellEnd"/>
      <w:r w:rsidRPr="00D05ECA">
        <w:rPr>
          <w:rFonts w:ascii="Times New Roman" w:hAnsi="Times New Roman" w:cs="Times New Roman"/>
        </w:rPr>
        <w:t xml:space="preserve"> ve solunum ritmi— anestezi sırasında fizyolojik durumun değerlendirilmesinde önemli</w:t>
      </w:r>
      <w:r w:rsidR="00170278" w:rsidRPr="00D05ECA">
        <w:rPr>
          <w:rFonts w:ascii="Times New Roman" w:hAnsi="Times New Roman" w:cs="Times New Roman"/>
        </w:rPr>
        <w:t xml:space="preserve"> ipuçları verir (</w:t>
      </w:r>
      <w:proofErr w:type="spellStart"/>
      <w:r w:rsidR="00170278" w:rsidRPr="00D05ECA">
        <w:rPr>
          <w:rFonts w:ascii="Times New Roman" w:hAnsi="Times New Roman" w:cs="Times New Roman"/>
        </w:rPr>
        <w:t>Flecknell</w:t>
      </w:r>
      <w:proofErr w:type="spellEnd"/>
      <w:r w:rsidR="00170278" w:rsidRPr="00D05ECA">
        <w:rPr>
          <w:rFonts w:ascii="Times New Roman" w:hAnsi="Times New Roman" w:cs="Times New Roman"/>
        </w:rPr>
        <w:t>, 2015</w:t>
      </w:r>
      <w:r w:rsidRPr="00D05ECA">
        <w:rPr>
          <w:rFonts w:ascii="Times New Roman" w:hAnsi="Times New Roman" w:cs="Times New Roman"/>
        </w:rPr>
        <w:t>).</w:t>
      </w:r>
    </w:p>
    <w:p w14:paraId="31F02202" w14:textId="77777777" w:rsidR="00D05ECA" w:rsidRPr="00D05ECA" w:rsidRDefault="00D05ECA" w:rsidP="00703F57">
      <w:pPr>
        <w:pStyle w:val="4DZY"/>
        <w:spacing w:after="120" w:line="360" w:lineRule="auto"/>
      </w:pPr>
      <w:bookmarkStart w:id="26" w:name="_Toc221096825"/>
      <w:bookmarkEnd w:id="20"/>
    </w:p>
    <w:p w14:paraId="04020B1D" w14:textId="5193E61F" w:rsidR="00F056A3" w:rsidRPr="00D05ECA" w:rsidRDefault="00F056A3" w:rsidP="00703F57">
      <w:pPr>
        <w:pStyle w:val="4DZY"/>
        <w:spacing w:after="120" w:line="360" w:lineRule="auto"/>
      </w:pPr>
      <w:r w:rsidRPr="00D05ECA">
        <w:t>2.4.4.1. Solunum Fonksiyonları</w:t>
      </w:r>
      <w:bookmarkEnd w:id="26"/>
    </w:p>
    <w:p w14:paraId="35BB78D7" w14:textId="77777777" w:rsidR="00337D81" w:rsidRPr="00D05ECA" w:rsidRDefault="00337D81" w:rsidP="00703F57">
      <w:pPr>
        <w:pStyle w:val="p1"/>
        <w:spacing w:after="120" w:line="360" w:lineRule="auto"/>
        <w:rPr>
          <w:b/>
          <w:bCs/>
          <w:color w:val="auto"/>
          <w:sz w:val="24"/>
          <w:szCs w:val="24"/>
        </w:rPr>
      </w:pPr>
    </w:p>
    <w:p w14:paraId="476663FF" w14:textId="57EC6805" w:rsidR="00337D81" w:rsidRPr="00D05ECA" w:rsidRDefault="00337D81" w:rsidP="00703F57">
      <w:pPr>
        <w:pStyle w:val="NormalWeb"/>
        <w:spacing w:before="0" w:beforeAutospacing="0" w:after="120" w:afterAutospacing="0" w:line="360" w:lineRule="auto"/>
        <w:ind w:firstLine="709"/>
        <w:jc w:val="both"/>
      </w:pPr>
      <w:proofErr w:type="spellStart"/>
      <w:r w:rsidRPr="00D05ECA">
        <w:t>Gerbillerde</w:t>
      </w:r>
      <w:proofErr w:type="spellEnd"/>
      <w:r w:rsidRPr="00D05ECA">
        <w:t xml:space="preserve"> anestezi sırasında solunumun</w:t>
      </w:r>
      <w:r w:rsidRPr="00D05ECA">
        <w:rPr>
          <w:rStyle w:val="apple-converted-space"/>
          <w:rFonts w:eastAsiaTheme="majorEastAsia"/>
        </w:rPr>
        <w:t> </w:t>
      </w:r>
      <w:r w:rsidRPr="00D05ECA">
        <w:rPr>
          <w:rStyle w:val="Gl"/>
          <w:rFonts w:eastAsiaTheme="majorEastAsia"/>
          <w:b w:val="0"/>
          <w:bCs w:val="0"/>
        </w:rPr>
        <w:t>hızı, derinliği ve şekli</w:t>
      </w:r>
      <w:r w:rsidRPr="00D05ECA">
        <w:rPr>
          <w:b/>
          <w:bCs/>
        </w:rPr>
        <w:t>,</w:t>
      </w:r>
      <w:r w:rsidRPr="00D05ECA">
        <w:t xml:space="preserve"> hayvanın göğüs duvarı hareketlerinden veya mevcutsa</w:t>
      </w:r>
      <w:r w:rsidRPr="00D05ECA">
        <w:rPr>
          <w:rStyle w:val="apple-converted-space"/>
          <w:rFonts w:eastAsiaTheme="majorEastAsia"/>
        </w:rPr>
        <w:t> </w:t>
      </w:r>
      <w:r w:rsidRPr="00D05ECA">
        <w:rPr>
          <w:rStyle w:val="Gl"/>
          <w:rFonts w:eastAsiaTheme="majorEastAsia"/>
          <w:b w:val="0"/>
          <w:bCs w:val="0"/>
        </w:rPr>
        <w:t>anestezi devresinin balonundan</w:t>
      </w:r>
      <w:r w:rsidRPr="00D05ECA">
        <w:rPr>
          <w:rStyle w:val="apple-converted-space"/>
          <w:rFonts w:eastAsiaTheme="majorEastAsia"/>
        </w:rPr>
        <w:t> </w:t>
      </w:r>
      <w:r w:rsidRPr="00D05ECA">
        <w:t xml:space="preserve">gözlemlenerek değerlendirilebilir. Bu parametreler, solunumun düzenliliği ve </w:t>
      </w:r>
      <w:proofErr w:type="spellStart"/>
      <w:r w:rsidRPr="00D05ECA">
        <w:t>anestezik</w:t>
      </w:r>
      <w:proofErr w:type="spellEnd"/>
      <w:r w:rsidRPr="00D05ECA">
        <w:t xml:space="preserve"> derinliğin korunup korunmadığı hakkında önemli bilgiler verir. Ayrıca solunum hızı, elektronik bir monitör aracılığıyla doğrudan ölçülebilir ve</w:t>
      </w:r>
      <w:r w:rsidRPr="00D05ECA">
        <w:rPr>
          <w:rStyle w:val="apple-converted-space"/>
          <w:rFonts w:eastAsiaTheme="majorEastAsia"/>
        </w:rPr>
        <w:t> </w:t>
      </w:r>
      <w:proofErr w:type="spellStart"/>
      <w:r w:rsidRPr="00D05ECA">
        <w:rPr>
          <w:rStyle w:val="Gl"/>
          <w:rFonts w:eastAsiaTheme="majorEastAsia"/>
          <w:b w:val="0"/>
          <w:bCs w:val="0"/>
        </w:rPr>
        <w:t>pulse</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oksimetre</w:t>
      </w:r>
      <w:proofErr w:type="spellEnd"/>
      <w:r w:rsidRPr="00D05ECA">
        <w:rPr>
          <w:rStyle w:val="apple-converted-space"/>
          <w:rFonts w:eastAsiaTheme="majorEastAsia"/>
        </w:rPr>
        <w:t> </w:t>
      </w:r>
      <w:r w:rsidRPr="00D05ECA">
        <w:t xml:space="preserve">kullanılarak </w:t>
      </w:r>
      <w:proofErr w:type="spellStart"/>
      <w:r w:rsidRPr="00D05ECA">
        <w:t>arteriyel</w:t>
      </w:r>
      <w:proofErr w:type="spellEnd"/>
      <w:r w:rsidRPr="00D05ECA">
        <w:t xml:space="preserve"> kandaki</w:t>
      </w:r>
      <w:r w:rsidR="00EF0282" w:rsidRPr="00D05ECA">
        <w:t xml:space="preserve"> SpO2 </w:t>
      </w:r>
      <w:r w:rsidRPr="00D05ECA">
        <w:t>t</w:t>
      </w:r>
      <w:r w:rsidR="00F83038" w:rsidRPr="00D05ECA">
        <w:t>akip edilebilir (</w:t>
      </w:r>
      <w:proofErr w:type="spellStart"/>
      <w:r w:rsidR="00F83038" w:rsidRPr="00D05ECA">
        <w:t>Flecknell</w:t>
      </w:r>
      <w:proofErr w:type="spellEnd"/>
      <w:r w:rsidR="00F83038" w:rsidRPr="00D05ECA">
        <w:t>, 2018</w:t>
      </w:r>
      <w:r w:rsidRPr="00D05ECA">
        <w:t>).</w:t>
      </w:r>
    </w:p>
    <w:p w14:paraId="64343184" w14:textId="4C4A850F" w:rsidR="008108CD" w:rsidRPr="00D05ECA" w:rsidRDefault="00170278" w:rsidP="00703F57">
      <w:pPr>
        <w:pStyle w:val="NormalWeb"/>
        <w:spacing w:before="0" w:beforeAutospacing="0" w:after="120" w:afterAutospacing="0" w:line="360" w:lineRule="auto"/>
        <w:ind w:firstLine="709"/>
        <w:jc w:val="both"/>
      </w:pPr>
      <w:proofErr w:type="spellStart"/>
      <w:r w:rsidRPr="00D05ECA">
        <w:t>Pulse</w:t>
      </w:r>
      <w:proofErr w:type="spellEnd"/>
      <w:r w:rsidRPr="00D05ECA">
        <w:t xml:space="preserve"> </w:t>
      </w:r>
      <w:proofErr w:type="spellStart"/>
      <w:r w:rsidRPr="00D05ECA">
        <w:t>oksimetre</w:t>
      </w:r>
      <w:proofErr w:type="spellEnd"/>
      <w:r w:rsidRPr="00D05ECA">
        <w:t xml:space="preserve">, dokulara gönderilen ışığın oksijenlenmiş ve </w:t>
      </w:r>
      <w:proofErr w:type="spellStart"/>
      <w:r w:rsidRPr="00D05ECA">
        <w:t>deoksijenize</w:t>
      </w:r>
      <w:proofErr w:type="spellEnd"/>
      <w:r w:rsidRPr="00D05ECA">
        <w:t xml:space="preserve"> hemoglobin tarafından farklı oranlarda emilmesine dayanarak </w:t>
      </w:r>
      <w:proofErr w:type="spellStart"/>
      <w:r w:rsidRPr="00D05ECA">
        <w:t>arteriyel</w:t>
      </w:r>
      <w:proofErr w:type="spellEnd"/>
      <w:r w:rsidRPr="00D05ECA">
        <w:t xml:space="preserve"> oksijen </w:t>
      </w:r>
      <w:proofErr w:type="spellStart"/>
      <w:r w:rsidRPr="00D05ECA">
        <w:t>satürasyonunu</w:t>
      </w:r>
      <w:proofErr w:type="spellEnd"/>
      <w:r w:rsidRPr="00D05ECA">
        <w:t xml:space="preserve"> belirler. Çoğu </w:t>
      </w:r>
      <w:proofErr w:type="spellStart"/>
      <w:r w:rsidRPr="00D05ECA">
        <w:t>pulse</w:t>
      </w:r>
      <w:proofErr w:type="spellEnd"/>
      <w:r w:rsidRPr="00D05ECA">
        <w:t xml:space="preserve"> </w:t>
      </w:r>
      <w:proofErr w:type="spellStart"/>
      <w:r w:rsidRPr="00D05ECA">
        <w:t>oksimetre</w:t>
      </w:r>
      <w:proofErr w:type="spellEnd"/>
      <w:r w:rsidRPr="00D05ECA">
        <w:t xml:space="preserve"> sistemi insan kullanımı için tasarlanmış olmakla birlikte, uygun </w:t>
      </w:r>
      <w:proofErr w:type="spellStart"/>
      <w:r w:rsidRPr="00D05ECA">
        <w:t>prob</w:t>
      </w:r>
      <w:proofErr w:type="spellEnd"/>
      <w:r w:rsidRPr="00D05ECA">
        <w:t xml:space="preserve"> seçimi ve yerleştirme teknikleriyle küçük memelilerde de başarıyla kullanılabilmektedir </w:t>
      </w:r>
      <w:r w:rsidRPr="00D05ECA">
        <w:lastRenderedPageBreak/>
        <w:t>(</w:t>
      </w:r>
      <w:proofErr w:type="spellStart"/>
      <w:r w:rsidRPr="00D05ECA">
        <w:t>Severinghaus</w:t>
      </w:r>
      <w:proofErr w:type="spellEnd"/>
      <w:r w:rsidRPr="00D05ECA">
        <w:t xml:space="preserve"> </w:t>
      </w:r>
      <w:r w:rsidR="00E0493E" w:rsidRPr="00D05ECA">
        <w:t>ve</w:t>
      </w:r>
      <w:r w:rsidRPr="00D05ECA">
        <w:t xml:space="preserve"> Honda, 1987; </w:t>
      </w:r>
      <w:proofErr w:type="spellStart"/>
      <w:r w:rsidRPr="00D05ECA">
        <w:t>Flecknell</w:t>
      </w:r>
      <w:proofErr w:type="spellEnd"/>
      <w:r w:rsidRPr="00D05ECA">
        <w:t xml:space="preserve">, 2015). </w:t>
      </w:r>
      <w:proofErr w:type="spellStart"/>
      <w:r w:rsidR="00337D81" w:rsidRPr="00D05ECA">
        <w:t>Pulse</w:t>
      </w:r>
      <w:proofErr w:type="spellEnd"/>
      <w:r w:rsidR="00337D81" w:rsidRPr="00D05ECA">
        <w:t xml:space="preserve"> </w:t>
      </w:r>
      <w:proofErr w:type="spellStart"/>
      <w:r w:rsidR="00337D81" w:rsidRPr="00D05ECA">
        <w:t>oksimetreler</w:t>
      </w:r>
      <w:proofErr w:type="spellEnd"/>
      <w:r w:rsidR="00337D81" w:rsidRPr="00D05ECA">
        <w:t xml:space="preserve"> yalnızca </w:t>
      </w:r>
      <w:r w:rsidR="00EF0282" w:rsidRPr="00D05ECA">
        <w:t xml:space="preserve">SpO2 </w:t>
      </w:r>
      <w:r w:rsidR="00337D81" w:rsidRPr="00D05ECA">
        <w:t>değil, aynı zamanda</w:t>
      </w:r>
      <w:r w:rsidR="00337D81" w:rsidRPr="00D05ECA">
        <w:rPr>
          <w:rStyle w:val="apple-converted-space"/>
          <w:rFonts w:eastAsiaTheme="majorEastAsia"/>
        </w:rPr>
        <w:t> </w:t>
      </w:r>
      <w:proofErr w:type="spellStart"/>
      <w:r w:rsidR="00337D81" w:rsidRPr="00D05ECA">
        <w:rPr>
          <w:rStyle w:val="Gl"/>
          <w:rFonts w:eastAsiaTheme="majorEastAsia"/>
          <w:b w:val="0"/>
          <w:bCs w:val="0"/>
        </w:rPr>
        <w:t>pulsatil</w:t>
      </w:r>
      <w:proofErr w:type="spellEnd"/>
      <w:r w:rsidR="00337D81" w:rsidRPr="00D05ECA">
        <w:rPr>
          <w:rStyle w:val="Gl"/>
          <w:rFonts w:eastAsiaTheme="majorEastAsia"/>
          <w:b w:val="0"/>
          <w:bCs w:val="0"/>
        </w:rPr>
        <w:t xml:space="preserve"> sinyalleri</w:t>
      </w:r>
      <w:r w:rsidR="00337D81" w:rsidRPr="00D05ECA">
        <w:rPr>
          <w:rStyle w:val="apple-converted-space"/>
          <w:rFonts w:eastAsiaTheme="majorEastAsia"/>
        </w:rPr>
        <w:t> </w:t>
      </w:r>
      <w:r w:rsidR="00337D81" w:rsidRPr="00D05ECA">
        <w:t>de algılayarak</w:t>
      </w:r>
      <w:r w:rsidR="00337D81" w:rsidRPr="00D05ECA">
        <w:rPr>
          <w:rStyle w:val="apple-converted-space"/>
          <w:rFonts w:eastAsiaTheme="majorEastAsia"/>
        </w:rPr>
        <w:t> </w:t>
      </w:r>
      <w:r w:rsidR="00337D81" w:rsidRPr="00D05ECA">
        <w:rPr>
          <w:rStyle w:val="Gl"/>
          <w:rFonts w:eastAsiaTheme="majorEastAsia"/>
          <w:b w:val="0"/>
          <w:bCs w:val="0"/>
        </w:rPr>
        <w:t>kalp atım hızını</w:t>
      </w:r>
      <w:r w:rsidR="00337D81" w:rsidRPr="00D05ECA">
        <w:rPr>
          <w:rStyle w:val="apple-converted-space"/>
          <w:rFonts w:eastAsiaTheme="majorEastAsia"/>
        </w:rPr>
        <w:t> </w:t>
      </w:r>
      <w:r w:rsidR="00337D81" w:rsidRPr="00D05ECA">
        <w:t>hesaplar. Bu sinyalin dalga formu ya da grafiksel görüntüsü, kalbin mekanik aktivitesi ve</w:t>
      </w:r>
      <w:r w:rsidR="00337D81" w:rsidRPr="00D05ECA">
        <w:rPr>
          <w:rStyle w:val="apple-converted-space"/>
          <w:rFonts w:eastAsiaTheme="majorEastAsia"/>
        </w:rPr>
        <w:t> </w:t>
      </w:r>
      <w:proofErr w:type="spellStart"/>
      <w:r w:rsidR="00337D81" w:rsidRPr="00D05ECA">
        <w:rPr>
          <w:rStyle w:val="Gl"/>
          <w:rFonts w:eastAsiaTheme="majorEastAsia"/>
          <w:b w:val="0"/>
          <w:bCs w:val="0"/>
        </w:rPr>
        <w:t>periferal</w:t>
      </w:r>
      <w:proofErr w:type="spellEnd"/>
      <w:r w:rsidR="00337D81" w:rsidRPr="00D05ECA">
        <w:rPr>
          <w:rStyle w:val="Gl"/>
          <w:rFonts w:eastAsiaTheme="majorEastAsia"/>
          <w:b w:val="0"/>
          <w:bCs w:val="0"/>
        </w:rPr>
        <w:t xml:space="preserve"> kan akışının kalitesi</w:t>
      </w:r>
      <w:r w:rsidR="00337D81" w:rsidRPr="00D05ECA">
        <w:rPr>
          <w:rStyle w:val="apple-converted-space"/>
          <w:rFonts w:eastAsiaTheme="majorEastAsia"/>
        </w:rPr>
        <w:t> </w:t>
      </w:r>
      <w:r w:rsidR="00E556F5" w:rsidRPr="00D05ECA">
        <w:t>hakkında ek bilgi sağlar.</w:t>
      </w:r>
    </w:p>
    <w:p w14:paraId="1617A2FE" w14:textId="4C774FB8" w:rsidR="00337D81" w:rsidRPr="00D05ECA" w:rsidRDefault="00337D81" w:rsidP="00703F57">
      <w:pPr>
        <w:pStyle w:val="NormalWeb"/>
        <w:spacing w:before="0" w:beforeAutospacing="0" w:after="120" w:afterAutospacing="0" w:line="360" w:lineRule="auto"/>
        <w:ind w:firstLine="709"/>
        <w:jc w:val="both"/>
      </w:pPr>
      <w:proofErr w:type="spellStart"/>
      <w:r w:rsidRPr="00D05ECA">
        <w:t>Pulse</w:t>
      </w:r>
      <w:proofErr w:type="spellEnd"/>
      <w:r w:rsidRPr="00D05ECA">
        <w:t xml:space="preserve"> </w:t>
      </w:r>
      <w:proofErr w:type="spellStart"/>
      <w:r w:rsidRPr="00D05ECA">
        <w:t>oksimetre</w:t>
      </w:r>
      <w:proofErr w:type="spellEnd"/>
      <w:r w:rsidRPr="00D05ECA">
        <w:t>,</w:t>
      </w:r>
      <w:r w:rsidRPr="00D05ECA">
        <w:rPr>
          <w:rStyle w:val="apple-converted-space"/>
          <w:rFonts w:eastAsiaTheme="majorEastAsia"/>
        </w:rPr>
        <w:t> </w:t>
      </w:r>
      <w:r w:rsidRPr="00D05ECA">
        <w:rPr>
          <w:rStyle w:val="Gl"/>
          <w:rFonts w:eastAsiaTheme="majorEastAsia"/>
          <w:b w:val="0"/>
          <w:bCs w:val="0"/>
        </w:rPr>
        <w:t>solunum depresyonu</w:t>
      </w:r>
      <w:r w:rsidRPr="00D05ECA">
        <w:rPr>
          <w:b/>
          <w:bCs/>
        </w:rPr>
        <w:t>,</w:t>
      </w:r>
      <w:r w:rsidRPr="00D05ECA">
        <w:rPr>
          <w:rStyle w:val="apple-converted-space"/>
          <w:rFonts w:eastAsiaTheme="majorEastAsia"/>
          <w:b/>
          <w:bCs/>
        </w:rPr>
        <w:t> </w:t>
      </w:r>
      <w:r w:rsidRPr="00D05ECA">
        <w:rPr>
          <w:rStyle w:val="Gl"/>
          <w:rFonts w:eastAsiaTheme="majorEastAsia"/>
          <w:b w:val="0"/>
          <w:bCs w:val="0"/>
        </w:rPr>
        <w:t>hava yolu obstrüksiyonu</w:t>
      </w:r>
      <w:r w:rsidRPr="00D05ECA">
        <w:rPr>
          <w:rStyle w:val="apple-converted-space"/>
          <w:rFonts w:eastAsiaTheme="majorEastAsia"/>
        </w:rPr>
        <w:t> </w:t>
      </w:r>
      <w:r w:rsidRPr="00D05ECA">
        <w:t>veya</w:t>
      </w:r>
      <w:r w:rsidRPr="00D05ECA">
        <w:rPr>
          <w:rStyle w:val="apple-converted-space"/>
          <w:rFonts w:eastAsiaTheme="majorEastAsia"/>
        </w:rPr>
        <w:t> </w:t>
      </w:r>
      <w:proofErr w:type="spellStart"/>
      <w:r w:rsidRPr="00D05ECA">
        <w:rPr>
          <w:rStyle w:val="Gl"/>
          <w:rFonts w:eastAsiaTheme="majorEastAsia"/>
          <w:b w:val="0"/>
          <w:bCs w:val="0"/>
        </w:rPr>
        <w:t>anestezik</w:t>
      </w:r>
      <w:proofErr w:type="spellEnd"/>
      <w:r w:rsidRPr="00D05ECA">
        <w:rPr>
          <w:rStyle w:val="Gl"/>
          <w:rFonts w:eastAsiaTheme="majorEastAsia"/>
          <w:b w:val="0"/>
          <w:bCs w:val="0"/>
        </w:rPr>
        <w:t xml:space="preserve"> ekipman arızası</w:t>
      </w:r>
      <w:r w:rsidRPr="00D05ECA">
        <w:rPr>
          <w:rStyle w:val="apple-converted-space"/>
          <w:rFonts w:eastAsiaTheme="majorEastAsia"/>
        </w:rPr>
        <w:t> </w:t>
      </w:r>
      <w:r w:rsidRPr="00D05ECA">
        <w:t>gibi durumlarda oksijen doygunluğundaki düşüşü tespit etmede yararlı bir araçtır. Ayrıca, kalp hızındaki değişikliklerin gözlenmesi,</w:t>
      </w:r>
      <w:r w:rsidRPr="00D05ECA">
        <w:rPr>
          <w:rStyle w:val="apple-converted-space"/>
          <w:rFonts w:eastAsiaTheme="majorEastAsia"/>
        </w:rPr>
        <w:t> </w:t>
      </w:r>
      <w:proofErr w:type="spellStart"/>
      <w:r w:rsidRPr="00D05ECA">
        <w:rPr>
          <w:rStyle w:val="Gl"/>
          <w:rFonts w:eastAsiaTheme="majorEastAsia"/>
          <w:b w:val="0"/>
          <w:bCs w:val="0"/>
        </w:rPr>
        <w:t>kardiyovasküler</w:t>
      </w:r>
      <w:proofErr w:type="spellEnd"/>
      <w:r w:rsidRPr="00D05ECA">
        <w:rPr>
          <w:rStyle w:val="Gl"/>
          <w:rFonts w:eastAsiaTheme="majorEastAsia"/>
          <w:b w:val="0"/>
          <w:bCs w:val="0"/>
        </w:rPr>
        <w:t xml:space="preserve"> sistem depresyonunun</w:t>
      </w:r>
      <w:r w:rsidRPr="00D05ECA">
        <w:rPr>
          <w:rStyle w:val="apple-converted-space"/>
          <w:rFonts w:eastAsiaTheme="majorEastAsia"/>
        </w:rPr>
        <w:t> </w:t>
      </w:r>
      <w:r w:rsidRPr="00D05ECA">
        <w:t>ya da</w:t>
      </w:r>
      <w:r w:rsidRPr="00D05ECA">
        <w:rPr>
          <w:rStyle w:val="apple-converted-space"/>
          <w:rFonts w:eastAsiaTheme="majorEastAsia"/>
        </w:rPr>
        <w:t> </w:t>
      </w:r>
      <w:r w:rsidRPr="00D05ECA">
        <w:rPr>
          <w:rStyle w:val="Gl"/>
          <w:rFonts w:eastAsiaTheme="majorEastAsia"/>
          <w:b w:val="0"/>
          <w:bCs w:val="0"/>
        </w:rPr>
        <w:t>cerrahi uyarılara bağlı taşikardinin</w:t>
      </w:r>
      <w:r w:rsidRPr="00D05ECA">
        <w:rPr>
          <w:rStyle w:val="apple-converted-space"/>
          <w:rFonts w:eastAsiaTheme="majorEastAsia"/>
        </w:rPr>
        <w:t> </w:t>
      </w:r>
      <w:r w:rsidRPr="00D05ECA">
        <w:t xml:space="preserve">tespit edilmesine yardımcı olur </w:t>
      </w:r>
      <w:r w:rsidR="00F83038" w:rsidRPr="00D05ECA">
        <w:t>(</w:t>
      </w:r>
      <w:proofErr w:type="spellStart"/>
      <w:r w:rsidR="00F83038" w:rsidRPr="00D05ECA">
        <w:t>Flecknell</w:t>
      </w:r>
      <w:proofErr w:type="spellEnd"/>
      <w:r w:rsidR="00F83038" w:rsidRPr="00D05ECA">
        <w:t>, 2015</w:t>
      </w:r>
      <w:r w:rsidRPr="00D05ECA">
        <w:t>).</w:t>
      </w:r>
    </w:p>
    <w:p w14:paraId="23D4A159" w14:textId="38E22038" w:rsidR="00337D81" w:rsidRPr="00D05ECA" w:rsidRDefault="00337D81" w:rsidP="00703F57">
      <w:pPr>
        <w:pStyle w:val="NormalWeb"/>
        <w:spacing w:before="0" w:beforeAutospacing="0" w:after="120" w:afterAutospacing="0" w:line="360" w:lineRule="auto"/>
        <w:ind w:firstLine="709"/>
        <w:jc w:val="both"/>
      </w:pPr>
      <w:r w:rsidRPr="00D05ECA">
        <w:t xml:space="preserve">Bununla birlikte, </w:t>
      </w:r>
      <w:proofErr w:type="spellStart"/>
      <w:r w:rsidRPr="00D05ECA">
        <w:t>pulse</w:t>
      </w:r>
      <w:proofErr w:type="spellEnd"/>
      <w:r w:rsidRPr="00D05ECA">
        <w:t xml:space="preserve"> </w:t>
      </w:r>
      <w:proofErr w:type="spellStart"/>
      <w:r w:rsidRPr="00D05ECA">
        <w:t>oksimetrelerin</w:t>
      </w:r>
      <w:proofErr w:type="spellEnd"/>
      <w:r w:rsidRPr="00D05ECA">
        <w:t xml:space="preserve"> doğruluğu</w:t>
      </w:r>
      <w:r w:rsidRPr="00D05ECA">
        <w:rPr>
          <w:rStyle w:val="apple-converted-space"/>
          <w:rFonts w:eastAsiaTheme="majorEastAsia"/>
        </w:rPr>
        <w:t> </w:t>
      </w:r>
      <w:r w:rsidRPr="00D05ECA">
        <w:rPr>
          <w:rStyle w:val="Gl"/>
          <w:rFonts w:eastAsiaTheme="majorEastAsia"/>
          <w:b w:val="0"/>
          <w:bCs w:val="0"/>
        </w:rPr>
        <w:t xml:space="preserve">yüksek oksijen </w:t>
      </w:r>
      <w:proofErr w:type="spellStart"/>
      <w:r w:rsidRPr="00D05ECA">
        <w:rPr>
          <w:rStyle w:val="Gl"/>
          <w:rFonts w:eastAsiaTheme="majorEastAsia"/>
          <w:b w:val="0"/>
          <w:bCs w:val="0"/>
        </w:rPr>
        <w:t>satürasyon</w:t>
      </w:r>
      <w:proofErr w:type="spellEnd"/>
      <w:r w:rsidRPr="00D05ECA">
        <w:rPr>
          <w:rStyle w:val="Gl"/>
          <w:rFonts w:eastAsiaTheme="majorEastAsia"/>
          <w:b w:val="0"/>
          <w:bCs w:val="0"/>
        </w:rPr>
        <w:t xml:space="preserve"> düzeylerinde (%80–99)</w:t>
      </w:r>
      <w:r w:rsidRPr="00D05ECA">
        <w:rPr>
          <w:rStyle w:val="apple-converted-space"/>
          <w:rFonts w:eastAsiaTheme="majorEastAsia"/>
        </w:rPr>
        <w:t> </w:t>
      </w:r>
      <w:r w:rsidRPr="00D05ECA">
        <w:t>tatmin edici olsa da,</w:t>
      </w:r>
      <w:r w:rsidRPr="00D05ECA">
        <w:rPr>
          <w:rStyle w:val="apple-converted-space"/>
          <w:rFonts w:eastAsiaTheme="majorEastAsia"/>
        </w:rPr>
        <w:t> </w:t>
      </w:r>
      <w:proofErr w:type="spellStart"/>
      <w:r w:rsidRPr="00D05ECA">
        <w:rPr>
          <w:rStyle w:val="Gl"/>
          <w:rFonts w:eastAsiaTheme="majorEastAsia"/>
          <w:b w:val="0"/>
          <w:bCs w:val="0"/>
        </w:rPr>
        <w:t>satürasyon</w:t>
      </w:r>
      <w:proofErr w:type="spellEnd"/>
      <w:r w:rsidRPr="00D05ECA">
        <w:rPr>
          <w:rStyle w:val="Gl"/>
          <w:rFonts w:eastAsiaTheme="majorEastAsia"/>
          <w:b w:val="0"/>
          <w:bCs w:val="0"/>
        </w:rPr>
        <w:t xml:space="preserve"> azaldıkça ölçüm hataları artar</w:t>
      </w:r>
      <w:r w:rsidRPr="00D05ECA">
        <w:t xml:space="preserve">. Bu nedenle </w:t>
      </w:r>
      <w:proofErr w:type="spellStart"/>
      <w:r w:rsidRPr="00D05ECA">
        <w:t>pulse</w:t>
      </w:r>
      <w:proofErr w:type="spellEnd"/>
      <w:r w:rsidRPr="00D05ECA">
        <w:t xml:space="preserve"> </w:t>
      </w:r>
      <w:proofErr w:type="spellStart"/>
      <w:r w:rsidRPr="00D05ECA">
        <w:t>oksimetreler</w:t>
      </w:r>
      <w:proofErr w:type="spellEnd"/>
      <w:r w:rsidRPr="00D05ECA">
        <w:t xml:space="preserve"> yalnızca</w:t>
      </w:r>
      <w:r w:rsidRPr="00D05ECA">
        <w:rPr>
          <w:rStyle w:val="apple-converted-space"/>
          <w:rFonts w:eastAsiaTheme="majorEastAsia"/>
        </w:rPr>
        <w:t> </w:t>
      </w:r>
      <w:r w:rsidRPr="00D05ECA">
        <w:rPr>
          <w:rStyle w:val="Gl"/>
          <w:rFonts w:eastAsiaTheme="majorEastAsia"/>
          <w:b w:val="0"/>
          <w:bCs w:val="0"/>
        </w:rPr>
        <w:t>dokuların oksijenlenme yeterliliğini izlemek için genel bir gösterge</w:t>
      </w:r>
      <w:r w:rsidRPr="00D05ECA">
        <w:rPr>
          <w:rStyle w:val="apple-converted-space"/>
          <w:rFonts w:eastAsiaTheme="majorEastAsia"/>
        </w:rPr>
        <w:t> </w:t>
      </w:r>
      <w:r w:rsidRPr="00D05ECA">
        <w:t>olarak kullanılmalı, düşük değerlerde ise sonuçlar dikkatle yorumlanmalıdır. Ayrıca bu cihazlar</w:t>
      </w:r>
      <w:r w:rsidRPr="00D05ECA">
        <w:rPr>
          <w:rStyle w:val="apple-converted-space"/>
          <w:rFonts w:eastAsiaTheme="majorEastAsia"/>
        </w:rPr>
        <w:t> </w:t>
      </w:r>
      <w:r w:rsidRPr="00D05ECA">
        <w:rPr>
          <w:rStyle w:val="Gl"/>
          <w:rFonts w:eastAsiaTheme="majorEastAsia"/>
          <w:b w:val="0"/>
          <w:bCs w:val="0"/>
        </w:rPr>
        <w:t xml:space="preserve">hareket </w:t>
      </w:r>
      <w:proofErr w:type="spellStart"/>
      <w:r w:rsidRPr="00D05ECA">
        <w:rPr>
          <w:rStyle w:val="Gl"/>
          <w:rFonts w:eastAsiaTheme="majorEastAsia"/>
          <w:b w:val="0"/>
          <w:bCs w:val="0"/>
        </w:rPr>
        <w:t>artefaktlarına</w:t>
      </w:r>
      <w:proofErr w:type="spellEnd"/>
      <w:r w:rsidRPr="00D05ECA">
        <w:rPr>
          <w:rStyle w:val="apple-converted-space"/>
          <w:rFonts w:eastAsiaTheme="majorEastAsia"/>
          <w:b/>
          <w:bCs/>
        </w:rPr>
        <w:t> </w:t>
      </w:r>
      <w:r w:rsidRPr="00D05ECA">
        <w:t xml:space="preserve">karşı oldukça hassastır; </w:t>
      </w:r>
      <w:proofErr w:type="spellStart"/>
      <w:r w:rsidRPr="00D05ECA">
        <w:t>postanestezik</w:t>
      </w:r>
      <w:proofErr w:type="spellEnd"/>
      <w:r w:rsidRPr="00D05ECA">
        <w:t xml:space="preserve"> dönemde veya düşük </w:t>
      </w:r>
      <w:proofErr w:type="spellStart"/>
      <w:r w:rsidRPr="00D05ECA">
        <w:t>perfüzyonlu</w:t>
      </w:r>
      <w:proofErr w:type="spellEnd"/>
      <w:r w:rsidRPr="00D05ECA">
        <w:t xml:space="preserve"> dokularda güvenilir veri elde etme</w:t>
      </w:r>
      <w:r w:rsidR="006C39F7" w:rsidRPr="00D05ECA">
        <w:t>k zor olabilir (</w:t>
      </w:r>
      <w:proofErr w:type="spellStart"/>
      <w:r w:rsidR="006C39F7" w:rsidRPr="00D05ECA">
        <w:t>Flecknell</w:t>
      </w:r>
      <w:proofErr w:type="spellEnd"/>
      <w:r w:rsidR="006C39F7" w:rsidRPr="00D05ECA">
        <w:t xml:space="preserve"> ve diğerleri, </w:t>
      </w:r>
      <w:r w:rsidRPr="00D05ECA">
        <w:t>2016).</w:t>
      </w:r>
    </w:p>
    <w:p w14:paraId="6832CF28" w14:textId="55D0FA2C" w:rsidR="00170278" w:rsidRPr="00D05ECA" w:rsidRDefault="00170278" w:rsidP="00703F57">
      <w:pPr>
        <w:pStyle w:val="NormalWeb"/>
        <w:spacing w:before="0" w:beforeAutospacing="0" w:after="120" w:afterAutospacing="0" w:line="360" w:lineRule="auto"/>
        <w:ind w:firstLine="709"/>
        <w:jc w:val="both"/>
      </w:pPr>
      <w:proofErr w:type="spellStart"/>
      <w:r w:rsidRPr="00D05ECA">
        <w:t>Gerbiller</w:t>
      </w:r>
      <w:proofErr w:type="spellEnd"/>
      <w:r w:rsidRPr="00D05ECA">
        <w:t xml:space="preserve"> gibi küçük türlerde doku hacminin sınırlı olması, </w:t>
      </w:r>
      <w:proofErr w:type="spellStart"/>
      <w:r w:rsidRPr="00D05ECA">
        <w:t>pulse</w:t>
      </w:r>
      <w:proofErr w:type="spellEnd"/>
      <w:r w:rsidRPr="00D05ECA">
        <w:t xml:space="preserve"> </w:t>
      </w:r>
      <w:proofErr w:type="spellStart"/>
      <w:r w:rsidRPr="00D05ECA">
        <w:t>oksimetre</w:t>
      </w:r>
      <w:proofErr w:type="spellEnd"/>
      <w:r w:rsidRPr="00D05ECA">
        <w:t xml:space="preserve"> sinyal kalitesini ve </w:t>
      </w:r>
      <w:proofErr w:type="spellStart"/>
      <w:r w:rsidRPr="00D05ECA">
        <w:t>sensör</w:t>
      </w:r>
      <w:proofErr w:type="spellEnd"/>
      <w:r w:rsidRPr="00D05ECA">
        <w:t xml:space="preserve"> hassasiyetini etkileyebilmektedir. Bununla birlikte, kulak kepçesi, kuyruk, ayak tabanı ve dil gibi iyi </w:t>
      </w:r>
      <w:proofErr w:type="spellStart"/>
      <w:r w:rsidRPr="00D05ECA">
        <w:t>perfüze</w:t>
      </w:r>
      <w:proofErr w:type="spellEnd"/>
      <w:r w:rsidRPr="00D05ECA">
        <w:t xml:space="preserve"> bölgeler, </w:t>
      </w:r>
      <w:proofErr w:type="spellStart"/>
      <w:r w:rsidRPr="00D05ECA">
        <w:t>prob</w:t>
      </w:r>
      <w:proofErr w:type="spellEnd"/>
      <w:r w:rsidRPr="00D05ECA">
        <w:t xml:space="preserve"> yerleştirilmesi için uygun alanlar olarak bildirilmektedir. İnsan hemoglobini esas alınarak kalibre edilen </w:t>
      </w:r>
      <w:proofErr w:type="spellStart"/>
      <w:r w:rsidRPr="00D05ECA">
        <w:t>pulse</w:t>
      </w:r>
      <w:proofErr w:type="spellEnd"/>
      <w:r w:rsidRPr="00D05ECA">
        <w:t xml:space="preserve"> </w:t>
      </w:r>
      <w:proofErr w:type="spellStart"/>
      <w:r w:rsidRPr="00D05ECA">
        <w:t>oksimetreler</w:t>
      </w:r>
      <w:proofErr w:type="spellEnd"/>
      <w:r w:rsidRPr="00D05ECA">
        <w:t xml:space="preserve"> küçük kemirgenlerde kullanılabilmekle birlikte, türler arası farklılıklar nedeniyle küçük hayvanlara özel kalibrasyona sahip cihazların tercih edilmesi daha güvenilir sonuçlar sağlamaktadır (</w:t>
      </w:r>
      <w:proofErr w:type="spellStart"/>
      <w:r w:rsidRPr="00D05ECA">
        <w:t>Fl</w:t>
      </w:r>
      <w:r w:rsidR="00E556F5" w:rsidRPr="00D05ECA">
        <w:t>ecknell</w:t>
      </w:r>
      <w:proofErr w:type="spellEnd"/>
      <w:r w:rsidR="00E556F5" w:rsidRPr="00D05ECA">
        <w:t xml:space="preserve">, 2015; </w:t>
      </w:r>
      <w:proofErr w:type="spellStart"/>
      <w:r w:rsidR="00E556F5" w:rsidRPr="00D05ECA">
        <w:t>Silverman</w:t>
      </w:r>
      <w:proofErr w:type="spellEnd"/>
      <w:r w:rsidR="00E556F5" w:rsidRPr="00D05ECA">
        <w:t xml:space="preserve"> ve diğerleri</w:t>
      </w:r>
      <w:r w:rsidRPr="00D05ECA">
        <w:t>, 2014).</w:t>
      </w:r>
    </w:p>
    <w:p w14:paraId="0FAF0361" w14:textId="00422FCA" w:rsidR="00337D81" w:rsidRPr="00D05ECA" w:rsidRDefault="00337D81" w:rsidP="00703F57">
      <w:pPr>
        <w:pStyle w:val="NormalWeb"/>
        <w:spacing w:before="0" w:beforeAutospacing="0" w:after="120" w:afterAutospacing="0" w:line="360" w:lineRule="auto"/>
        <w:ind w:firstLine="708"/>
        <w:jc w:val="both"/>
      </w:pPr>
      <w:r w:rsidRPr="00D05ECA">
        <w:rPr>
          <w:rStyle w:val="Gl"/>
          <w:rFonts w:eastAsiaTheme="majorEastAsia"/>
          <w:b w:val="0"/>
          <w:bCs w:val="0"/>
        </w:rPr>
        <w:t>Kan gazı analizi</w:t>
      </w:r>
      <w:r w:rsidRPr="00D05ECA">
        <w:t>, akciğer gaz değişiminin yeterliliğini ölçmek açısından en güvenilir yöntemdir. Bu yöntem,</w:t>
      </w:r>
      <w:r w:rsidRPr="00D05ECA">
        <w:rPr>
          <w:rStyle w:val="apple-converted-space"/>
          <w:rFonts w:eastAsiaTheme="majorEastAsia"/>
        </w:rPr>
        <w:t> </w:t>
      </w:r>
      <w:proofErr w:type="spellStart"/>
      <w:r w:rsidRPr="00D05ECA">
        <w:rPr>
          <w:rStyle w:val="Gl"/>
          <w:rFonts w:eastAsiaTheme="majorEastAsia"/>
          <w:b w:val="0"/>
          <w:bCs w:val="0"/>
        </w:rPr>
        <w:t>arteriyel</w:t>
      </w:r>
      <w:proofErr w:type="spellEnd"/>
      <w:r w:rsidRPr="00D05ECA">
        <w:rPr>
          <w:rStyle w:val="Gl"/>
          <w:rFonts w:eastAsiaTheme="majorEastAsia"/>
          <w:b w:val="0"/>
          <w:bCs w:val="0"/>
        </w:rPr>
        <w:t xml:space="preserve"> kan örneklerinin alınması</w:t>
      </w:r>
      <w:r w:rsidRPr="00D05ECA">
        <w:rPr>
          <w:rStyle w:val="apple-converted-space"/>
          <w:rFonts w:eastAsiaTheme="majorEastAsia"/>
        </w:rPr>
        <w:t> </w:t>
      </w:r>
      <w:r w:rsidRPr="00D05ECA">
        <w:t>ve</w:t>
      </w:r>
      <w:r w:rsidRPr="00D05ECA">
        <w:rPr>
          <w:rStyle w:val="apple-converted-space"/>
          <w:rFonts w:eastAsiaTheme="majorEastAsia"/>
        </w:rPr>
        <w:t> </w:t>
      </w:r>
      <w:r w:rsidRPr="00D05ECA">
        <w:rPr>
          <w:rStyle w:val="Gl"/>
          <w:rFonts w:eastAsiaTheme="majorEastAsia"/>
          <w:b w:val="0"/>
          <w:bCs w:val="0"/>
        </w:rPr>
        <w:t>kan gazı analizörü</w:t>
      </w:r>
      <w:r w:rsidRPr="00D05ECA">
        <w:rPr>
          <w:rStyle w:val="apple-converted-space"/>
          <w:rFonts w:eastAsiaTheme="majorEastAsia"/>
        </w:rPr>
        <w:t> </w:t>
      </w:r>
      <w:r w:rsidRPr="00D05ECA">
        <w:t xml:space="preserve">ile </w:t>
      </w:r>
      <w:proofErr w:type="spellStart"/>
      <w:r w:rsidRPr="00D05ECA">
        <w:t>pO</w:t>
      </w:r>
      <w:proofErr w:type="spellEnd"/>
      <w:r w:rsidRPr="00D05ECA">
        <w:t xml:space="preserve">₂, </w:t>
      </w:r>
      <w:proofErr w:type="spellStart"/>
      <w:r w:rsidRPr="00D05ECA">
        <w:t>pCO</w:t>
      </w:r>
      <w:proofErr w:type="spellEnd"/>
      <w:r w:rsidRPr="00D05ECA">
        <w:t xml:space="preserve">₂, </w:t>
      </w:r>
      <w:proofErr w:type="spellStart"/>
      <w:r w:rsidRPr="00D05ECA">
        <w:t>pH</w:t>
      </w:r>
      <w:proofErr w:type="spellEnd"/>
      <w:r w:rsidRPr="00D05ECA">
        <w:t xml:space="preserve">, bikarbonat (HCO₃⁻) ve baz fazlalığı değerlerinin değerlendirilmesini içerir. Ancak </w:t>
      </w:r>
      <w:proofErr w:type="spellStart"/>
      <w:r w:rsidRPr="00D05ECA">
        <w:t>gerbillerde</w:t>
      </w:r>
      <w:proofErr w:type="spellEnd"/>
      <w:r w:rsidRPr="00D05ECA">
        <w:t xml:space="preserve"> </w:t>
      </w:r>
      <w:proofErr w:type="spellStart"/>
      <w:r w:rsidRPr="00D05ECA">
        <w:t>arteriyel</w:t>
      </w:r>
      <w:proofErr w:type="spellEnd"/>
      <w:r w:rsidRPr="00D05ECA">
        <w:t xml:space="preserve"> örnek elde etmek, damarların ince yapısı nedeniyle oldukça zordur. Ayrıca kan örneği alımı sırasında</w:t>
      </w:r>
      <w:r w:rsidRPr="00D05ECA">
        <w:rPr>
          <w:rStyle w:val="apple-converted-space"/>
          <w:rFonts w:eastAsiaTheme="majorEastAsia"/>
        </w:rPr>
        <w:t> </w:t>
      </w:r>
      <w:r w:rsidRPr="00D05ECA">
        <w:rPr>
          <w:rStyle w:val="Gl"/>
          <w:rFonts w:eastAsiaTheme="majorEastAsia"/>
          <w:b w:val="0"/>
          <w:bCs w:val="0"/>
        </w:rPr>
        <w:t>vücut sıcaklığının</w:t>
      </w:r>
      <w:r w:rsidRPr="00D05ECA">
        <w:rPr>
          <w:rStyle w:val="apple-converted-space"/>
          <w:rFonts w:eastAsiaTheme="majorEastAsia"/>
          <w:b/>
          <w:bCs/>
        </w:rPr>
        <w:t> </w:t>
      </w:r>
      <w:r w:rsidRPr="00D05ECA">
        <w:t xml:space="preserve">ölçülmesi önemlidir; çünkü analiz </w:t>
      </w:r>
      <w:r w:rsidRPr="00D05ECA">
        <w:lastRenderedPageBreak/>
        <w:t xml:space="preserve">cihazları genellikle insan vücut sıcaklığına göre kalibre edilmiştir ve </w:t>
      </w:r>
      <w:proofErr w:type="spellStart"/>
      <w:r w:rsidRPr="00D05ECA">
        <w:t>gerbillerde</w:t>
      </w:r>
      <w:proofErr w:type="spellEnd"/>
      <w:r w:rsidRPr="00D05ECA">
        <w:t xml:space="preserve"> görülen </w:t>
      </w:r>
      <w:proofErr w:type="spellStart"/>
      <w:r w:rsidRPr="00D05ECA">
        <w:t>hipotermi</w:t>
      </w:r>
      <w:proofErr w:type="spellEnd"/>
      <w:r w:rsidRPr="00D05ECA">
        <w:t xml:space="preserve"> sonuçlar</w:t>
      </w:r>
      <w:r w:rsidR="00F83038" w:rsidRPr="00D05ECA">
        <w:t>ı etkileyebilir (</w:t>
      </w:r>
      <w:proofErr w:type="spellStart"/>
      <w:r w:rsidR="00F83038" w:rsidRPr="00D05ECA">
        <w:t>Flecknell</w:t>
      </w:r>
      <w:proofErr w:type="spellEnd"/>
      <w:r w:rsidR="00F83038" w:rsidRPr="00D05ECA">
        <w:t>, 2015</w:t>
      </w:r>
      <w:r w:rsidRPr="00D05ECA">
        <w:t>).</w:t>
      </w:r>
    </w:p>
    <w:p w14:paraId="4C4F6A08" w14:textId="77777777" w:rsidR="00337D81" w:rsidRPr="00D05ECA" w:rsidRDefault="00337D81" w:rsidP="00703F57">
      <w:pPr>
        <w:pStyle w:val="p1"/>
        <w:spacing w:after="120" w:line="360" w:lineRule="auto"/>
        <w:rPr>
          <w:color w:val="auto"/>
          <w:sz w:val="24"/>
          <w:szCs w:val="24"/>
        </w:rPr>
      </w:pPr>
    </w:p>
    <w:p w14:paraId="79663474" w14:textId="77777777" w:rsidR="0017360F" w:rsidRPr="00D05ECA" w:rsidRDefault="0017360F" w:rsidP="00703F57">
      <w:pPr>
        <w:pStyle w:val="4DZY"/>
        <w:spacing w:after="120" w:line="360" w:lineRule="auto"/>
      </w:pPr>
      <w:bookmarkStart w:id="27" w:name="_Toc221096826"/>
      <w:r w:rsidRPr="00D05ECA">
        <w:t xml:space="preserve">2.4.4.2. </w:t>
      </w:r>
      <w:proofErr w:type="spellStart"/>
      <w:r w:rsidRPr="00D05ECA">
        <w:t>Kardiyovasküler</w:t>
      </w:r>
      <w:proofErr w:type="spellEnd"/>
      <w:r w:rsidRPr="00D05ECA">
        <w:t xml:space="preserve"> Sistem Fonksiyonları</w:t>
      </w:r>
      <w:bookmarkEnd w:id="27"/>
    </w:p>
    <w:p w14:paraId="579E7617" w14:textId="77777777" w:rsidR="0017360F" w:rsidRPr="00D05ECA" w:rsidRDefault="0017360F" w:rsidP="00703F57">
      <w:pPr>
        <w:pStyle w:val="p1"/>
        <w:spacing w:after="120" w:line="360" w:lineRule="auto"/>
        <w:rPr>
          <w:b/>
          <w:bCs/>
          <w:color w:val="auto"/>
          <w:sz w:val="24"/>
          <w:szCs w:val="24"/>
        </w:rPr>
      </w:pPr>
    </w:p>
    <w:p w14:paraId="59FD3AF0" w14:textId="3437847B" w:rsidR="0017360F" w:rsidRPr="00D05ECA" w:rsidRDefault="0017360F" w:rsidP="00703F57">
      <w:pPr>
        <w:pStyle w:val="NormalWeb"/>
        <w:spacing w:before="0" w:beforeAutospacing="0" w:after="120" w:afterAutospacing="0" w:line="360" w:lineRule="auto"/>
        <w:ind w:firstLine="708"/>
        <w:jc w:val="both"/>
      </w:pPr>
      <w:proofErr w:type="spellStart"/>
      <w:r w:rsidRPr="00D05ECA">
        <w:t>Gerbillerde</w:t>
      </w:r>
      <w:proofErr w:type="spellEnd"/>
      <w:r w:rsidRPr="00D05ECA">
        <w:t xml:space="preserve"> anestezi süresince</w:t>
      </w:r>
      <w:r w:rsidRPr="00D05ECA">
        <w:rPr>
          <w:rStyle w:val="apple-converted-space"/>
          <w:rFonts w:eastAsiaTheme="majorEastAsia"/>
        </w:rPr>
        <w:t> </w:t>
      </w:r>
      <w:proofErr w:type="spellStart"/>
      <w:r w:rsidRPr="00D05ECA">
        <w:rPr>
          <w:rStyle w:val="Gl"/>
          <w:rFonts w:eastAsiaTheme="majorEastAsia"/>
          <w:b w:val="0"/>
          <w:bCs w:val="0"/>
        </w:rPr>
        <w:t>periferik</w:t>
      </w:r>
      <w:proofErr w:type="spellEnd"/>
      <w:r w:rsidRPr="00D05ECA">
        <w:rPr>
          <w:rStyle w:val="Gl"/>
          <w:rFonts w:eastAsiaTheme="majorEastAsia"/>
          <w:b w:val="0"/>
          <w:bCs w:val="0"/>
        </w:rPr>
        <w:t xml:space="preserve"> nabız, kalp atım hızı ve ritim</w:t>
      </w:r>
      <w:r w:rsidRPr="00D05ECA">
        <w:rPr>
          <w:rStyle w:val="apple-converted-space"/>
          <w:rFonts w:eastAsiaTheme="majorEastAsia"/>
        </w:rPr>
        <w:t> </w:t>
      </w:r>
      <w:r w:rsidRPr="00D05ECA">
        <w:t xml:space="preserve">gibi </w:t>
      </w:r>
      <w:proofErr w:type="spellStart"/>
      <w:r w:rsidRPr="00D05ECA">
        <w:t>kardiyovasküler</w:t>
      </w:r>
      <w:proofErr w:type="spellEnd"/>
      <w:r w:rsidRPr="00D05ECA">
        <w:t xml:space="preserve"> parametrelerin izlenmesi, dolaşım sisteminin yeterliliği hakkında önemli bilgiler sağlar. Ancak bu türün küçük vücut yapısı nedeniyle, nabız noktalarının </w:t>
      </w:r>
      <w:proofErr w:type="spellStart"/>
      <w:r w:rsidRPr="00D05ECA">
        <w:t>palpasyonla</w:t>
      </w:r>
      <w:proofErr w:type="spellEnd"/>
      <w:r w:rsidRPr="00D05ECA">
        <w:t xml:space="preserve"> değerlendirilmesi oldukça zordur. Büyük hayvanlarda olduğu gibi</w:t>
      </w:r>
      <w:r w:rsidRPr="00D05ECA">
        <w:rPr>
          <w:rStyle w:val="apple-converted-space"/>
          <w:rFonts w:eastAsiaTheme="majorEastAsia"/>
        </w:rPr>
        <w:t> </w:t>
      </w:r>
      <w:proofErr w:type="spellStart"/>
      <w:r w:rsidRPr="00D05ECA">
        <w:rPr>
          <w:rStyle w:val="Gl"/>
          <w:rFonts w:eastAsiaTheme="majorEastAsia"/>
          <w:b w:val="0"/>
          <w:bCs w:val="0"/>
        </w:rPr>
        <w:t>femoral</w:t>
      </w:r>
      <w:proofErr w:type="spellEnd"/>
      <w:r w:rsidRPr="00D05ECA">
        <w:rPr>
          <w:rStyle w:val="Gl"/>
          <w:rFonts w:eastAsiaTheme="majorEastAsia"/>
          <w:b w:val="0"/>
          <w:bCs w:val="0"/>
        </w:rPr>
        <w:t xml:space="preserve"> arter</w:t>
      </w:r>
      <w:r w:rsidRPr="00D05ECA">
        <w:rPr>
          <w:rStyle w:val="apple-converted-space"/>
          <w:rFonts w:eastAsiaTheme="majorEastAsia"/>
        </w:rPr>
        <w:t> </w:t>
      </w:r>
      <w:r w:rsidRPr="00D05ECA">
        <w:t>veya</w:t>
      </w:r>
      <w:r w:rsidRPr="00D05ECA">
        <w:rPr>
          <w:rStyle w:val="apple-converted-space"/>
          <w:rFonts w:eastAsiaTheme="majorEastAsia"/>
        </w:rPr>
        <w:t> </w:t>
      </w:r>
      <w:r w:rsidRPr="00D05ECA">
        <w:rPr>
          <w:rStyle w:val="Gl"/>
          <w:rFonts w:eastAsiaTheme="majorEastAsia"/>
          <w:b w:val="0"/>
          <w:bCs w:val="0"/>
        </w:rPr>
        <w:t>dilaltı arter</w:t>
      </w:r>
      <w:r w:rsidRPr="00D05ECA">
        <w:rPr>
          <w:rStyle w:val="apple-converted-space"/>
          <w:rFonts w:eastAsiaTheme="majorEastAsia"/>
        </w:rPr>
        <w:t> </w:t>
      </w:r>
      <w:proofErr w:type="spellStart"/>
      <w:r w:rsidRPr="00D05ECA">
        <w:t>palpe</w:t>
      </w:r>
      <w:proofErr w:type="spellEnd"/>
      <w:r w:rsidRPr="00D05ECA">
        <w:t xml:space="preserve"> edilemez; bu nedenle </w:t>
      </w:r>
      <w:proofErr w:type="spellStart"/>
      <w:r w:rsidRPr="00D05ECA">
        <w:t>gerbillerde</w:t>
      </w:r>
      <w:proofErr w:type="spellEnd"/>
      <w:r w:rsidRPr="00D05ECA">
        <w:t xml:space="preserve"> nabız değerlendirmesi genellikle</w:t>
      </w:r>
      <w:r w:rsidRPr="00D05ECA">
        <w:rPr>
          <w:rStyle w:val="apple-converted-space"/>
          <w:rFonts w:eastAsiaTheme="majorEastAsia"/>
        </w:rPr>
        <w:t> </w:t>
      </w:r>
      <w:r w:rsidRPr="00D05ECA">
        <w:rPr>
          <w:rStyle w:val="Gl"/>
          <w:rFonts w:eastAsiaTheme="majorEastAsia"/>
          <w:b w:val="0"/>
          <w:bCs w:val="0"/>
        </w:rPr>
        <w:t xml:space="preserve">elektronik </w:t>
      </w:r>
      <w:proofErr w:type="spellStart"/>
      <w:r w:rsidRPr="00D05ECA">
        <w:rPr>
          <w:rStyle w:val="Gl"/>
          <w:rFonts w:eastAsiaTheme="majorEastAsia"/>
          <w:b w:val="0"/>
          <w:bCs w:val="0"/>
        </w:rPr>
        <w:t>monitörizasyon</w:t>
      </w:r>
      <w:proofErr w:type="spellEnd"/>
      <w:r w:rsidRPr="00D05ECA">
        <w:rPr>
          <w:rStyle w:val="Gl"/>
          <w:rFonts w:eastAsiaTheme="majorEastAsia"/>
          <w:b w:val="0"/>
          <w:bCs w:val="0"/>
        </w:rPr>
        <w:t xml:space="preserve"> yöntemleri</w:t>
      </w:r>
      <w:r w:rsidRPr="00D05ECA">
        <w:rPr>
          <w:rStyle w:val="apple-converted-space"/>
          <w:rFonts w:eastAsiaTheme="majorEastAsia"/>
          <w:b/>
          <w:bCs/>
        </w:rPr>
        <w:t> </w:t>
      </w:r>
      <w:r w:rsidR="00F83038" w:rsidRPr="00D05ECA">
        <w:t>ile yapılır (</w:t>
      </w:r>
      <w:proofErr w:type="spellStart"/>
      <w:r w:rsidR="00F83038" w:rsidRPr="00D05ECA">
        <w:t>Flecknell</w:t>
      </w:r>
      <w:proofErr w:type="spellEnd"/>
      <w:r w:rsidR="00F83038" w:rsidRPr="00D05ECA">
        <w:t>, 2015</w:t>
      </w:r>
      <w:r w:rsidRPr="00D05ECA">
        <w:t>).</w:t>
      </w:r>
    </w:p>
    <w:p w14:paraId="62CAEA11" w14:textId="1DF117BB" w:rsidR="0017360F" w:rsidRPr="00D05ECA" w:rsidRDefault="0017360F" w:rsidP="00703F57">
      <w:pPr>
        <w:pStyle w:val="NormalWeb"/>
        <w:spacing w:before="0" w:beforeAutospacing="0" w:after="120" w:afterAutospacing="0" w:line="360" w:lineRule="auto"/>
        <w:ind w:firstLine="708"/>
        <w:jc w:val="both"/>
      </w:pPr>
      <w:proofErr w:type="spellStart"/>
      <w:r w:rsidRPr="00D05ECA">
        <w:rPr>
          <w:rStyle w:val="Gl"/>
          <w:rFonts w:eastAsiaTheme="majorEastAsia"/>
          <w:b w:val="0"/>
          <w:bCs w:val="0"/>
        </w:rPr>
        <w:t>Kapiller</w:t>
      </w:r>
      <w:proofErr w:type="spellEnd"/>
      <w:r w:rsidRPr="00D05ECA">
        <w:rPr>
          <w:rStyle w:val="Gl"/>
          <w:rFonts w:eastAsiaTheme="majorEastAsia"/>
          <w:b w:val="0"/>
          <w:bCs w:val="0"/>
        </w:rPr>
        <w:t xml:space="preserve"> dolum zamanı (CRT)</w:t>
      </w:r>
      <w:r w:rsidRPr="00D05ECA">
        <w:rPr>
          <w:b/>
          <w:bCs/>
        </w:rPr>
        <w:t>,</w:t>
      </w:r>
      <w:r w:rsidRPr="00D05ECA">
        <w:t xml:space="preserve"> dolaşımın yeterliliğini değerlendirmede pratik bir parametredir. </w:t>
      </w:r>
      <w:proofErr w:type="spellStart"/>
      <w:r w:rsidRPr="00D05ECA">
        <w:t>Gerbillerde</w:t>
      </w:r>
      <w:proofErr w:type="spellEnd"/>
      <w:r w:rsidRPr="00D05ECA">
        <w:t xml:space="preserve"> bu değerlendirme genellikle</w:t>
      </w:r>
      <w:r w:rsidRPr="00D05ECA">
        <w:rPr>
          <w:rStyle w:val="apple-converted-space"/>
          <w:rFonts w:eastAsiaTheme="majorEastAsia"/>
        </w:rPr>
        <w:t> </w:t>
      </w:r>
      <w:r w:rsidRPr="00D05ECA">
        <w:rPr>
          <w:rStyle w:val="Gl"/>
          <w:rFonts w:eastAsiaTheme="majorEastAsia"/>
          <w:b w:val="0"/>
          <w:bCs w:val="0"/>
        </w:rPr>
        <w:t>diş eti mukozası</w:t>
      </w:r>
      <w:r w:rsidRPr="00D05ECA">
        <w:rPr>
          <w:rStyle w:val="apple-converted-space"/>
          <w:rFonts w:eastAsiaTheme="majorEastAsia"/>
        </w:rPr>
        <w:t> </w:t>
      </w:r>
      <w:r w:rsidRPr="00D05ECA">
        <w:t>veya</w:t>
      </w:r>
      <w:r w:rsidRPr="00D05ECA">
        <w:rPr>
          <w:rStyle w:val="apple-converted-space"/>
          <w:rFonts w:eastAsiaTheme="majorEastAsia"/>
        </w:rPr>
        <w:t> </w:t>
      </w:r>
      <w:r w:rsidRPr="00D05ECA">
        <w:rPr>
          <w:rStyle w:val="Gl"/>
          <w:rFonts w:eastAsiaTheme="majorEastAsia"/>
          <w:b w:val="0"/>
          <w:bCs w:val="0"/>
        </w:rPr>
        <w:t>kulak kepçesi</w:t>
      </w:r>
      <w:r w:rsidRPr="00D05ECA">
        <w:rPr>
          <w:rStyle w:val="apple-converted-space"/>
          <w:rFonts w:eastAsiaTheme="majorEastAsia"/>
        </w:rPr>
        <w:t> </w:t>
      </w:r>
      <w:r w:rsidRPr="00D05ECA">
        <w:t xml:space="preserve">üzerinden yapılır. Normal koşullarda </w:t>
      </w:r>
      <w:proofErr w:type="spellStart"/>
      <w:r w:rsidRPr="00D05ECA">
        <w:t>kapiller</w:t>
      </w:r>
      <w:proofErr w:type="spellEnd"/>
      <w:r w:rsidRPr="00D05ECA">
        <w:t xml:space="preserve"> dolum süresinin 1–2 saniye arasında olması beklenir; bu sürenin uzaması</w:t>
      </w:r>
      <w:r w:rsidRPr="00D05ECA">
        <w:rPr>
          <w:rStyle w:val="apple-converted-space"/>
          <w:rFonts w:eastAsiaTheme="majorEastAsia"/>
        </w:rPr>
        <w:t> </w:t>
      </w:r>
      <w:proofErr w:type="spellStart"/>
      <w:r w:rsidRPr="00D05ECA">
        <w:rPr>
          <w:rStyle w:val="Gl"/>
          <w:rFonts w:eastAsiaTheme="majorEastAsia"/>
          <w:b w:val="0"/>
          <w:bCs w:val="0"/>
        </w:rPr>
        <w:t>perfüzyon</w:t>
      </w:r>
      <w:proofErr w:type="spellEnd"/>
      <w:r w:rsidRPr="00D05ECA">
        <w:rPr>
          <w:rStyle w:val="Gl"/>
          <w:rFonts w:eastAsiaTheme="majorEastAsia"/>
          <w:b w:val="0"/>
          <w:bCs w:val="0"/>
        </w:rPr>
        <w:t xml:space="preserve"> bozukluğu</w:t>
      </w:r>
      <w:r w:rsidRPr="00D05ECA">
        <w:rPr>
          <w:b/>
          <w:bCs/>
        </w:rPr>
        <w:t>,</w:t>
      </w:r>
      <w:r w:rsidRPr="00D05ECA">
        <w:rPr>
          <w:rStyle w:val="apple-converted-space"/>
          <w:rFonts w:eastAsiaTheme="majorEastAsia"/>
          <w:b/>
          <w:bCs/>
        </w:rPr>
        <w:t> </w:t>
      </w:r>
      <w:r w:rsidRPr="00D05ECA">
        <w:rPr>
          <w:rStyle w:val="Gl"/>
          <w:rFonts w:eastAsiaTheme="majorEastAsia"/>
          <w:b w:val="0"/>
          <w:bCs w:val="0"/>
        </w:rPr>
        <w:t>hipotansiyon</w:t>
      </w:r>
      <w:r w:rsidRPr="00D05ECA">
        <w:rPr>
          <w:rStyle w:val="apple-converted-space"/>
          <w:rFonts w:eastAsiaTheme="majorEastAsia"/>
        </w:rPr>
        <w:t> </w:t>
      </w:r>
      <w:r w:rsidRPr="00D05ECA">
        <w:t>veya</w:t>
      </w:r>
      <w:r w:rsidRPr="00D05ECA">
        <w:rPr>
          <w:rStyle w:val="apple-converted-space"/>
          <w:rFonts w:eastAsiaTheme="majorEastAsia"/>
        </w:rPr>
        <w:t> </w:t>
      </w:r>
      <w:proofErr w:type="spellStart"/>
      <w:r w:rsidRPr="00D05ECA">
        <w:rPr>
          <w:rStyle w:val="Gl"/>
          <w:rFonts w:eastAsiaTheme="majorEastAsia"/>
          <w:b w:val="0"/>
          <w:bCs w:val="0"/>
        </w:rPr>
        <w:t>hipovolemi</w:t>
      </w:r>
      <w:proofErr w:type="spellEnd"/>
      <w:r w:rsidRPr="00D05ECA">
        <w:rPr>
          <w:rStyle w:val="Gl"/>
          <w:rFonts w:eastAsiaTheme="majorEastAsia"/>
        </w:rPr>
        <w:t xml:space="preserve"> </w:t>
      </w:r>
      <w:r w:rsidRPr="00D05ECA">
        <w:t>göstergesi olabilir.</w:t>
      </w:r>
    </w:p>
    <w:p w14:paraId="1D828910" w14:textId="5392E3D4" w:rsidR="0017360F" w:rsidRPr="00D05ECA" w:rsidRDefault="0017360F" w:rsidP="00703F57">
      <w:pPr>
        <w:pStyle w:val="NormalWeb"/>
        <w:spacing w:before="0" w:beforeAutospacing="0" w:after="120" w:afterAutospacing="0" w:line="360" w:lineRule="auto"/>
        <w:ind w:firstLine="708"/>
        <w:jc w:val="both"/>
      </w:pPr>
      <w:r w:rsidRPr="00D05ECA">
        <w:rPr>
          <w:rStyle w:val="Gl"/>
          <w:rFonts w:eastAsiaTheme="majorEastAsia"/>
          <w:b w:val="0"/>
          <w:bCs w:val="0"/>
        </w:rPr>
        <w:t>Kalp atım hızı</w:t>
      </w:r>
      <w:r w:rsidRPr="00D05ECA">
        <w:rPr>
          <w:rStyle w:val="apple-converted-space"/>
          <w:rFonts w:eastAsiaTheme="majorEastAsia"/>
        </w:rPr>
        <w:t> </w:t>
      </w:r>
      <w:r w:rsidRPr="00D05ECA">
        <w:t>ve</w:t>
      </w:r>
      <w:r w:rsidRPr="00D05ECA">
        <w:rPr>
          <w:rStyle w:val="apple-converted-space"/>
          <w:rFonts w:eastAsiaTheme="majorEastAsia"/>
        </w:rPr>
        <w:t> </w:t>
      </w:r>
      <w:r w:rsidRPr="00D05ECA">
        <w:rPr>
          <w:rStyle w:val="Gl"/>
          <w:rFonts w:eastAsiaTheme="majorEastAsia"/>
          <w:b w:val="0"/>
          <w:bCs w:val="0"/>
        </w:rPr>
        <w:t>ritmin düzenliliği</w:t>
      </w:r>
      <w:r w:rsidRPr="00D05ECA">
        <w:t>, anestezi derinliğiyle doğrudan ilişkilidir. Bu parametreler</w:t>
      </w:r>
      <w:r w:rsidRPr="00D05ECA">
        <w:rPr>
          <w:rStyle w:val="apple-converted-space"/>
          <w:rFonts w:eastAsiaTheme="majorEastAsia"/>
        </w:rPr>
        <w:t> </w:t>
      </w:r>
      <w:r w:rsidRPr="00D05ECA">
        <w:rPr>
          <w:rStyle w:val="Gl"/>
          <w:rFonts w:eastAsiaTheme="majorEastAsia"/>
          <w:b w:val="0"/>
          <w:bCs w:val="0"/>
        </w:rPr>
        <w:t>stetoskop</w:t>
      </w:r>
      <w:r w:rsidRPr="00D05ECA">
        <w:rPr>
          <w:rStyle w:val="apple-converted-space"/>
          <w:rFonts w:eastAsiaTheme="majorEastAsia"/>
        </w:rPr>
        <w:t> </w:t>
      </w:r>
      <w:r w:rsidRPr="00D05ECA">
        <w:t xml:space="preserve">kullanılarak göğüs duvarı üzerinden </w:t>
      </w:r>
      <w:proofErr w:type="spellStart"/>
      <w:r w:rsidRPr="00D05ECA">
        <w:t>auskültasyonla</w:t>
      </w:r>
      <w:proofErr w:type="spellEnd"/>
      <w:r w:rsidRPr="00D05ECA">
        <w:t xml:space="preserve"> değerlendirilebilir. Ancak </w:t>
      </w:r>
      <w:proofErr w:type="spellStart"/>
      <w:r w:rsidRPr="00D05ECA">
        <w:t>gerbillerin</w:t>
      </w:r>
      <w:proofErr w:type="spellEnd"/>
      <w:r w:rsidRPr="00D05ECA">
        <w:t xml:space="preserve"> küçük boyutları nedeniyle stetoskop ile net ses alınamayabilir. Bu durumda</w:t>
      </w:r>
      <w:r w:rsidRPr="00D05ECA">
        <w:rPr>
          <w:rStyle w:val="apple-converted-space"/>
          <w:rFonts w:eastAsiaTheme="majorEastAsia"/>
        </w:rPr>
        <w:t> </w:t>
      </w:r>
      <w:proofErr w:type="spellStart"/>
      <w:r w:rsidRPr="00D05ECA">
        <w:rPr>
          <w:rStyle w:val="Gl"/>
          <w:rFonts w:eastAsiaTheme="majorEastAsia"/>
          <w:b w:val="0"/>
          <w:bCs w:val="0"/>
        </w:rPr>
        <w:t>özofagus</w:t>
      </w:r>
      <w:proofErr w:type="spellEnd"/>
      <w:r w:rsidRPr="00D05ECA">
        <w:rPr>
          <w:rStyle w:val="Gl"/>
          <w:rFonts w:eastAsiaTheme="majorEastAsia"/>
          <w:b w:val="0"/>
          <w:bCs w:val="0"/>
        </w:rPr>
        <w:t xml:space="preserve"> stetoskopları</w:t>
      </w:r>
      <w:r w:rsidRPr="00D05ECA">
        <w:rPr>
          <w:rStyle w:val="apple-converted-space"/>
          <w:rFonts w:eastAsiaTheme="majorEastAsia"/>
          <w:b/>
          <w:bCs/>
        </w:rPr>
        <w:t> </w:t>
      </w:r>
      <w:r w:rsidRPr="00D05ECA">
        <w:t>veya</w:t>
      </w:r>
      <w:r w:rsidRPr="00D05ECA">
        <w:rPr>
          <w:rStyle w:val="apple-converted-space"/>
          <w:rFonts w:eastAsiaTheme="majorEastAsia"/>
        </w:rPr>
        <w:t> </w:t>
      </w:r>
      <w:r w:rsidRPr="00D05ECA">
        <w:rPr>
          <w:rStyle w:val="Gl"/>
          <w:rFonts w:eastAsiaTheme="majorEastAsia"/>
          <w:b w:val="0"/>
          <w:bCs w:val="0"/>
        </w:rPr>
        <w:t>elektrokardiyografi (EKG)</w:t>
      </w:r>
      <w:r w:rsidRPr="00D05ECA">
        <w:rPr>
          <w:rStyle w:val="apple-converted-space"/>
          <w:rFonts w:eastAsiaTheme="majorEastAsia"/>
        </w:rPr>
        <w:t> </w:t>
      </w:r>
      <w:r w:rsidRPr="00D05ECA">
        <w:t>sistemleri tercih edilir (</w:t>
      </w:r>
      <w:proofErr w:type="spellStart"/>
      <w:r w:rsidRPr="00D05ECA">
        <w:t>Turner</w:t>
      </w:r>
      <w:proofErr w:type="spellEnd"/>
      <w:r w:rsidRPr="00D05ECA">
        <w:t xml:space="preserve"> </w:t>
      </w:r>
      <w:r w:rsidR="00E0493E" w:rsidRPr="00D05ECA">
        <w:t>ve</w:t>
      </w:r>
      <w:r w:rsidRPr="00D05ECA">
        <w:t xml:space="preserve"> </w:t>
      </w:r>
      <w:proofErr w:type="spellStart"/>
      <w:r w:rsidRPr="00D05ECA">
        <w:t>Albassam</w:t>
      </w:r>
      <w:proofErr w:type="spellEnd"/>
      <w:r w:rsidRPr="00D05ECA">
        <w:t>, 2005).</w:t>
      </w:r>
    </w:p>
    <w:p w14:paraId="33D0DA18" w14:textId="70D921D1" w:rsidR="0017360F" w:rsidRPr="00D05ECA" w:rsidRDefault="0017360F" w:rsidP="00703F57">
      <w:pPr>
        <w:pStyle w:val="NormalWeb"/>
        <w:spacing w:before="0" w:beforeAutospacing="0" w:after="120" w:afterAutospacing="0" w:line="360" w:lineRule="auto"/>
        <w:ind w:firstLine="708"/>
        <w:jc w:val="both"/>
      </w:pPr>
      <w:r w:rsidRPr="00D05ECA">
        <w:rPr>
          <w:rStyle w:val="Gl"/>
          <w:rFonts w:eastAsiaTheme="majorEastAsia"/>
          <w:b w:val="0"/>
          <w:bCs w:val="0"/>
        </w:rPr>
        <w:t>Elektrokardiyografi</w:t>
      </w:r>
      <w:r w:rsidRPr="00D05ECA">
        <w:t xml:space="preserve">, kalbin elektriksel aktivitesini kaydederek hem ritim bozukluklarının hem de kalp hızının doğru şekilde izlenmesini sağlar. İnsan kullanımı için geliştirilen EKG cihazları, çoğu zaman </w:t>
      </w:r>
      <w:proofErr w:type="spellStart"/>
      <w:r w:rsidRPr="00D05ECA">
        <w:t>gerbillerde</w:t>
      </w:r>
      <w:proofErr w:type="spellEnd"/>
      <w:r w:rsidRPr="00D05ECA">
        <w:t xml:space="preserve"> de kullanılabilir; ancak bu cihazların</w:t>
      </w:r>
      <w:r w:rsidRPr="00D05ECA">
        <w:rPr>
          <w:rStyle w:val="apple-converted-space"/>
          <w:rFonts w:eastAsiaTheme="majorEastAsia"/>
        </w:rPr>
        <w:t> </w:t>
      </w:r>
      <w:r w:rsidRPr="00D05ECA">
        <w:rPr>
          <w:rStyle w:val="Gl"/>
          <w:rFonts w:eastAsiaTheme="majorEastAsia"/>
          <w:b w:val="0"/>
          <w:bCs w:val="0"/>
        </w:rPr>
        <w:t xml:space="preserve">maksimum ölçüm hız limiti (200–250 </w:t>
      </w:r>
      <w:proofErr w:type="spellStart"/>
      <w:r w:rsidRPr="00D05ECA">
        <w:rPr>
          <w:rStyle w:val="Gl"/>
          <w:rFonts w:eastAsiaTheme="majorEastAsia"/>
          <w:b w:val="0"/>
          <w:bCs w:val="0"/>
        </w:rPr>
        <w:t>bpm</w:t>
      </w:r>
      <w:proofErr w:type="spellEnd"/>
      <w:r w:rsidRPr="00D05ECA">
        <w:rPr>
          <w:rStyle w:val="Gl"/>
          <w:rFonts w:eastAsiaTheme="majorEastAsia"/>
          <w:b w:val="0"/>
          <w:bCs w:val="0"/>
        </w:rPr>
        <w:t>)</w:t>
      </w:r>
      <w:r w:rsidRPr="00D05ECA">
        <w:t xml:space="preserve">, </w:t>
      </w:r>
      <w:proofErr w:type="spellStart"/>
      <w:r w:rsidRPr="00D05ECA">
        <w:t>gerbillerin</w:t>
      </w:r>
      <w:proofErr w:type="spellEnd"/>
      <w:r w:rsidRPr="00D05ECA">
        <w:t xml:space="preserve"> ortalama</w:t>
      </w:r>
      <w:r w:rsidRPr="00D05ECA">
        <w:rPr>
          <w:rStyle w:val="apple-converted-space"/>
          <w:rFonts w:eastAsiaTheme="majorEastAsia"/>
        </w:rPr>
        <w:t> </w:t>
      </w:r>
      <w:r w:rsidRPr="00D05ECA">
        <w:rPr>
          <w:rStyle w:val="Gl"/>
          <w:rFonts w:eastAsiaTheme="majorEastAsia"/>
          <w:b w:val="0"/>
          <w:bCs w:val="0"/>
        </w:rPr>
        <w:t xml:space="preserve">350–450 </w:t>
      </w:r>
      <w:proofErr w:type="spellStart"/>
      <w:r w:rsidRPr="00D05ECA">
        <w:rPr>
          <w:rStyle w:val="Gl"/>
          <w:rFonts w:eastAsiaTheme="majorEastAsia"/>
          <w:b w:val="0"/>
          <w:bCs w:val="0"/>
        </w:rPr>
        <w:t>bpm</w:t>
      </w:r>
      <w:proofErr w:type="spellEnd"/>
      <w:r w:rsidRPr="00D05ECA">
        <w:rPr>
          <w:rStyle w:val="apple-converted-space"/>
          <w:rFonts w:eastAsiaTheme="majorEastAsia"/>
        </w:rPr>
        <w:t> </w:t>
      </w:r>
      <w:r w:rsidRPr="00D05ECA">
        <w:t>aralığındaki kalp hızlarını tam olarak y</w:t>
      </w:r>
      <w:r w:rsidR="00F83038" w:rsidRPr="00D05ECA">
        <w:t>ansıtamayabilir (</w:t>
      </w:r>
      <w:proofErr w:type="spellStart"/>
      <w:r w:rsidR="00F83038" w:rsidRPr="00D05ECA">
        <w:t>Flecknell</w:t>
      </w:r>
      <w:proofErr w:type="spellEnd"/>
      <w:r w:rsidR="00F83038" w:rsidRPr="00D05ECA">
        <w:t>, 2018</w:t>
      </w:r>
      <w:r w:rsidRPr="00D05ECA">
        <w:t>). Bu nedenle küçük hayvanlar için özel olarak tasarlanmış,</w:t>
      </w:r>
      <w:r w:rsidRPr="00D05ECA">
        <w:rPr>
          <w:rStyle w:val="apple-converted-space"/>
          <w:rFonts w:eastAsiaTheme="majorEastAsia"/>
        </w:rPr>
        <w:t> </w:t>
      </w:r>
      <w:r w:rsidRPr="00D05ECA">
        <w:rPr>
          <w:rStyle w:val="Gl"/>
          <w:rFonts w:eastAsiaTheme="majorEastAsia"/>
          <w:b w:val="0"/>
          <w:bCs w:val="0"/>
        </w:rPr>
        <w:t>yüksek frekans algılama kapasiteli EKG cihazları</w:t>
      </w:r>
      <w:r w:rsidRPr="00D05ECA">
        <w:rPr>
          <w:rStyle w:val="apple-converted-space"/>
          <w:rFonts w:eastAsiaTheme="majorEastAsia"/>
        </w:rPr>
        <w:t> </w:t>
      </w:r>
      <w:r w:rsidRPr="00D05ECA">
        <w:t>tercih edilmelidir.</w:t>
      </w:r>
    </w:p>
    <w:p w14:paraId="6E4B95CB" w14:textId="77777777" w:rsidR="0017360F" w:rsidRPr="00D05ECA" w:rsidRDefault="0017360F" w:rsidP="00703F57">
      <w:pPr>
        <w:pStyle w:val="NormalWeb"/>
        <w:spacing w:before="0" w:beforeAutospacing="0" w:after="120" w:afterAutospacing="0" w:line="360" w:lineRule="auto"/>
        <w:ind w:firstLine="708"/>
        <w:jc w:val="both"/>
      </w:pPr>
      <w:proofErr w:type="spellStart"/>
      <w:r w:rsidRPr="00D05ECA">
        <w:lastRenderedPageBreak/>
        <w:t>Gerbillerde</w:t>
      </w:r>
      <w:proofErr w:type="spellEnd"/>
      <w:r w:rsidRPr="00D05ECA">
        <w:t xml:space="preserve"> EKG kaydı için en uygun elektrot yerleşimi genellikle</w:t>
      </w:r>
      <w:r w:rsidRPr="00D05ECA">
        <w:rPr>
          <w:rStyle w:val="apple-converted-space"/>
          <w:rFonts w:eastAsiaTheme="majorEastAsia"/>
        </w:rPr>
        <w:t> </w:t>
      </w:r>
      <w:r w:rsidRPr="00D05ECA">
        <w:rPr>
          <w:rStyle w:val="Gl"/>
          <w:rFonts w:eastAsiaTheme="majorEastAsia"/>
          <w:b w:val="0"/>
          <w:bCs w:val="0"/>
        </w:rPr>
        <w:t xml:space="preserve">sağ ön, sol ön ve sağ arka </w:t>
      </w:r>
      <w:proofErr w:type="spellStart"/>
      <w:r w:rsidRPr="00D05ECA">
        <w:rPr>
          <w:rStyle w:val="Gl"/>
          <w:rFonts w:eastAsiaTheme="majorEastAsia"/>
          <w:b w:val="0"/>
          <w:bCs w:val="0"/>
        </w:rPr>
        <w:t>ekstremiteye</w:t>
      </w:r>
      <w:proofErr w:type="spellEnd"/>
      <w:r w:rsidRPr="00D05ECA">
        <w:rPr>
          <w:rStyle w:val="apple-converted-space"/>
          <w:rFonts w:eastAsiaTheme="majorEastAsia"/>
        </w:rPr>
        <w:t> </w:t>
      </w:r>
      <w:r w:rsidRPr="00D05ECA">
        <w:t xml:space="preserve">yapılır. Elektrotların yerleştirileceği alanlardaki tüylerin alınması, sinyal kalitesini artırır. İnsan pediatrik elektrotları küçük memelilerde sınırlı başarı sağlasa da, </w:t>
      </w:r>
      <w:proofErr w:type="spellStart"/>
      <w:r w:rsidRPr="00D05ECA">
        <w:t>gerbiller</w:t>
      </w:r>
      <w:proofErr w:type="spellEnd"/>
      <w:r w:rsidRPr="00D05ECA">
        <w:t xml:space="preserve"> için</w:t>
      </w:r>
      <w:r w:rsidRPr="00D05ECA">
        <w:rPr>
          <w:rStyle w:val="apple-converted-space"/>
          <w:rFonts w:eastAsiaTheme="majorEastAsia"/>
        </w:rPr>
        <w:t> </w:t>
      </w:r>
      <w:r w:rsidRPr="00D05ECA">
        <w:rPr>
          <w:rStyle w:val="Gl"/>
          <w:rFonts w:eastAsiaTheme="majorEastAsia"/>
          <w:b w:val="0"/>
          <w:bCs w:val="0"/>
        </w:rPr>
        <w:t>iğne tipi elektrotlar</w:t>
      </w:r>
      <w:r w:rsidRPr="00D05ECA">
        <w:rPr>
          <w:rStyle w:val="apple-converted-space"/>
          <w:rFonts w:eastAsiaTheme="majorEastAsia"/>
        </w:rPr>
        <w:t> </w:t>
      </w:r>
      <w:r w:rsidRPr="00D05ECA">
        <w:t>daha güvenilir sonuçlar verir.</w:t>
      </w:r>
    </w:p>
    <w:p w14:paraId="67ED357A" w14:textId="2D578492" w:rsidR="00515183" w:rsidRPr="00D05ECA" w:rsidRDefault="0017360F" w:rsidP="00703F57">
      <w:pPr>
        <w:pStyle w:val="NormalWeb"/>
        <w:spacing w:before="0" w:beforeAutospacing="0" w:after="120" w:afterAutospacing="0" w:line="360" w:lineRule="auto"/>
        <w:ind w:firstLine="708"/>
        <w:jc w:val="both"/>
      </w:pPr>
      <w:r w:rsidRPr="00D05ECA">
        <w:t>Bazı gelişmiş monitör sistemleri,</w:t>
      </w:r>
      <w:r w:rsidRPr="00D05ECA">
        <w:rPr>
          <w:rStyle w:val="apple-converted-space"/>
          <w:rFonts w:eastAsiaTheme="majorEastAsia"/>
        </w:rPr>
        <w:t> </w:t>
      </w:r>
      <w:r w:rsidRPr="00D05ECA">
        <w:rPr>
          <w:rStyle w:val="Gl"/>
          <w:rFonts w:eastAsiaTheme="majorEastAsia"/>
          <w:b w:val="0"/>
          <w:bCs w:val="0"/>
        </w:rPr>
        <w:t xml:space="preserve">kalp atım hızını otomatik olarak hesaplayan </w:t>
      </w:r>
      <w:proofErr w:type="spellStart"/>
      <w:r w:rsidRPr="00D05ECA">
        <w:rPr>
          <w:rStyle w:val="Gl"/>
          <w:rFonts w:eastAsiaTheme="majorEastAsia"/>
          <w:b w:val="0"/>
          <w:bCs w:val="0"/>
        </w:rPr>
        <w:t>sensörlerle</w:t>
      </w:r>
      <w:proofErr w:type="spellEnd"/>
      <w:r w:rsidRPr="00D05ECA">
        <w:rPr>
          <w:rStyle w:val="apple-converted-space"/>
          <w:rFonts w:eastAsiaTheme="majorEastAsia"/>
        </w:rPr>
        <w:t> </w:t>
      </w:r>
      <w:r w:rsidRPr="00D05ECA">
        <w:t xml:space="preserve">donatılmıştır. Bu ölçümler, </w:t>
      </w:r>
      <w:proofErr w:type="spellStart"/>
      <w:r w:rsidRPr="00D05ECA">
        <w:t>pulse</w:t>
      </w:r>
      <w:proofErr w:type="spellEnd"/>
      <w:r w:rsidRPr="00D05ECA">
        <w:t xml:space="preserve"> </w:t>
      </w:r>
      <w:proofErr w:type="spellStart"/>
      <w:r w:rsidRPr="00D05ECA">
        <w:t>oksimetre</w:t>
      </w:r>
      <w:proofErr w:type="spellEnd"/>
      <w:r w:rsidRPr="00D05ECA">
        <w:t xml:space="preserve"> cihazlarından ya da</w:t>
      </w:r>
      <w:r w:rsidRPr="00D05ECA">
        <w:rPr>
          <w:rStyle w:val="apple-converted-space"/>
          <w:rFonts w:eastAsiaTheme="majorEastAsia"/>
        </w:rPr>
        <w:t> </w:t>
      </w:r>
      <w:proofErr w:type="spellStart"/>
      <w:r w:rsidRPr="00D05ECA">
        <w:rPr>
          <w:rStyle w:val="Gl"/>
          <w:rFonts w:eastAsiaTheme="majorEastAsia"/>
          <w:b w:val="0"/>
          <w:bCs w:val="0"/>
        </w:rPr>
        <w:t>arteriyel</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doppler</w:t>
      </w:r>
      <w:proofErr w:type="spellEnd"/>
      <w:r w:rsidRPr="00D05ECA">
        <w:rPr>
          <w:rStyle w:val="Gl"/>
          <w:rFonts w:eastAsiaTheme="majorEastAsia"/>
          <w:b w:val="0"/>
          <w:bCs w:val="0"/>
        </w:rPr>
        <w:t xml:space="preserve"> akış </w:t>
      </w:r>
      <w:proofErr w:type="spellStart"/>
      <w:r w:rsidRPr="00D05ECA">
        <w:rPr>
          <w:rStyle w:val="Gl"/>
          <w:rFonts w:eastAsiaTheme="majorEastAsia"/>
          <w:b w:val="0"/>
          <w:bCs w:val="0"/>
        </w:rPr>
        <w:t>problarından</w:t>
      </w:r>
      <w:proofErr w:type="spellEnd"/>
      <w:r w:rsidRPr="00D05ECA">
        <w:rPr>
          <w:rStyle w:val="apple-converted-space"/>
          <w:rFonts w:eastAsiaTheme="majorEastAsia"/>
          <w:b/>
          <w:bCs/>
        </w:rPr>
        <w:t> </w:t>
      </w:r>
      <w:r w:rsidRPr="00D05ECA">
        <w:t xml:space="preserve">da elde edilebilir. </w:t>
      </w:r>
      <w:proofErr w:type="spellStart"/>
      <w:r w:rsidRPr="00D05ECA">
        <w:t>Doppler</w:t>
      </w:r>
      <w:proofErr w:type="spellEnd"/>
      <w:r w:rsidRPr="00D05ECA">
        <w:t xml:space="preserve"> </w:t>
      </w:r>
      <w:proofErr w:type="spellStart"/>
      <w:r w:rsidRPr="00D05ECA">
        <w:t>probları</w:t>
      </w:r>
      <w:proofErr w:type="spellEnd"/>
      <w:r w:rsidRPr="00D05ECA">
        <w:t>, özellikle</w:t>
      </w:r>
      <w:r w:rsidRPr="00D05ECA">
        <w:rPr>
          <w:rStyle w:val="apple-converted-space"/>
          <w:rFonts w:eastAsiaTheme="majorEastAsia"/>
        </w:rPr>
        <w:t> </w:t>
      </w:r>
      <w:proofErr w:type="spellStart"/>
      <w:r w:rsidRPr="00D05ECA">
        <w:rPr>
          <w:rStyle w:val="Gl"/>
          <w:rFonts w:eastAsiaTheme="majorEastAsia"/>
          <w:b w:val="0"/>
          <w:bCs w:val="0"/>
        </w:rPr>
        <w:t>dorsal</w:t>
      </w:r>
      <w:proofErr w:type="spellEnd"/>
      <w:r w:rsidRPr="00D05ECA">
        <w:rPr>
          <w:rStyle w:val="Gl"/>
          <w:rFonts w:eastAsiaTheme="majorEastAsia"/>
          <w:b w:val="0"/>
          <w:bCs w:val="0"/>
        </w:rPr>
        <w:t xml:space="preserve"> pedal arter</w:t>
      </w:r>
      <w:r w:rsidRPr="00D05ECA">
        <w:rPr>
          <w:rStyle w:val="apple-converted-space"/>
          <w:rFonts w:eastAsiaTheme="majorEastAsia"/>
        </w:rPr>
        <w:t> </w:t>
      </w:r>
      <w:r w:rsidRPr="00D05ECA">
        <w:t>veya</w:t>
      </w:r>
      <w:r w:rsidRPr="00D05ECA">
        <w:rPr>
          <w:rStyle w:val="apple-converted-space"/>
          <w:rFonts w:eastAsiaTheme="majorEastAsia"/>
        </w:rPr>
        <w:t> </w:t>
      </w:r>
      <w:r w:rsidRPr="00D05ECA">
        <w:rPr>
          <w:rStyle w:val="Gl"/>
          <w:rFonts w:eastAsiaTheme="majorEastAsia"/>
          <w:b w:val="0"/>
          <w:bCs w:val="0"/>
        </w:rPr>
        <w:t>kuyruk tabanı arterine</w:t>
      </w:r>
      <w:r w:rsidRPr="00D05ECA">
        <w:rPr>
          <w:rStyle w:val="apple-converted-space"/>
          <w:rFonts w:eastAsiaTheme="majorEastAsia"/>
        </w:rPr>
        <w:t> </w:t>
      </w:r>
      <w:r w:rsidRPr="00D05ECA">
        <w:t>yerleştirildiğinde</w:t>
      </w:r>
      <w:r w:rsidR="00E556F5" w:rsidRPr="00D05ECA">
        <w:t xml:space="preserve"> güvenilir sonuçlar verir.</w:t>
      </w:r>
    </w:p>
    <w:p w14:paraId="1185A763" w14:textId="77777777" w:rsidR="00E556F5" w:rsidRPr="00D05ECA" w:rsidRDefault="00E556F5" w:rsidP="00703F57">
      <w:pPr>
        <w:pStyle w:val="NormalWeb"/>
        <w:spacing w:before="0" w:beforeAutospacing="0" w:after="120" w:afterAutospacing="0" w:line="360" w:lineRule="auto"/>
        <w:ind w:firstLine="708"/>
        <w:jc w:val="both"/>
      </w:pPr>
    </w:p>
    <w:p w14:paraId="21A5F19A" w14:textId="2FBC33BC" w:rsidR="0017360F" w:rsidRPr="00D05ECA" w:rsidRDefault="0017360F" w:rsidP="00703F57">
      <w:pPr>
        <w:pStyle w:val="3DZY"/>
        <w:spacing w:after="120" w:line="360" w:lineRule="auto"/>
      </w:pPr>
      <w:bookmarkStart w:id="28" w:name="_Toc221096827"/>
      <w:r w:rsidRPr="00D05ECA">
        <w:t xml:space="preserve">2.4.5. </w:t>
      </w:r>
      <w:proofErr w:type="spellStart"/>
      <w:r w:rsidR="00A03826" w:rsidRPr="00D05ECA">
        <w:t>Gerbillerde</w:t>
      </w:r>
      <w:proofErr w:type="spellEnd"/>
      <w:r w:rsidR="00A03826" w:rsidRPr="00D05ECA">
        <w:t xml:space="preserve"> Vücut Sıcaklığının İzlenmesi</w:t>
      </w:r>
      <w:bookmarkEnd w:id="28"/>
    </w:p>
    <w:p w14:paraId="180D2BA0" w14:textId="77777777" w:rsidR="0017360F" w:rsidRPr="00D05ECA" w:rsidRDefault="0017360F" w:rsidP="00703F57">
      <w:pPr>
        <w:pStyle w:val="p1"/>
        <w:spacing w:after="120" w:line="360" w:lineRule="auto"/>
        <w:rPr>
          <w:b/>
          <w:bCs/>
          <w:color w:val="auto"/>
          <w:sz w:val="24"/>
          <w:szCs w:val="24"/>
        </w:rPr>
      </w:pPr>
    </w:p>
    <w:p w14:paraId="293FE4E2" w14:textId="13EB7649" w:rsidR="00A03826" w:rsidRPr="00D05ECA" w:rsidRDefault="00A03826" w:rsidP="00703F57">
      <w:pPr>
        <w:pStyle w:val="NormalWeb"/>
        <w:spacing w:before="0" w:beforeAutospacing="0" w:after="120" w:afterAutospacing="0" w:line="360" w:lineRule="auto"/>
        <w:ind w:firstLine="708"/>
        <w:jc w:val="both"/>
      </w:pPr>
      <w:r w:rsidRPr="00D05ECA">
        <w:t>Vücut sıcaklığı, anestezi sırasında izlenmesi en kolay ve en önemli</w:t>
      </w:r>
      <w:r w:rsidRPr="00D05ECA">
        <w:rPr>
          <w:rStyle w:val="apple-converted-space"/>
          <w:rFonts w:eastAsiaTheme="majorEastAsia"/>
        </w:rPr>
        <w:t> </w:t>
      </w:r>
      <w:r w:rsidRPr="00D05ECA">
        <w:rPr>
          <w:rStyle w:val="Gl"/>
          <w:rFonts w:eastAsiaTheme="majorEastAsia"/>
          <w:b w:val="0"/>
          <w:bCs w:val="0"/>
        </w:rPr>
        <w:t>fizyolojik parametrelerden</w:t>
      </w:r>
      <w:r w:rsidRPr="00D05ECA">
        <w:rPr>
          <w:rStyle w:val="apple-converted-space"/>
          <w:rFonts w:eastAsiaTheme="majorEastAsia"/>
        </w:rPr>
        <w:t> </w:t>
      </w:r>
      <w:r w:rsidRPr="00D05ECA">
        <w:t xml:space="preserve">biridir. </w:t>
      </w:r>
      <w:proofErr w:type="spellStart"/>
      <w:r w:rsidRPr="00D05ECA">
        <w:t>Gerbillerin</w:t>
      </w:r>
      <w:proofErr w:type="spellEnd"/>
      <w:r w:rsidRPr="00D05ECA">
        <w:t xml:space="preserve"> küçük vücut hacmine ve yüksek yüzey alanı/ağırlık oranına sahip olmaları nedeniyle,</w:t>
      </w:r>
      <w:r w:rsidRPr="00D05ECA">
        <w:rPr>
          <w:rStyle w:val="apple-converted-space"/>
          <w:rFonts w:eastAsiaTheme="majorEastAsia"/>
        </w:rPr>
        <w:t> </w:t>
      </w:r>
      <w:r w:rsidRPr="00D05ECA">
        <w:rPr>
          <w:rStyle w:val="Gl"/>
          <w:rFonts w:eastAsiaTheme="majorEastAsia"/>
          <w:b w:val="0"/>
          <w:bCs w:val="0"/>
        </w:rPr>
        <w:t>ısı kaybı</w:t>
      </w:r>
      <w:r w:rsidRPr="00D05ECA">
        <w:rPr>
          <w:rStyle w:val="apple-converted-space"/>
          <w:rFonts w:eastAsiaTheme="majorEastAsia"/>
        </w:rPr>
        <w:t> </w:t>
      </w:r>
      <w:r w:rsidRPr="00D05ECA">
        <w:t>ve buna bağlı</w:t>
      </w:r>
      <w:r w:rsidRPr="00D05ECA">
        <w:rPr>
          <w:rStyle w:val="apple-converted-space"/>
          <w:rFonts w:eastAsiaTheme="majorEastAsia"/>
        </w:rPr>
        <w:t> </w:t>
      </w:r>
      <w:proofErr w:type="spellStart"/>
      <w:r w:rsidRPr="00D05ECA">
        <w:rPr>
          <w:rStyle w:val="Gl"/>
          <w:rFonts w:eastAsiaTheme="majorEastAsia"/>
          <w:b w:val="0"/>
          <w:bCs w:val="0"/>
        </w:rPr>
        <w:t>hipotermi</w:t>
      </w:r>
      <w:proofErr w:type="spellEnd"/>
      <w:r w:rsidRPr="00D05ECA">
        <w:rPr>
          <w:rStyle w:val="Gl"/>
          <w:rFonts w:eastAsiaTheme="majorEastAsia"/>
          <w:b w:val="0"/>
          <w:bCs w:val="0"/>
        </w:rPr>
        <w:t xml:space="preserve"> gelişimi</w:t>
      </w:r>
      <w:r w:rsidRPr="00D05ECA">
        <w:rPr>
          <w:rStyle w:val="Gl"/>
          <w:rFonts w:eastAsiaTheme="majorEastAsia"/>
        </w:rPr>
        <w:t xml:space="preserve"> </w:t>
      </w:r>
      <w:r w:rsidRPr="00D05ECA">
        <w:t xml:space="preserve">diğer türlere kıyasla çok daha hızlı </w:t>
      </w:r>
      <w:r w:rsidR="00F83038" w:rsidRPr="00D05ECA">
        <w:t>gerçekleşebilir (</w:t>
      </w:r>
      <w:proofErr w:type="spellStart"/>
      <w:r w:rsidR="00F83038" w:rsidRPr="00D05ECA">
        <w:t>Flecknell</w:t>
      </w:r>
      <w:proofErr w:type="spellEnd"/>
      <w:r w:rsidR="00F83038" w:rsidRPr="00D05ECA">
        <w:t>, 2015</w:t>
      </w:r>
      <w:r w:rsidRPr="00D05ECA">
        <w:t xml:space="preserve">). Bu nedenle, vücut sıcaklığının sürekli olarak izlenmesi, anestezi güvenliği ve </w:t>
      </w:r>
      <w:proofErr w:type="spellStart"/>
      <w:r w:rsidRPr="00D05ECA">
        <w:t>postoperatif</w:t>
      </w:r>
      <w:proofErr w:type="spellEnd"/>
      <w:r w:rsidRPr="00D05ECA">
        <w:t xml:space="preserve"> iyileşme açısından kritik önem taşır.</w:t>
      </w:r>
    </w:p>
    <w:p w14:paraId="133C7551" w14:textId="77777777" w:rsidR="00A03826" w:rsidRPr="00D05ECA" w:rsidRDefault="00A03826" w:rsidP="00703F57">
      <w:pPr>
        <w:pStyle w:val="NormalWeb"/>
        <w:spacing w:before="0" w:beforeAutospacing="0" w:after="120" w:afterAutospacing="0" w:line="360" w:lineRule="auto"/>
        <w:ind w:firstLine="708"/>
        <w:jc w:val="both"/>
      </w:pPr>
      <w:proofErr w:type="spellStart"/>
      <w:r w:rsidRPr="00D05ECA">
        <w:rPr>
          <w:rStyle w:val="Gl"/>
          <w:rFonts w:eastAsiaTheme="majorEastAsia"/>
          <w:b w:val="0"/>
          <w:bCs w:val="0"/>
        </w:rPr>
        <w:t>Rektal</w:t>
      </w:r>
      <w:proofErr w:type="spellEnd"/>
      <w:r w:rsidRPr="00D05ECA">
        <w:rPr>
          <w:rStyle w:val="Gl"/>
          <w:rFonts w:eastAsiaTheme="majorEastAsia"/>
          <w:b w:val="0"/>
          <w:bCs w:val="0"/>
        </w:rPr>
        <w:t xml:space="preserve"> sıcaklık</w:t>
      </w:r>
      <w:r w:rsidRPr="00D05ECA">
        <w:t xml:space="preserve">, klinik termometre veya elektronik </w:t>
      </w:r>
      <w:proofErr w:type="spellStart"/>
      <w:r w:rsidRPr="00D05ECA">
        <w:t>prob</w:t>
      </w:r>
      <w:proofErr w:type="spellEnd"/>
      <w:r w:rsidRPr="00D05ECA">
        <w:t xml:space="preserve"> yardımıyla ölçülebilir. Ancak klasik klinik termometrelerin en düşük ölçüm limitinin genellikle</w:t>
      </w:r>
      <w:r w:rsidRPr="00D05ECA">
        <w:rPr>
          <w:rStyle w:val="apple-converted-space"/>
          <w:rFonts w:eastAsiaTheme="majorEastAsia"/>
        </w:rPr>
        <w:t> </w:t>
      </w:r>
      <w:r w:rsidRPr="00D05ECA">
        <w:rPr>
          <w:rStyle w:val="Gl"/>
          <w:rFonts w:eastAsiaTheme="majorEastAsia"/>
          <w:b w:val="0"/>
          <w:bCs w:val="0"/>
        </w:rPr>
        <w:t>35°C</w:t>
      </w:r>
      <w:r w:rsidRPr="00D05ECA">
        <w:rPr>
          <w:rStyle w:val="apple-converted-space"/>
          <w:rFonts w:eastAsiaTheme="majorEastAsia"/>
        </w:rPr>
        <w:t> </w:t>
      </w:r>
      <w:r w:rsidRPr="00D05ECA">
        <w:t xml:space="preserve">olması, </w:t>
      </w:r>
      <w:proofErr w:type="spellStart"/>
      <w:r w:rsidRPr="00D05ECA">
        <w:t>gerbillerde</w:t>
      </w:r>
      <w:proofErr w:type="spellEnd"/>
      <w:r w:rsidRPr="00D05ECA">
        <w:t xml:space="preserve"> anestezi sırasında meydana gelebilecek</w:t>
      </w:r>
      <w:r w:rsidRPr="00D05ECA">
        <w:rPr>
          <w:rStyle w:val="apple-converted-space"/>
          <w:rFonts w:eastAsiaTheme="majorEastAsia"/>
        </w:rPr>
        <w:t> </w:t>
      </w:r>
      <w:r w:rsidRPr="00D05ECA">
        <w:rPr>
          <w:rStyle w:val="Gl"/>
          <w:rFonts w:eastAsiaTheme="majorEastAsia"/>
          <w:b w:val="0"/>
          <w:bCs w:val="0"/>
        </w:rPr>
        <w:t>daha düşük sıcaklık değerlerinin</w:t>
      </w:r>
      <w:r w:rsidRPr="00D05ECA">
        <w:rPr>
          <w:rStyle w:val="apple-converted-space"/>
          <w:rFonts w:eastAsiaTheme="majorEastAsia"/>
        </w:rPr>
        <w:t> </w:t>
      </w:r>
      <w:r w:rsidRPr="00D05ECA">
        <w:t xml:space="preserve">fark edilmesini zorlaştırabilir. Ayrıca </w:t>
      </w:r>
      <w:proofErr w:type="spellStart"/>
      <w:r w:rsidRPr="00D05ECA">
        <w:t>rektal</w:t>
      </w:r>
      <w:proofErr w:type="spellEnd"/>
      <w:r w:rsidRPr="00D05ECA">
        <w:t xml:space="preserve"> termometrelerin doğru ölçüm sağlayabilmesi için cihazın sık sık yeniden konumlandırılması gerekir. Bu nedenle,</w:t>
      </w:r>
      <w:r w:rsidRPr="00D05ECA">
        <w:rPr>
          <w:rStyle w:val="apple-converted-space"/>
          <w:rFonts w:eastAsiaTheme="majorEastAsia"/>
        </w:rPr>
        <w:t> </w:t>
      </w:r>
      <w:r w:rsidRPr="00D05ECA">
        <w:rPr>
          <w:rStyle w:val="Gl"/>
          <w:rFonts w:eastAsiaTheme="majorEastAsia"/>
          <w:b w:val="0"/>
          <w:bCs w:val="0"/>
        </w:rPr>
        <w:t>sürekli ölçüm yapabilen elektronik termometre sistemleri</w:t>
      </w:r>
      <w:r w:rsidRPr="00D05ECA">
        <w:rPr>
          <w:rStyle w:val="apple-converted-space"/>
          <w:rFonts w:eastAsiaTheme="majorEastAsia"/>
        </w:rPr>
        <w:t> </w:t>
      </w:r>
      <w:r w:rsidRPr="00D05ECA">
        <w:t>tercih edilmelidir.</w:t>
      </w:r>
    </w:p>
    <w:p w14:paraId="116D5548" w14:textId="09126998" w:rsidR="00A03826" w:rsidRPr="00D05ECA" w:rsidRDefault="00A03826" w:rsidP="00703F57">
      <w:pPr>
        <w:pStyle w:val="NormalWeb"/>
        <w:spacing w:before="0" w:beforeAutospacing="0" w:after="120" w:afterAutospacing="0" w:line="360" w:lineRule="auto"/>
        <w:ind w:firstLine="708"/>
        <w:jc w:val="both"/>
      </w:pPr>
      <w:r w:rsidRPr="00D05ECA">
        <w:t>Rektum, vücut sıcaklığı takibinde genellikle en uygun bölgedir; ancak</w:t>
      </w:r>
      <w:r w:rsidRPr="00D05ECA">
        <w:rPr>
          <w:rStyle w:val="apple-converted-space"/>
          <w:rFonts w:eastAsiaTheme="majorEastAsia"/>
        </w:rPr>
        <w:t> </w:t>
      </w:r>
      <w:proofErr w:type="spellStart"/>
      <w:r w:rsidRPr="00D05ECA">
        <w:rPr>
          <w:rStyle w:val="Gl"/>
          <w:rFonts w:eastAsiaTheme="majorEastAsia"/>
          <w:b w:val="0"/>
          <w:bCs w:val="0"/>
        </w:rPr>
        <w:t>özofageal</w:t>
      </w:r>
      <w:proofErr w:type="spellEnd"/>
      <w:r w:rsidRPr="00D05ECA">
        <w:rPr>
          <w:rStyle w:val="Gl"/>
          <w:rFonts w:eastAsiaTheme="majorEastAsia"/>
          <w:b w:val="0"/>
          <w:bCs w:val="0"/>
        </w:rPr>
        <w:t xml:space="preserve"> (yemek borusu) </w:t>
      </w:r>
      <w:proofErr w:type="spellStart"/>
      <w:r w:rsidRPr="00D05ECA">
        <w:rPr>
          <w:rStyle w:val="Gl"/>
          <w:rFonts w:eastAsiaTheme="majorEastAsia"/>
          <w:b w:val="0"/>
          <w:bCs w:val="0"/>
        </w:rPr>
        <w:t>prob</w:t>
      </w:r>
      <w:proofErr w:type="spellEnd"/>
      <w:r w:rsidRPr="00D05ECA">
        <w:rPr>
          <w:rStyle w:val="apple-converted-space"/>
          <w:rFonts w:eastAsiaTheme="majorEastAsia"/>
        </w:rPr>
        <w:t> </w:t>
      </w:r>
      <w:r w:rsidRPr="00D05ECA">
        <w:t xml:space="preserve">da çekirdek sıcaklığı daha doğru yansıtabilir. Bu yöntemde, </w:t>
      </w:r>
      <w:proofErr w:type="spellStart"/>
      <w:r w:rsidRPr="00D05ECA">
        <w:t>probun</w:t>
      </w:r>
      <w:proofErr w:type="spellEnd"/>
      <w:r w:rsidRPr="00D05ECA">
        <w:t xml:space="preserve"> </w:t>
      </w:r>
      <w:proofErr w:type="spellStart"/>
      <w:r w:rsidRPr="00D05ECA">
        <w:t>özofagusun</w:t>
      </w:r>
      <w:proofErr w:type="spellEnd"/>
      <w:r w:rsidRPr="00D05ECA">
        <w:t xml:space="preserve"> alt kısmına yerleştirilmesi gerekir; aksi halde üst solunum yollarından geçen </w:t>
      </w:r>
      <w:proofErr w:type="spellStart"/>
      <w:r w:rsidRPr="00D05ECA">
        <w:t>anestezik</w:t>
      </w:r>
      <w:proofErr w:type="spellEnd"/>
      <w:r w:rsidRPr="00D05ECA">
        <w:t xml:space="preserve"> gazların düşük sıcaklığı ölçüm değerini etkileyebilir. </w:t>
      </w:r>
      <w:proofErr w:type="spellStart"/>
      <w:r w:rsidRPr="00D05ECA">
        <w:t>Özofageal</w:t>
      </w:r>
      <w:proofErr w:type="spellEnd"/>
      <w:r w:rsidRPr="00D05ECA">
        <w:t xml:space="preserve"> </w:t>
      </w:r>
      <w:proofErr w:type="spellStart"/>
      <w:r w:rsidRPr="00D05ECA">
        <w:t>prob</w:t>
      </w:r>
      <w:proofErr w:type="spellEnd"/>
      <w:r w:rsidRPr="00D05ECA">
        <w:t>, özellikle</w:t>
      </w:r>
      <w:r w:rsidRPr="00D05ECA">
        <w:rPr>
          <w:rStyle w:val="apple-converted-space"/>
          <w:rFonts w:eastAsiaTheme="majorEastAsia"/>
        </w:rPr>
        <w:t> </w:t>
      </w:r>
      <w:r w:rsidRPr="00D05ECA">
        <w:rPr>
          <w:rStyle w:val="Gl"/>
          <w:rFonts w:eastAsiaTheme="majorEastAsia"/>
          <w:b w:val="0"/>
          <w:bCs w:val="0"/>
        </w:rPr>
        <w:t>uzun süreli anestezilerde</w:t>
      </w:r>
      <w:r w:rsidRPr="00D05ECA">
        <w:rPr>
          <w:rStyle w:val="apple-converted-space"/>
          <w:rFonts w:eastAsiaTheme="majorEastAsia"/>
        </w:rPr>
        <w:t> </w:t>
      </w:r>
      <w:r w:rsidRPr="00D05ECA">
        <w:t>çekirdek sıcaklığındaki ani değişimleri daha hızlı algılayabildiğinden avantajlıdır (</w:t>
      </w:r>
      <w:proofErr w:type="spellStart"/>
      <w:r w:rsidRPr="00D05ECA">
        <w:t>Turner</w:t>
      </w:r>
      <w:proofErr w:type="spellEnd"/>
      <w:r w:rsidRPr="00D05ECA">
        <w:t xml:space="preserve"> </w:t>
      </w:r>
      <w:r w:rsidR="00E0493E" w:rsidRPr="00D05ECA">
        <w:t>ve</w:t>
      </w:r>
      <w:r w:rsidRPr="00D05ECA">
        <w:t xml:space="preserve"> </w:t>
      </w:r>
      <w:proofErr w:type="spellStart"/>
      <w:r w:rsidRPr="00D05ECA">
        <w:t>Albassam</w:t>
      </w:r>
      <w:proofErr w:type="spellEnd"/>
      <w:r w:rsidRPr="00D05ECA">
        <w:t>, 2005).</w:t>
      </w:r>
    </w:p>
    <w:p w14:paraId="2A6D6F1E" w14:textId="78DC2699" w:rsidR="00A03826" w:rsidRPr="00D05ECA" w:rsidRDefault="00A03826" w:rsidP="00703F57">
      <w:pPr>
        <w:pStyle w:val="NormalWeb"/>
        <w:spacing w:before="0" w:beforeAutospacing="0" w:after="120" w:afterAutospacing="0" w:line="360" w:lineRule="auto"/>
        <w:ind w:firstLine="708"/>
        <w:jc w:val="both"/>
      </w:pPr>
      <w:r w:rsidRPr="00D05ECA">
        <w:rPr>
          <w:rStyle w:val="Gl"/>
          <w:rFonts w:eastAsiaTheme="majorEastAsia"/>
          <w:b w:val="0"/>
          <w:bCs w:val="0"/>
        </w:rPr>
        <w:lastRenderedPageBreak/>
        <w:t>Deri yüzeyi sıcaklığının ölçümü</w:t>
      </w:r>
      <w:r w:rsidRPr="00D05ECA">
        <w:rPr>
          <w:rStyle w:val="apple-converted-space"/>
          <w:rFonts w:eastAsiaTheme="majorEastAsia"/>
        </w:rPr>
        <w:t> </w:t>
      </w:r>
      <w:r w:rsidRPr="00D05ECA">
        <w:t xml:space="preserve">de </w:t>
      </w:r>
      <w:proofErr w:type="spellStart"/>
      <w:r w:rsidRPr="00D05ECA">
        <w:t>periferik</w:t>
      </w:r>
      <w:proofErr w:type="spellEnd"/>
      <w:r w:rsidRPr="00D05ECA">
        <w:t xml:space="preserve"> dolaşımın değerlendirilmesinde yararlıdır. </w:t>
      </w:r>
      <w:proofErr w:type="spellStart"/>
      <w:r w:rsidRPr="00D05ECA">
        <w:t>Gerbillerde</w:t>
      </w:r>
      <w:proofErr w:type="spellEnd"/>
      <w:r w:rsidRPr="00D05ECA">
        <w:t xml:space="preserve"> bu ölçüm genellikle</w:t>
      </w:r>
      <w:r w:rsidRPr="00D05ECA">
        <w:rPr>
          <w:rStyle w:val="apple-converted-space"/>
          <w:rFonts w:eastAsiaTheme="majorEastAsia"/>
        </w:rPr>
        <w:t> </w:t>
      </w:r>
      <w:r w:rsidRPr="00D05ECA">
        <w:rPr>
          <w:rStyle w:val="Gl"/>
          <w:rFonts w:eastAsiaTheme="majorEastAsia"/>
          <w:b w:val="0"/>
          <w:bCs w:val="0"/>
        </w:rPr>
        <w:t xml:space="preserve">arka </w:t>
      </w:r>
      <w:proofErr w:type="spellStart"/>
      <w:r w:rsidRPr="00D05ECA">
        <w:rPr>
          <w:rStyle w:val="Gl"/>
          <w:rFonts w:eastAsiaTheme="majorEastAsia"/>
          <w:b w:val="0"/>
          <w:bCs w:val="0"/>
        </w:rPr>
        <w:t>ekstremite</w:t>
      </w:r>
      <w:proofErr w:type="spellEnd"/>
      <w:r w:rsidRPr="00D05ECA">
        <w:rPr>
          <w:rStyle w:val="Gl"/>
          <w:rFonts w:eastAsiaTheme="majorEastAsia"/>
          <w:b w:val="0"/>
          <w:bCs w:val="0"/>
        </w:rPr>
        <w:t xml:space="preserve"> veya ayak parmakları arasına</w:t>
      </w:r>
      <w:r w:rsidRPr="00D05ECA">
        <w:rPr>
          <w:rStyle w:val="apple-converted-space"/>
          <w:rFonts w:eastAsiaTheme="majorEastAsia"/>
        </w:rPr>
        <w:t> </w:t>
      </w:r>
      <w:r w:rsidRPr="00D05ECA">
        <w:t xml:space="preserve">bantlanan küçük termal </w:t>
      </w:r>
      <w:proofErr w:type="spellStart"/>
      <w:r w:rsidRPr="00D05ECA">
        <w:t>problar</w:t>
      </w:r>
      <w:proofErr w:type="spellEnd"/>
      <w:r w:rsidRPr="00D05ECA">
        <w:t xml:space="preserve"> ile yapılabilir. Normal şartlarda</w:t>
      </w:r>
      <w:r w:rsidRPr="00D05ECA">
        <w:rPr>
          <w:rStyle w:val="apple-converted-space"/>
          <w:rFonts w:eastAsiaTheme="majorEastAsia"/>
        </w:rPr>
        <w:t> </w:t>
      </w:r>
      <w:r w:rsidRPr="00D05ECA">
        <w:rPr>
          <w:rStyle w:val="Gl"/>
          <w:rFonts w:eastAsiaTheme="majorEastAsia"/>
          <w:b w:val="0"/>
          <w:bCs w:val="0"/>
        </w:rPr>
        <w:t xml:space="preserve">merkez (çekirdek) ve </w:t>
      </w:r>
      <w:proofErr w:type="spellStart"/>
      <w:r w:rsidRPr="00D05ECA">
        <w:rPr>
          <w:rStyle w:val="Gl"/>
          <w:rFonts w:eastAsiaTheme="majorEastAsia"/>
          <w:b w:val="0"/>
          <w:bCs w:val="0"/>
        </w:rPr>
        <w:t>periferik</w:t>
      </w:r>
      <w:proofErr w:type="spellEnd"/>
      <w:r w:rsidRPr="00D05ECA">
        <w:rPr>
          <w:rStyle w:val="Gl"/>
          <w:rFonts w:eastAsiaTheme="majorEastAsia"/>
          <w:b w:val="0"/>
          <w:bCs w:val="0"/>
        </w:rPr>
        <w:t xml:space="preserve"> sıcaklık farkı 2–3°C’yi geçmez</w:t>
      </w:r>
      <w:r w:rsidRPr="00D05ECA">
        <w:t>. Bu farkın artması,</w:t>
      </w:r>
      <w:r w:rsidRPr="00D05ECA">
        <w:rPr>
          <w:rStyle w:val="apple-converted-space"/>
          <w:rFonts w:eastAsiaTheme="majorEastAsia"/>
        </w:rPr>
        <w:t> </w:t>
      </w:r>
      <w:proofErr w:type="spellStart"/>
      <w:r w:rsidRPr="00D05ECA">
        <w:rPr>
          <w:rStyle w:val="Gl"/>
          <w:rFonts w:eastAsiaTheme="majorEastAsia"/>
          <w:b w:val="0"/>
          <w:bCs w:val="0"/>
        </w:rPr>
        <w:t>periferik</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vazokonstriksiyon</w:t>
      </w:r>
      <w:proofErr w:type="spellEnd"/>
      <w:r w:rsidRPr="00D05ECA">
        <w:rPr>
          <w:rStyle w:val="apple-converted-space"/>
          <w:rFonts w:eastAsiaTheme="majorEastAsia"/>
        </w:rPr>
        <w:t> </w:t>
      </w:r>
      <w:r w:rsidRPr="00D05ECA">
        <w:t>geliştiğini ve</w:t>
      </w:r>
      <w:r w:rsidRPr="00D05ECA">
        <w:rPr>
          <w:rStyle w:val="apple-converted-space"/>
          <w:rFonts w:eastAsiaTheme="majorEastAsia"/>
        </w:rPr>
        <w:t> </w:t>
      </w:r>
      <w:r w:rsidRPr="00D05ECA">
        <w:rPr>
          <w:rStyle w:val="Gl"/>
          <w:rFonts w:eastAsiaTheme="majorEastAsia"/>
          <w:b w:val="0"/>
          <w:bCs w:val="0"/>
        </w:rPr>
        <w:t>ısı kaybının arttığını</w:t>
      </w:r>
      <w:r w:rsidRPr="00D05ECA">
        <w:rPr>
          <w:rStyle w:val="apple-converted-space"/>
          <w:rFonts w:eastAsiaTheme="majorEastAsia"/>
          <w:b/>
          <w:bCs/>
        </w:rPr>
        <w:t> </w:t>
      </w:r>
      <w:r w:rsidR="00F83038" w:rsidRPr="00D05ECA">
        <w:t>gösterir (</w:t>
      </w:r>
      <w:proofErr w:type="spellStart"/>
      <w:r w:rsidR="00F83038" w:rsidRPr="00D05ECA">
        <w:t>Flecknell</w:t>
      </w:r>
      <w:proofErr w:type="spellEnd"/>
      <w:r w:rsidR="00F83038" w:rsidRPr="00D05ECA">
        <w:t>, 2015</w:t>
      </w:r>
      <w:r w:rsidRPr="00D05ECA">
        <w:t>).</w:t>
      </w:r>
    </w:p>
    <w:p w14:paraId="434CA212" w14:textId="77777777" w:rsidR="00A03826" w:rsidRPr="00D05ECA" w:rsidRDefault="00A03826" w:rsidP="00703F57">
      <w:pPr>
        <w:pStyle w:val="NormalWeb"/>
        <w:spacing w:before="0" w:beforeAutospacing="0" w:after="120" w:afterAutospacing="0" w:line="360" w:lineRule="auto"/>
        <w:ind w:firstLine="708"/>
        <w:jc w:val="both"/>
      </w:pPr>
      <w:proofErr w:type="spellStart"/>
      <w:r w:rsidRPr="00D05ECA">
        <w:t>Gerbillerde</w:t>
      </w:r>
      <w:proofErr w:type="spellEnd"/>
      <w:r w:rsidRPr="00D05ECA">
        <w:t xml:space="preserve"> kullanılabilecek sıcaklık </w:t>
      </w:r>
      <w:proofErr w:type="spellStart"/>
      <w:r w:rsidRPr="00D05ECA">
        <w:t>probları</w:t>
      </w:r>
      <w:proofErr w:type="spellEnd"/>
      <w:r w:rsidRPr="00D05ECA">
        <w:t xml:space="preserve"> arasında</w:t>
      </w:r>
      <w:r w:rsidRPr="00D05ECA">
        <w:rPr>
          <w:rStyle w:val="apple-converted-space"/>
          <w:rFonts w:eastAsiaTheme="majorEastAsia"/>
        </w:rPr>
        <w:t> </w:t>
      </w:r>
      <w:proofErr w:type="spellStart"/>
      <w:r w:rsidRPr="00D05ECA">
        <w:rPr>
          <w:rStyle w:val="Gl"/>
          <w:rFonts w:eastAsiaTheme="majorEastAsia"/>
          <w:b w:val="0"/>
          <w:bCs w:val="0"/>
        </w:rPr>
        <w:t>rektal</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problar</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özofageal</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problar</w:t>
      </w:r>
      <w:proofErr w:type="spellEnd"/>
      <w:r w:rsidRPr="00D05ECA">
        <w:rPr>
          <w:rStyle w:val="Gl"/>
          <w:rFonts w:eastAsiaTheme="majorEastAsia"/>
          <w:b w:val="0"/>
          <w:bCs w:val="0"/>
        </w:rPr>
        <w:t xml:space="preserve">, deri yüzey </w:t>
      </w:r>
      <w:proofErr w:type="spellStart"/>
      <w:r w:rsidRPr="00D05ECA">
        <w:rPr>
          <w:rStyle w:val="Gl"/>
          <w:rFonts w:eastAsiaTheme="majorEastAsia"/>
          <w:b w:val="0"/>
          <w:bCs w:val="0"/>
        </w:rPr>
        <w:t>probları</w:t>
      </w:r>
      <w:proofErr w:type="spellEnd"/>
      <w:r w:rsidRPr="00D05ECA">
        <w:rPr>
          <w:rStyle w:val="Gl"/>
          <w:rFonts w:eastAsiaTheme="majorEastAsia"/>
          <w:b w:val="0"/>
          <w:bCs w:val="0"/>
        </w:rPr>
        <w:t xml:space="preserve"> ve iğne tipi </w:t>
      </w:r>
      <w:proofErr w:type="spellStart"/>
      <w:r w:rsidRPr="00D05ECA">
        <w:rPr>
          <w:rStyle w:val="Gl"/>
          <w:rFonts w:eastAsiaTheme="majorEastAsia"/>
          <w:b w:val="0"/>
          <w:bCs w:val="0"/>
        </w:rPr>
        <w:t>problar</w:t>
      </w:r>
      <w:proofErr w:type="spellEnd"/>
      <w:r w:rsidRPr="00D05ECA">
        <w:rPr>
          <w:rStyle w:val="apple-converted-space"/>
          <w:rFonts w:eastAsiaTheme="majorEastAsia"/>
        </w:rPr>
        <w:t> </w:t>
      </w:r>
      <w:r w:rsidRPr="00D05ECA">
        <w:t xml:space="preserve">yer alır. Uygun boyutun seçilmesi, hem doğru ölçüm hem de hayvan refahının korunması açısından önemlidir. Rektuma yerleştirilen </w:t>
      </w:r>
      <w:proofErr w:type="spellStart"/>
      <w:r w:rsidRPr="00D05ECA">
        <w:t>problar</w:t>
      </w:r>
      <w:proofErr w:type="spellEnd"/>
      <w:r w:rsidRPr="00D05ECA">
        <w:t>, özellikle kısa süreli prosedürlerde pratiklik sağlarken, uzun süreli operasyonlarda</w:t>
      </w:r>
      <w:r w:rsidRPr="00D05ECA">
        <w:rPr>
          <w:rStyle w:val="apple-converted-space"/>
          <w:rFonts w:eastAsiaTheme="majorEastAsia"/>
        </w:rPr>
        <w:t> </w:t>
      </w:r>
      <w:proofErr w:type="spellStart"/>
      <w:r w:rsidRPr="00D05ECA">
        <w:rPr>
          <w:rStyle w:val="Gl"/>
          <w:rFonts w:eastAsiaTheme="majorEastAsia"/>
          <w:b w:val="0"/>
          <w:bCs w:val="0"/>
        </w:rPr>
        <w:t>özofageal</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problar</w:t>
      </w:r>
      <w:proofErr w:type="spellEnd"/>
      <w:r w:rsidRPr="00D05ECA">
        <w:rPr>
          <w:rStyle w:val="apple-converted-space"/>
          <w:rFonts w:eastAsiaTheme="majorEastAsia"/>
          <w:b/>
          <w:bCs/>
        </w:rPr>
        <w:t> </w:t>
      </w:r>
      <w:r w:rsidRPr="00D05ECA">
        <w:t>daha güvenilir sonuçlar verir.</w:t>
      </w:r>
    </w:p>
    <w:p w14:paraId="00E1C452" w14:textId="77777777" w:rsidR="00703F57" w:rsidRPr="00D05ECA" w:rsidRDefault="00703F57" w:rsidP="00703F57">
      <w:pPr>
        <w:pStyle w:val="NormalWeb"/>
        <w:spacing w:before="0" w:beforeAutospacing="0" w:after="120" w:afterAutospacing="0" w:line="360" w:lineRule="auto"/>
        <w:ind w:firstLine="708"/>
        <w:jc w:val="both"/>
      </w:pPr>
    </w:p>
    <w:p w14:paraId="107F55D7" w14:textId="42FEE43A" w:rsidR="00704454" w:rsidRPr="00D05ECA" w:rsidRDefault="00704454" w:rsidP="00703F57">
      <w:pPr>
        <w:pStyle w:val="2DZY"/>
        <w:spacing w:before="0" w:beforeAutospacing="0" w:after="120" w:afterAutospacing="0" w:line="360" w:lineRule="auto"/>
        <w:rPr>
          <w:color w:val="auto"/>
        </w:rPr>
      </w:pPr>
      <w:bookmarkStart w:id="29" w:name="_Toc221096828"/>
      <w:r w:rsidRPr="00D05ECA">
        <w:rPr>
          <w:color w:val="auto"/>
        </w:rPr>
        <w:t xml:space="preserve">2.5. </w:t>
      </w:r>
      <w:proofErr w:type="spellStart"/>
      <w:r w:rsidRPr="00D05ECA">
        <w:rPr>
          <w:color w:val="auto"/>
        </w:rPr>
        <w:t>Gerbillerde</w:t>
      </w:r>
      <w:proofErr w:type="spellEnd"/>
      <w:r w:rsidRPr="00D05ECA">
        <w:rPr>
          <w:color w:val="auto"/>
        </w:rPr>
        <w:t xml:space="preserve"> Kullanılan Anestezi Yöntemleri ve </w:t>
      </w:r>
      <w:proofErr w:type="spellStart"/>
      <w:r w:rsidRPr="00D05ECA">
        <w:rPr>
          <w:color w:val="auto"/>
        </w:rPr>
        <w:t>Anestezik</w:t>
      </w:r>
      <w:proofErr w:type="spellEnd"/>
      <w:r w:rsidRPr="00D05ECA">
        <w:rPr>
          <w:color w:val="auto"/>
        </w:rPr>
        <w:t xml:space="preserve"> Maddeler</w:t>
      </w:r>
      <w:bookmarkEnd w:id="29"/>
    </w:p>
    <w:p w14:paraId="203E5989" w14:textId="77777777" w:rsidR="00704454" w:rsidRPr="00D05ECA" w:rsidRDefault="00704454" w:rsidP="00703F57">
      <w:pPr>
        <w:pStyle w:val="2DZY"/>
        <w:spacing w:before="0" w:beforeAutospacing="0" w:after="120" w:afterAutospacing="0" w:line="360" w:lineRule="auto"/>
        <w:rPr>
          <w:color w:val="auto"/>
        </w:rPr>
      </w:pPr>
    </w:p>
    <w:p w14:paraId="1284A4CC" w14:textId="77777777" w:rsidR="00704454" w:rsidRPr="00D05ECA" w:rsidRDefault="00704454" w:rsidP="00703F57">
      <w:pPr>
        <w:pStyle w:val="3DZY"/>
        <w:spacing w:after="120" w:line="360" w:lineRule="auto"/>
      </w:pPr>
      <w:bookmarkStart w:id="30" w:name="_Toc221096829"/>
      <w:r w:rsidRPr="00D05ECA">
        <w:t xml:space="preserve">2.5.1. </w:t>
      </w:r>
      <w:proofErr w:type="spellStart"/>
      <w:r w:rsidRPr="00D05ECA">
        <w:t>Sedatif</w:t>
      </w:r>
      <w:proofErr w:type="spellEnd"/>
      <w:r w:rsidRPr="00D05ECA">
        <w:t xml:space="preserve"> ve </w:t>
      </w:r>
      <w:proofErr w:type="spellStart"/>
      <w:r w:rsidRPr="00D05ECA">
        <w:t>Hipnotikler</w:t>
      </w:r>
      <w:bookmarkEnd w:id="30"/>
      <w:proofErr w:type="spellEnd"/>
    </w:p>
    <w:p w14:paraId="0C41EFB3" w14:textId="77777777" w:rsidR="007457BC" w:rsidRPr="00D05ECA" w:rsidRDefault="007457BC" w:rsidP="00703F57">
      <w:pPr>
        <w:pStyle w:val="3DZY"/>
        <w:spacing w:after="120" w:line="360" w:lineRule="auto"/>
      </w:pPr>
    </w:p>
    <w:p w14:paraId="275A165E" w14:textId="22A0EBD9" w:rsidR="00704454" w:rsidRPr="00D05ECA" w:rsidRDefault="00704454" w:rsidP="00703F57">
      <w:pPr>
        <w:pStyle w:val="p1"/>
        <w:spacing w:after="120" w:line="360" w:lineRule="auto"/>
        <w:ind w:firstLine="708"/>
        <w:jc w:val="both"/>
        <w:rPr>
          <w:b/>
          <w:bCs/>
          <w:color w:val="auto"/>
          <w:sz w:val="24"/>
          <w:szCs w:val="24"/>
        </w:rPr>
      </w:pPr>
      <w:proofErr w:type="spellStart"/>
      <w:r w:rsidRPr="00D05ECA">
        <w:rPr>
          <w:color w:val="auto"/>
          <w:sz w:val="24"/>
          <w:szCs w:val="24"/>
        </w:rPr>
        <w:t>Sedatif</w:t>
      </w:r>
      <w:proofErr w:type="spellEnd"/>
      <w:r w:rsidRPr="00D05ECA">
        <w:rPr>
          <w:color w:val="auto"/>
          <w:sz w:val="24"/>
          <w:szCs w:val="24"/>
        </w:rPr>
        <w:t xml:space="preserve"> ve </w:t>
      </w:r>
      <w:proofErr w:type="spellStart"/>
      <w:r w:rsidRPr="00D05ECA">
        <w:rPr>
          <w:color w:val="auto"/>
          <w:sz w:val="24"/>
          <w:szCs w:val="24"/>
        </w:rPr>
        <w:t>hipnotik</w:t>
      </w:r>
      <w:proofErr w:type="spellEnd"/>
      <w:r w:rsidRPr="00D05ECA">
        <w:rPr>
          <w:color w:val="auto"/>
          <w:sz w:val="24"/>
          <w:szCs w:val="24"/>
        </w:rPr>
        <w:t xml:space="preserve"> ilaçlar, merkezi sinir sistemini (MSS)</w:t>
      </w:r>
      <w:r w:rsidRPr="00D05ECA">
        <w:rPr>
          <w:rStyle w:val="apple-converted-space"/>
          <w:rFonts w:eastAsiaTheme="majorEastAsia"/>
          <w:color w:val="auto"/>
          <w:sz w:val="24"/>
          <w:szCs w:val="24"/>
        </w:rPr>
        <w:t> </w:t>
      </w:r>
      <w:r w:rsidRPr="00D05ECA">
        <w:rPr>
          <w:rStyle w:val="Gl"/>
          <w:rFonts w:eastAsiaTheme="majorEastAsia"/>
          <w:b w:val="0"/>
          <w:bCs w:val="0"/>
          <w:color w:val="auto"/>
          <w:sz w:val="24"/>
          <w:szCs w:val="24"/>
        </w:rPr>
        <w:t>doza bağlı olarak baskılayarak</w:t>
      </w:r>
      <w:r w:rsidRPr="00D05ECA">
        <w:rPr>
          <w:rStyle w:val="apple-converted-space"/>
          <w:rFonts w:eastAsiaTheme="majorEastAsia"/>
          <w:color w:val="auto"/>
          <w:sz w:val="24"/>
          <w:szCs w:val="24"/>
        </w:rPr>
        <w:t> </w:t>
      </w:r>
      <w:r w:rsidRPr="00D05ECA">
        <w:rPr>
          <w:color w:val="auto"/>
          <w:sz w:val="24"/>
          <w:szCs w:val="24"/>
        </w:rPr>
        <w:t>hayvanlarda sakinleşme, çevresel uyaranlara karşı duyarlılığın azalması ve uyku hali oluştururlar. Bu ilaç grubu, düşük dozlarda</w:t>
      </w:r>
      <w:r w:rsidRPr="00D05ECA">
        <w:rPr>
          <w:rStyle w:val="apple-converted-space"/>
          <w:rFonts w:eastAsiaTheme="majorEastAsia"/>
          <w:color w:val="auto"/>
          <w:sz w:val="24"/>
          <w:szCs w:val="24"/>
        </w:rPr>
        <w:t> </w:t>
      </w:r>
      <w:r w:rsidRPr="00D05ECA">
        <w:rPr>
          <w:rStyle w:val="Gl"/>
          <w:rFonts w:eastAsiaTheme="majorEastAsia"/>
          <w:b w:val="0"/>
          <w:bCs w:val="0"/>
          <w:color w:val="auto"/>
          <w:sz w:val="24"/>
          <w:szCs w:val="24"/>
        </w:rPr>
        <w:t>yatıştırıcı (</w:t>
      </w:r>
      <w:proofErr w:type="spellStart"/>
      <w:r w:rsidRPr="00D05ECA">
        <w:rPr>
          <w:rStyle w:val="Gl"/>
          <w:rFonts w:eastAsiaTheme="majorEastAsia"/>
          <w:b w:val="0"/>
          <w:bCs w:val="0"/>
          <w:color w:val="auto"/>
          <w:sz w:val="24"/>
          <w:szCs w:val="24"/>
        </w:rPr>
        <w:t>sedatif</w:t>
      </w:r>
      <w:proofErr w:type="spellEnd"/>
      <w:r w:rsidRPr="00D05ECA">
        <w:rPr>
          <w:rStyle w:val="Gl"/>
          <w:rFonts w:eastAsiaTheme="majorEastAsia"/>
          <w:b w:val="0"/>
          <w:bCs w:val="0"/>
          <w:color w:val="auto"/>
          <w:sz w:val="24"/>
          <w:szCs w:val="24"/>
        </w:rPr>
        <w:t>)</w:t>
      </w:r>
      <w:r w:rsidRPr="00D05ECA">
        <w:rPr>
          <w:color w:val="auto"/>
          <w:sz w:val="24"/>
          <w:szCs w:val="24"/>
        </w:rPr>
        <w:t>, daha yüksek dozlarda ise</w:t>
      </w:r>
      <w:r w:rsidRPr="00D05ECA">
        <w:rPr>
          <w:rStyle w:val="apple-converted-space"/>
          <w:rFonts w:eastAsiaTheme="majorEastAsia"/>
          <w:color w:val="auto"/>
          <w:sz w:val="24"/>
          <w:szCs w:val="24"/>
        </w:rPr>
        <w:t> </w:t>
      </w:r>
      <w:r w:rsidRPr="00D05ECA">
        <w:rPr>
          <w:rStyle w:val="Gl"/>
          <w:rFonts w:eastAsiaTheme="majorEastAsia"/>
          <w:b w:val="0"/>
          <w:bCs w:val="0"/>
          <w:color w:val="auto"/>
          <w:sz w:val="24"/>
          <w:szCs w:val="24"/>
        </w:rPr>
        <w:t>uyku verici (</w:t>
      </w:r>
      <w:proofErr w:type="spellStart"/>
      <w:r w:rsidRPr="00D05ECA">
        <w:rPr>
          <w:rStyle w:val="Gl"/>
          <w:rFonts w:eastAsiaTheme="majorEastAsia"/>
          <w:b w:val="0"/>
          <w:bCs w:val="0"/>
          <w:color w:val="auto"/>
          <w:sz w:val="24"/>
          <w:szCs w:val="24"/>
        </w:rPr>
        <w:t>hipnotik</w:t>
      </w:r>
      <w:proofErr w:type="spellEnd"/>
      <w:r w:rsidRPr="00D05ECA">
        <w:rPr>
          <w:rStyle w:val="Gl"/>
          <w:rFonts w:eastAsiaTheme="majorEastAsia"/>
          <w:b w:val="0"/>
          <w:bCs w:val="0"/>
          <w:color w:val="auto"/>
          <w:sz w:val="24"/>
          <w:szCs w:val="24"/>
        </w:rPr>
        <w:t>)</w:t>
      </w:r>
      <w:r w:rsidRPr="00D05ECA">
        <w:rPr>
          <w:rStyle w:val="apple-converted-space"/>
          <w:rFonts w:eastAsiaTheme="majorEastAsia"/>
          <w:color w:val="auto"/>
          <w:sz w:val="24"/>
          <w:szCs w:val="24"/>
        </w:rPr>
        <w:t> </w:t>
      </w:r>
      <w:r w:rsidRPr="00D05ECA">
        <w:rPr>
          <w:color w:val="auto"/>
          <w:sz w:val="24"/>
          <w:szCs w:val="24"/>
        </w:rPr>
        <w:t>etki gösterir; aşırı dozlarda ise</w:t>
      </w:r>
      <w:r w:rsidRPr="00D05ECA">
        <w:rPr>
          <w:rStyle w:val="apple-converted-space"/>
          <w:rFonts w:eastAsiaTheme="majorEastAsia"/>
          <w:color w:val="auto"/>
          <w:sz w:val="24"/>
          <w:szCs w:val="24"/>
        </w:rPr>
        <w:t> </w:t>
      </w:r>
      <w:r w:rsidRPr="00D05ECA">
        <w:rPr>
          <w:rStyle w:val="Gl"/>
          <w:rFonts w:eastAsiaTheme="majorEastAsia"/>
          <w:b w:val="0"/>
          <w:bCs w:val="0"/>
          <w:color w:val="auto"/>
          <w:sz w:val="24"/>
          <w:szCs w:val="24"/>
        </w:rPr>
        <w:t>genel anesteziye benzer bilinç kaybı</w:t>
      </w:r>
      <w:r w:rsidRPr="00D05ECA">
        <w:rPr>
          <w:rStyle w:val="apple-converted-space"/>
          <w:rFonts w:eastAsiaTheme="majorEastAsia"/>
          <w:b/>
          <w:bCs/>
          <w:color w:val="auto"/>
          <w:sz w:val="24"/>
          <w:szCs w:val="24"/>
        </w:rPr>
        <w:t> </w:t>
      </w:r>
      <w:r w:rsidRPr="00D05ECA">
        <w:rPr>
          <w:color w:val="auto"/>
          <w:sz w:val="24"/>
          <w:szCs w:val="24"/>
        </w:rPr>
        <w:t>meydana getirebilir (Kaya, 2014).</w:t>
      </w:r>
    </w:p>
    <w:p w14:paraId="4618E4D9" w14:textId="77777777" w:rsidR="00704454" w:rsidRPr="00D05ECA" w:rsidRDefault="00704454" w:rsidP="00703F57">
      <w:pPr>
        <w:pStyle w:val="NormalWeb"/>
        <w:spacing w:before="0" w:beforeAutospacing="0" w:after="120" w:afterAutospacing="0" w:line="360" w:lineRule="auto"/>
        <w:ind w:firstLine="708"/>
        <w:jc w:val="both"/>
      </w:pPr>
      <w:r w:rsidRPr="00D05ECA">
        <w:t>Bu ilaçların temel etkisi, canlıda</w:t>
      </w:r>
      <w:r w:rsidRPr="00D05ECA">
        <w:rPr>
          <w:rStyle w:val="apple-converted-space"/>
          <w:rFonts w:eastAsiaTheme="majorEastAsia"/>
        </w:rPr>
        <w:t> </w:t>
      </w:r>
      <w:r w:rsidRPr="00D05ECA">
        <w:rPr>
          <w:rStyle w:val="Gl"/>
          <w:rFonts w:eastAsiaTheme="majorEastAsia"/>
          <w:b w:val="0"/>
          <w:bCs w:val="0"/>
        </w:rPr>
        <w:t>stres, gerginlik, korku ve huzursuzluk gibi davranışsal tepkileri azaltmak</w:t>
      </w:r>
      <w:r w:rsidRPr="00D05ECA">
        <w:rPr>
          <w:rStyle w:val="apple-converted-space"/>
          <w:rFonts w:eastAsiaTheme="majorEastAsia"/>
        </w:rPr>
        <w:t> </w:t>
      </w:r>
      <w:r w:rsidRPr="00D05ECA">
        <w:t xml:space="preserve">ve operasyon öncesi dönemde hayvanın fizyolojik dengesini korumaktır. Bu nedenle </w:t>
      </w:r>
      <w:proofErr w:type="spellStart"/>
      <w:r w:rsidRPr="00D05ECA">
        <w:t>sedatif</w:t>
      </w:r>
      <w:proofErr w:type="spellEnd"/>
      <w:r w:rsidRPr="00D05ECA">
        <w:t xml:space="preserve"> ve </w:t>
      </w:r>
      <w:proofErr w:type="spellStart"/>
      <w:r w:rsidRPr="00D05ECA">
        <w:t>hipnotik</w:t>
      </w:r>
      <w:proofErr w:type="spellEnd"/>
      <w:r w:rsidRPr="00D05ECA">
        <w:t xml:space="preserve"> ajanlar, genellikle</w:t>
      </w:r>
      <w:r w:rsidRPr="00D05ECA">
        <w:rPr>
          <w:rStyle w:val="apple-converted-space"/>
          <w:rFonts w:eastAsiaTheme="majorEastAsia"/>
        </w:rPr>
        <w:t> </w:t>
      </w:r>
      <w:proofErr w:type="spellStart"/>
      <w:r w:rsidRPr="00D05ECA">
        <w:rPr>
          <w:rStyle w:val="Gl"/>
          <w:rFonts w:eastAsiaTheme="majorEastAsia"/>
          <w:b w:val="0"/>
          <w:bCs w:val="0"/>
        </w:rPr>
        <w:t>premedikasyon</w:t>
      </w:r>
      <w:proofErr w:type="spellEnd"/>
      <w:r w:rsidRPr="00D05ECA">
        <w:rPr>
          <w:rStyle w:val="apple-converted-space"/>
          <w:rFonts w:eastAsiaTheme="majorEastAsia"/>
        </w:rPr>
        <w:t> </w:t>
      </w:r>
      <w:r w:rsidRPr="00D05ECA">
        <w:t>amacıyla veya</w:t>
      </w:r>
      <w:r w:rsidRPr="00D05ECA">
        <w:rPr>
          <w:rStyle w:val="apple-converted-space"/>
          <w:rFonts w:eastAsiaTheme="majorEastAsia"/>
        </w:rPr>
        <w:t> </w:t>
      </w:r>
      <w:proofErr w:type="spellStart"/>
      <w:r w:rsidRPr="00D05ECA">
        <w:rPr>
          <w:rStyle w:val="Gl"/>
          <w:rFonts w:eastAsiaTheme="majorEastAsia"/>
          <w:b w:val="0"/>
          <w:bCs w:val="0"/>
        </w:rPr>
        <w:t>anestezik</w:t>
      </w:r>
      <w:proofErr w:type="spellEnd"/>
      <w:r w:rsidRPr="00D05ECA">
        <w:rPr>
          <w:rStyle w:val="Gl"/>
          <w:rFonts w:eastAsiaTheme="majorEastAsia"/>
          <w:b w:val="0"/>
          <w:bCs w:val="0"/>
        </w:rPr>
        <w:t xml:space="preserve"> kombinasyonların</w:t>
      </w:r>
      <w:r w:rsidRPr="00D05ECA">
        <w:rPr>
          <w:rStyle w:val="apple-converted-space"/>
          <w:rFonts w:eastAsiaTheme="majorEastAsia"/>
        </w:rPr>
        <w:t> </w:t>
      </w:r>
      <w:r w:rsidRPr="00D05ECA">
        <w:t>bir bileşeni olarak uygulanır.</w:t>
      </w:r>
    </w:p>
    <w:p w14:paraId="48C1EDF6" w14:textId="5152CA4F" w:rsidR="00D05ECA" w:rsidRPr="00D05ECA" w:rsidRDefault="00704454" w:rsidP="00D05ECA">
      <w:pPr>
        <w:pStyle w:val="NormalWeb"/>
        <w:spacing w:before="0" w:beforeAutospacing="0" w:after="120" w:afterAutospacing="0" w:line="360" w:lineRule="auto"/>
        <w:ind w:firstLine="360"/>
        <w:jc w:val="both"/>
      </w:pPr>
      <w:proofErr w:type="spellStart"/>
      <w:r w:rsidRPr="00D05ECA">
        <w:t>Gerbillerde</w:t>
      </w:r>
      <w:proofErr w:type="spellEnd"/>
      <w:r w:rsidRPr="00D05ECA">
        <w:t xml:space="preserve"> </w:t>
      </w:r>
      <w:proofErr w:type="spellStart"/>
      <w:r w:rsidRPr="00D05ECA">
        <w:t>sedatif</w:t>
      </w:r>
      <w:proofErr w:type="spellEnd"/>
      <w:r w:rsidRPr="00D05ECA">
        <w:t xml:space="preserve"> ve </w:t>
      </w:r>
      <w:proofErr w:type="spellStart"/>
      <w:r w:rsidRPr="00D05ECA">
        <w:t>hipnotik</w:t>
      </w:r>
      <w:proofErr w:type="spellEnd"/>
      <w:r w:rsidRPr="00D05ECA">
        <w:t xml:space="preserve"> ajanların kullanımı, hem</w:t>
      </w:r>
      <w:r w:rsidRPr="00D05ECA">
        <w:rPr>
          <w:rStyle w:val="apple-converted-space"/>
          <w:rFonts w:eastAsiaTheme="majorEastAsia"/>
        </w:rPr>
        <w:t> </w:t>
      </w:r>
      <w:r w:rsidRPr="00D05ECA">
        <w:rPr>
          <w:rStyle w:val="Gl"/>
          <w:rFonts w:eastAsiaTheme="majorEastAsia"/>
          <w:b w:val="0"/>
          <w:bCs w:val="0"/>
        </w:rPr>
        <w:t>deneysel çalışmalarda</w:t>
      </w:r>
      <w:r w:rsidRPr="00D05ECA">
        <w:rPr>
          <w:rStyle w:val="apple-converted-space"/>
          <w:rFonts w:eastAsiaTheme="majorEastAsia"/>
        </w:rPr>
        <w:t> </w:t>
      </w:r>
      <w:r w:rsidRPr="00D05ECA">
        <w:t>hem de</w:t>
      </w:r>
      <w:r w:rsidRPr="00D05ECA">
        <w:rPr>
          <w:rStyle w:val="apple-converted-space"/>
          <w:rFonts w:eastAsiaTheme="majorEastAsia"/>
        </w:rPr>
        <w:t> </w:t>
      </w:r>
      <w:r w:rsidRPr="00D05ECA">
        <w:rPr>
          <w:rStyle w:val="Gl"/>
          <w:rFonts w:eastAsiaTheme="majorEastAsia"/>
          <w:b w:val="0"/>
          <w:bCs w:val="0"/>
        </w:rPr>
        <w:t>klinik uygulamalarda</w:t>
      </w:r>
      <w:r w:rsidRPr="00D05ECA">
        <w:rPr>
          <w:rStyle w:val="apple-converted-space"/>
          <w:rFonts w:eastAsiaTheme="majorEastAsia"/>
        </w:rPr>
        <w:t> </w:t>
      </w:r>
      <w:r w:rsidRPr="00D05ECA">
        <w:t>hayvan refahının sağlanması açısından büyük önem taşır. Bu türde yaygın olarak kullanılan ajanlar arasında</w:t>
      </w:r>
      <w:r w:rsidRPr="00D05ECA">
        <w:rPr>
          <w:rStyle w:val="apple-converted-space"/>
          <w:rFonts w:eastAsiaTheme="majorEastAsia"/>
        </w:rPr>
        <w:t> </w:t>
      </w:r>
      <w:r w:rsidRPr="00D05ECA">
        <w:rPr>
          <w:rStyle w:val="Gl"/>
          <w:rFonts w:eastAsiaTheme="majorEastAsia"/>
          <w:b w:val="0"/>
          <w:bCs w:val="0"/>
        </w:rPr>
        <w:t xml:space="preserve">α2-adrenerjik </w:t>
      </w:r>
      <w:proofErr w:type="spellStart"/>
      <w:r w:rsidRPr="00D05ECA">
        <w:rPr>
          <w:rStyle w:val="Gl"/>
          <w:rFonts w:eastAsiaTheme="majorEastAsia"/>
          <w:b w:val="0"/>
          <w:bCs w:val="0"/>
        </w:rPr>
        <w:lastRenderedPageBreak/>
        <w:t>agonistler</w:t>
      </w:r>
      <w:proofErr w:type="spellEnd"/>
      <w:r w:rsidRPr="00D05ECA">
        <w:rPr>
          <w:rStyle w:val="apple-converted-space"/>
          <w:rFonts w:eastAsiaTheme="majorEastAsia"/>
        </w:rPr>
        <w:t> </w:t>
      </w:r>
      <w:r w:rsidRPr="00D05ECA">
        <w:t>(örneğin</w:t>
      </w:r>
      <w:r w:rsidRPr="00D05ECA">
        <w:rPr>
          <w:rStyle w:val="apple-converted-space"/>
          <w:rFonts w:eastAsiaTheme="majorEastAsia"/>
        </w:rPr>
        <w:t> </w:t>
      </w:r>
      <w:proofErr w:type="spellStart"/>
      <w:r w:rsidRPr="00D05ECA">
        <w:rPr>
          <w:rStyle w:val="Gl"/>
          <w:rFonts w:eastAsiaTheme="majorEastAsia"/>
          <w:b w:val="0"/>
          <w:bCs w:val="0"/>
        </w:rPr>
        <w:t>ksilazin</w:t>
      </w:r>
      <w:proofErr w:type="spellEnd"/>
      <w:r w:rsidRPr="00D05ECA">
        <w:rPr>
          <w:rStyle w:val="apple-converted-space"/>
          <w:rFonts w:eastAsiaTheme="majorEastAsia"/>
        </w:rPr>
        <w:t> </w:t>
      </w:r>
      <w:r w:rsidRPr="00D05ECA">
        <w:t>ve</w:t>
      </w:r>
      <w:r w:rsidRPr="00D05ECA">
        <w:rPr>
          <w:rStyle w:val="apple-converted-space"/>
          <w:rFonts w:eastAsiaTheme="majorEastAsia"/>
        </w:rPr>
        <w:t> </w:t>
      </w:r>
      <w:proofErr w:type="spellStart"/>
      <w:r w:rsidRPr="00D05ECA">
        <w:rPr>
          <w:rStyle w:val="Gl"/>
          <w:rFonts w:eastAsiaTheme="majorEastAsia"/>
          <w:b w:val="0"/>
          <w:bCs w:val="0"/>
        </w:rPr>
        <w:t>medetomidin</w:t>
      </w:r>
      <w:proofErr w:type="spellEnd"/>
      <w:r w:rsidRPr="00D05ECA">
        <w:t>) ile</w:t>
      </w:r>
      <w:r w:rsidRPr="00D05ECA">
        <w:rPr>
          <w:rStyle w:val="apple-converted-space"/>
          <w:rFonts w:eastAsiaTheme="majorEastAsia"/>
        </w:rPr>
        <w:t> </w:t>
      </w:r>
      <w:proofErr w:type="spellStart"/>
      <w:r w:rsidRPr="00D05ECA">
        <w:rPr>
          <w:rStyle w:val="Gl"/>
          <w:rFonts w:eastAsiaTheme="majorEastAsia"/>
          <w:b w:val="0"/>
          <w:bCs w:val="0"/>
        </w:rPr>
        <w:t>benzodiazepin</w:t>
      </w:r>
      <w:proofErr w:type="spellEnd"/>
      <w:r w:rsidRPr="00D05ECA">
        <w:rPr>
          <w:rStyle w:val="Gl"/>
          <w:rFonts w:eastAsiaTheme="majorEastAsia"/>
          <w:b w:val="0"/>
          <w:bCs w:val="0"/>
        </w:rPr>
        <w:t xml:space="preserve"> grubu ilaçlar</w:t>
      </w:r>
      <w:r w:rsidRPr="00D05ECA">
        <w:rPr>
          <w:rStyle w:val="apple-converted-space"/>
          <w:rFonts w:eastAsiaTheme="majorEastAsia"/>
        </w:rPr>
        <w:t> </w:t>
      </w:r>
      <w:r w:rsidRPr="00D05ECA">
        <w:t>(örneğin</w:t>
      </w:r>
      <w:r w:rsidRPr="00D05ECA">
        <w:rPr>
          <w:rStyle w:val="apple-converted-space"/>
          <w:rFonts w:eastAsiaTheme="majorEastAsia"/>
        </w:rPr>
        <w:t> </w:t>
      </w:r>
      <w:proofErr w:type="spellStart"/>
      <w:r w:rsidRPr="00D05ECA">
        <w:rPr>
          <w:rStyle w:val="Gl"/>
          <w:rFonts w:eastAsiaTheme="majorEastAsia"/>
          <w:b w:val="0"/>
          <w:bCs w:val="0"/>
        </w:rPr>
        <w:t>diazepam</w:t>
      </w:r>
      <w:proofErr w:type="spellEnd"/>
      <w:r w:rsidRPr="00D05ECA">
        <w:t>) yer alır.</w:t>
      </w:r>
    </w:p>
    <w:p w14:paraId="3A4FBADC" w14:textId="77777777" w:rsidR="00704454" w:rsidRPr="00D05ECA" w:rsidRDefault="00704454" w:rsidP="00703F57">
      <w:pPr>
        <w:pStyle w:val="NormalWeb"/>
        <w:numPr>
          <w:ilvl w:val="0"/>
          <w:numId w:val="5"/>
        </w:numPr>
        <w:spacing w:before="0" w:beforeAutospacing="0" w:after="120" w:afterAutospacing="0" w:line="360" w:lineRule="auto"/>
        <w:jc w:val="both"/>
      </w:pPr>
      <w:proofErr w:type="spellStart"/>
      <w:r w:rsidRPr="00D05ECA">
        <w:rPr>
          <w:rStyle w:val="Gl"/>
          <w:rFonts w:eastAsiaTheme="majorEastAsia"/>
          <w:b w:val="0"/>
          <w:bCs w:val="0"/>
        </w:rPr>
        <w:t>Ksilazin</w:t>
      </w:r>
      <w:proofErr w:type="spellEnd"/>
      <w:r w:rsidRPr="00D05ECA">
        <w:rPr>
          <w:rStyle w:val="apple-converted-space"/>
          <w:rFonts w:eastAsiaTheme="majorEastAsia"/>
        </w:rPr>
        <w:t> </w:t>
      </w:r>
      <w:r w:rsidRPr="00D05ECA">
        <w:t>ve</w:t>
      </w:r>
      <w:r w:rsidRPr="00D05ECA">
        <w:rPr>
          <w:rStyle w:val="apple-converted-space"/>
          <w:rFonts w:eastAsiaTheme="majorEastAsia"/>
        </w:rPr>
        <w:t> </w:t>
      </w:r>
      <w:proofErr w:type="spellStart"/>
      <w:r w:rsidRPr="00D05ECA">
        <w:rPr>
          <w:rStyle w:val="Gl"/>
          <w:rFonts w:eastAsiaTheme="majorEastAsia"/>
          <w:b w:val="0"/>
          <w:bCs w:val="0"/>
        </w:rPr>
        <w:t>medetomidin</w:t>
      </w:r>
      <w:proofErr w:type="spellEnd"/>
      <w:r w:rsidRPr="00D05ECA">
        <w:t xml:space="preserve">, merkezi sinir sisteminde </w:t>
      </w:r>
      <w:proofErr w:type="spellStart"/>
      <w:r w:rsidRPr="00D05ECA">
        <w:t>adrenerjik</w:t>
      </w:r>
      <w:proofErr w:type="spellEnd"/>
      <w:r w:rsidRPr="00D05ECA">
        <w:t xml:space="preserve"> nöronları </w:t>
      </w:r>
      <w:proofErr w:type="spellStart"/>
      <w:r w:rsidRPr="00D05ECA">
        <w:t>inhibe</w:t>
      </w:r>
      <w:proofErr w:type="spellEnd"/>
      <w:r w:rsidRPr="00D05ECA">
        <w:t xml:space="preserve"> ederek</w:t>
      </w:r>
      <w:r w:rsidRPr="00D05ECA">
        <w:rPr>
          <w:rStyle w:val="apple-converted-space"/>
          <w:rFonts w:eastAsiaTheme="majorEastAsia"/>
        </w:rPr>
        <w:t> </w:t>
      </w:r>
      <w:proofErr w:type="spellStart"/>
      <w:r w:rsidRPr="00D05ECA">
        <w:rPr>
          <w:rStyle w:val="Gl"/>
          <w:rFonts w:eastAsiaTheme="majorEastAsia"/>
          <w:b w:val="0"/>
          <w:bCs w:val="0"/>
        </w:rPr>
        <w:t>sedasyon</w:t>
      </w:r>
      <w:proofErr w:type="spellEnd"/>
      <w:r w:rsidRPr="00D05ECA">
        <w:rPr>
          <w:rStyle w:val="Gl"/>
          <w:rFonts w:eastAsiaTheme="majorEastAsia"/>
          <w:b w:val="0"/>
          <w:bCs w:val="0"/>
        </w:rPr>
        <w:t>, analjezi ve kas gevşemesi</w:t>
      </w:r>
      <w:r w:rsidRPr="00D05ECA">
        <w:rPr>
          <w:rStyle w:val="apple-converted-space"/>
          <w:rFonts w:eastAsiaTheme="majorEastAsia"/>
        </w:rPr>
        <w:t> </w:t>
      </w:r>
      <w:r w:rsidRPr="00D05ECA">
        <w:t>sağlar.</w:t>
      </w:r>
    </w:p>
    <w:p w14:paraId="1FC050CE" w14:textId="77777777" w:rsidR="00704454" w:rsidRPr="00D05ECA" w:rsidRDefault="00704454" w:rsidP="00703F57">
      <w:pPr>
        <w:pStyle w:val="NormalWeb"/>
        <w:numPr>
          <w:ilvl w:val="0"/>
          <w:numId w:val="5"/>
        </w:numPr>
        <w:spacing w:before="0" w:beforeAutospacing="0" w:after="120" w:afterAutospacing="0" w:line="360" w:lineRule="auto"/>
        <w:jc w:val="both"/>
      </w:pPr>
      <w:proofErr w:type="spellStart"/>
      <w:r w:rsidRPr="00D05ECA">
        <w:rPr>
          <w:rStyle w:val="Gl"/>
          <w:rFonts w:eastAsiaTheme="majorEastAsia"/>
          <w:b w:val="0"/>
          <w:bCs w:val="0"/>
        </w:rPr>
        <w:t>Diazepam</w:t>
      </w:r>
      <w:proofErr w:type="spellEnd"/>
      <w:r w:rsidRPr="00D05ECA">
        <w:rPr>
          <w:rStyle w:val="apple-converted-space"/>
          <w:rFonts w:eastAsiaTheme="majorEastAsia"/>
        </w:rPr>
        <w:t> </w:t>
      </w:r>
      <w:r w:rsidRPr="00D05ECA">
        <w:t>ise gama-</w:t>
      </w:r>
      <w:proofErr w:type="spellStart"/>
      <w:r w:rsidRPr="00D05ECA">
        <w:t>aminobütirik</w:t>
      </w:r>
      <w:proofErr w:type="spellEnd"/>
      <w:r w:rsidRPr="00D05ECA">
        <w:t xml:space="preserve"> asit (GABA) reseptörlerinin aktivasyonunu artırarak</w:t>
      </w:r>
      <w:r w:rsidRPr="00D05ECA">
        <w:rPr>
          <w:rStyle w:val="apple-converted-space"/>
          <w:rFonts w:eastAsiaTheme="majorEastAsia"/>
        </w:rPr>
        <w:t> </w:t>
      </w:r>
      <w:proofErr w:type="spellStart"/>
      <w:r w:rsidRPr="00D05ECA">
        <w:rPr>
          <w:rStyle w:val="Gl"/>
          <w:rFonts w:eastAsiaTheme="majorEastAsia"/>
          <w:b w:val="0"/>
          <w:bCs w:val="0"/>
        </w:rPr>
        <w:t>anksiyolitik</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antikonvülsan</w:t>
      </w:r>
      <w:proofErr w:type="spellEnd"/>
      <w:r w:rsidRPr="00D05ECA">
        <w:rPr>
          <w:rStyle w:val="Gl"/>
          <w:rFonts w:eastAsiaTheme="majorEastAsia"/>
          <w:b w:val="0"/>
          <w:bCs w:val="0"/>
        </w:rPr>
        <w:t xml:space="preserve"> ve </w:t>
      </w:r>
      <w:proofErr w:type="spellStart"/>
      <w:r w:rsidRPr="00D05ECA">
        <w:rPr>
          <w:rStyle w:val="Gl"/>
          <w:rFonts w:eastAsiaTheme="majorEastAsia"/>
          <w:b w:val="0"/>
          <w:bCs w:val="0"/>
        </w:rPr>
        <w:t>hipnotik</w:t>
      </w:r>
      <w:proofErr w:type="spellEnd"/>
      <w:r w:rsidRPr="00D05ECA">
        <w:rPr>
          <w:rStyle w:val="apple-converted-space"/>
          <w:rFonts w:eastAsiaTheme="majorEastAsia"/>
        </w:rPr>
        <w:t> </w:t>
      </w:r>
      <w:r w:rsidRPr="00D05ECA">
        <w:t>etki oluşturur.</w:t>
      </w:r>
    </w:p>
    <w:p w14:paraId="76B389C8" w14:textId="765B7F0F" w:rsidR="00704454" w:rsidRPr="00D05ECA" w:rsidRDefault="00704454" w:rsidP="00703F57">
      <w:pPr>
        <w:pStyle w:val="NormalWeb"/>
        <w:spacing w:before="0" w:beforeAutospacing="0" w:after="120" w:afterAutospacing="0" w:line="360" w:lineRule="auto"/>
        <w:ind w:firstLine="360"/>
        <w:jc w:val="both"/>
      </w:pPr>
      <w:r w:rsidRPr="00D05ECA">
        <w:t>Bu ilaçlar genellikle</w:t>
      </w:r>
      <w:r w:rsidRPr="00D05ECA">
        <w:rPr>
          <w:rStyle w:val="apple-converted-space"/>
          <w:rFonts w:eastAsiaTheme="majorEastAsia"/>
        </w:rPr>
        <w:t> </w:t>
      </w:r>
      <w:proofErr w:type="spellStart"/>
      <w:r w:rsidRPr="00D05ECA">
        <w:rPr>
          <w:rStyle w:val="Gl"/>
          <w:rFonts w:eastAsiaTheme="majorEastAsia"/>
          <w:b w:val="0"/>
          <w:bCs w:val="0"/>
        </w:rPr>
        <w:t>ketamin</w:t>
      </w:r>
      <w:proofErr w:type="spellEnd"/>
      <w:r w:rsidRPr="00D05ECA">
        <w:rPr>
          <w:rStyle w:val="apple-converted-space"/>
          <w:rFonts w:eastAsiaTheme="majorEastAsia"/>
        </w:rPr>
        <w:t> </w:t>
      </w:r>
      <w:r w:rsidRPr="00D05ECA">
        <w:t xml:space="preserve">gibi </w:t>
      </w:r>
      <w:proofErr w:type="spellStart"/>
      <w:r w:rsidRPr="00D05ECA">
        <w:t>disosiyatif</w:t>
      </w:r>
      <w:proofErr w:type="spellEnd"/>
      <w:r w:rsidRPr="00D05ECA">
        <w:t xml:space="preserve"> ajanlarla birlikte kullanılarak daha dengeli bir </w:t>
      </w:r>
      <w:proofErr w:type="spellStart"/>
      <w:r w:rsidRPr="00D05ECA">
        <w:t>anestezik</w:t>
      </w:r>
      <w:proofErr w:type="spellEnd"/>
      <w:r w:rsidRPr="00D05ECA">
        <w:t xml:space="preserve"> profil elde edilir. Uygulanan doz, hayvanın fizyolojik durumu ve planlanan prosedürün süresine göre titizlikle ayarlanmalıdır. Yüksek dozlar, özellikle</w:t>
      </w:r>
      <w:r w:rsidRPr="00D05ECA">
        <w:rPr>
          <w:rStyle w:val="apple-converted-space"/>
          <w:rFonts w:eastAsiaTheme="majorEastAsia"/>
        </w:rPr>
        <w:t> </w:t>
      </w:r>
      <w:r w:rsidRPr="00D05ECA">
        <w:rPr>
          <w:rStyle w:val="Gl"/>
          <w:rFonts w:eastAsiaTheme="majorEastAsia"/>
          <w:b w:val="0"/>
          <w:bCs w:val="0"/>
        </w:rPr>
        <w:t>solunum depresyonu</w:t>
      </w:r>
      <w:r w:rsidRPr="00D05ECA">
        <w:rPr>
          <w:rStyle w:val="apple-converted-space"/>
          <w:rFonts w:eastAsiaTheme="majorEastAsia"/>
          <w:b/>
          <w:bCs/>
        </w:rPr>
        <w:t> </w:t>
      </w:r>
      <w:r w:rsidRPr="00D05ECA">
        <w:t>ve</w:t>
      </w:r>
      <w:r w:rsidRPr="00D05ECA">
        <w:rPr>
          <w:rStyle w:val="apple-converted-space"/>
          <w:rFonts w:eastAsiaTheme="majorEastAsia"/>
        </w:rPr>
        <w:t> </w:t>
      </w:r>
      <w:proofErr w:type="spellStart"/>
      <w:r w:rsidRPr="00D05ECA">
        <w:rPr>
          <w:rStyle w:val="Gl"/>
          <w:rFonts w:eastAsiaTheme="majorEastAsia"/>
          <w:b w:val="0"/>
          <w:bCs w:val="0"/>
        </w:rPr>
        <w:t>bradikardi</w:t>
      </w:r>
      <w:proofErr w:type="spellEnd"/>
      <w:r w:rsidRPr="00D05ECA">
        <w:rPr>
          <w:rStyle w:val="apple-converted-space"/>
          <w:rFonts w:eastAsiaTheme="majorEastAsia"/>
        </w:rPr>
        <w:t> </w:t>
      </w:r>
      <w:r w:rsidRPr="00D05ECA">
        <w:t xml:space="preserve">gibi komplikasyonlara yol açabileceğinden dikkatli </w:t>
      </w:r>
      <w:r w:rsidR="00F83038" w:rsidRPr="00D05ECA">
        <w:t>kullanılmalıdır (</w:t>
      </w:r>
      <w:proofErr w:type="spellStart"/>
      <w:r w:rsidR="00F83038" w:rsidRPr="00D05ECA">
        <w:t>Flecknell</w:t>
      </w:r>
      <w:proofErr w:type="spellEnd"/>
      <w:r w:rsidR="00F83038" w:rsidRPr="00D05ECA">
        <w:t>, 2015</w:t>
      </w:r>
      <w:r w:rsidRPr="00D05ECA">
        <w:t>).</w:t>
      </w:r>
    </w:p>
    <w:p w14:paraId="3DC4DBC5" w14:textId="77777777" w:rsidR="00B00CD4" w:rsidRPr="00D05ECA" w:rsidRDefault="00B00CD4" w:rsidP="00703F57">
      <w:pPr>
        <w:pStyle w:val="NormalWeb"/>
        <w:spacing w:before="0" w:beforeAutospacing="0" w:after="120" w:afterAutospacing="0" w:line="360" w:lineRule="auto"/>
        <w:ind w:firstLine="360"/>
        <w:jc w:val="both"/>
      </w:pPr>
    </w:p>
    <w:p w14:paraId="051B9365" w14:textId="77777777" w:rsidR="00704454" w:rsidRPr="00D05ECA" w:rsidRDefault="00704454" w:rsidP="00703F57">
      <w:pPr>
        <w:pStyle w:val="4DZY"/>
        <w:spacing w:after="120" w:line="360" w:lineRule="auto"/>
      </w:pPr>
      <w:bookmarkStart w:id="31" w:name="_Toc221096830"/>
      <w:r w:rsidRPr="00D05ECA">
        <w:t xml:space="preserve">2.5.1.1. </w:t>
      </w:r>
      <w:proofErr w:type="spellStart"/>
      <w:r w:rsidRPr="00D05ECA">
        <w:t>Ksilazin</w:t>
      </w:r>
      <w:bookmarkEnd w:id="31"/>
      <w:proofErr w:type="spellEnd"/>
    </w:p>
    <w:p w14:paraId="5DE19BF4" w14:textId="77777777" w:rsidR="00704454" w:rsidRPr="00D05ECA" w:rsidRDefault="00704454" w:rsidP="00703F57">
      <w:pPr>
        <w:pStyle w:val="p1"/>
        <w:spacing w:after="120" w:line="360" w:lineRule="auto"/>
        <w:rPr>
          <w:b/>
          <w:bCs/>
          <w:color w:val="auto"/>
          <w:sz w:val="24"/>
          <w:szCs w:val="24"/>
        </w:rPr>
      </w:pPr>
    </w:p>
    <w:p w14:paraId="4B9510CB" w14:textId="05A87E56" w:rsidR="00B00CD4" w:rsidRPr="00D05ECA" w:rsidRDefault="00B00CD4" w:rsidP="00703F57">
      <w:pPr>
        <w:pStyle w:val="NormalWeb"/>
        <w:spacing w:before="0" w:beforeAutospacing="0" w:after="120" w:afterAutospacing="0" w:line="360" w:lineRule="auto"/>
        <w:ind w:firstLine="708"/>
        <w:jc w:val="both"/>
      </w:pPr>
      <w:proofErr w:type="spellStart"/>
      <w:r w:rsidRPr="00D05ECA">
        <w:t>Premedikasyon</w:t>
      </w:r>
      <w:proofErr w:type="spellEnd"/>
      <w:r w:rsidRPr="00D05ECA">
        <w:t>, veteriner anestezi uygulamalarında özellikle küçük memelilerde</w:t>
      </w:r>
      <w:r w:rsidRPr="00D05ECA">
        <w:rPr>
          <w:rStyle w:val="apple-converted-space"/>
          <w:rFonts w:eastAsiaTheme="majorEastAsia"/>
        </w:rPr>
        <w:t> </w:t>
      </w:r>
      <w:r w:rsidRPr="00D05ECA">
        <w:rPr>
          <w:rStyle w:val="Gl"/>
          <w:rFonts w:eastAsiaTheme="majorEastAsia"/>
          <w:b w:val="0"/>
          <w:bCs w:val="0"/>
        </w:rPr>
        <w:t>genel anesteziye geçişi kolaylaştırmak, stres ve ağrıyı azaltmak, fizyolojik dengeyi korumak</w:t>
      </w:r>
      <w:r w:rsidRPr="00D05ECA">
        <w:rPr>
          <w:rStyle w:val="apple-converted-space"/>
          <w:rFonts w:eastAsiaTheme="majorEastAsia"/>
        </w:rPr>
        <w:t> </w:t>
      </w:r>
      <w:r w:rsidRPr="00D05ECA">
        <w:t xml:space="preserve">açısından büyük önem taşır. </w:t>
      </w:r>
      <w:proofErr w:type="spellStart"/>
      <w:r w:rsidRPr="00D05ECA">
        <w:t>Gerbillerde</w:t>
      </w:r>
      <w:proofErr w:type="spellEnd"/>
      <w:r w:rsidRPr="00D05ECA">
        <w:t xml:space="preserve"> </w:t>
      </w:r>
      <w:proofErr w:type="spellStart"/>
      <w:r w:rsidRPr="00D05ECA">
        <w:t>premedikasyon</w:t>
      </w:r>
      <w:proofErr w:type="spellEnd"/>
      <w:r w:rsidRPr="00D05ECA">
        <w:t>, hem</w:t>
      </w:r>
      <w:r w:rsidRPr="00D05ECA">
        <w:rPr>
          <w:rStyle w:val="apple-converted-space"/>
          <w:rFonts w:eastAsiaTheme="majorEastAsia"/>
        </w:rPr>
        <w:t> </w:t>
      </w:r>
      <w:r w:rsidRPr="00D05ECA">
        <w:rPr>
          <w:rStyle w:val="Gl"/>
          <w:rFonts w:eastAsiaTheme="majorEastAsia"/>
          <w:b w:val="0"/>
          <w:bCs w:val="0"/>
        </w:rPr>
        <w:t>manipülasyon kaynaklı stresin azaltılmasında</w:t>
      </w:r>
      <w:r w:rsidRPr="00D05ECA">
        <w:rPr>
          <w:rStyle w:val="apple-converted-space"/>
          <w:rFonts w:eastAsiaTheme="majorEastAsia"/>
          <w:b/>
          <w:bCs/>
        </w:rPr>
        <w:t> </w:t>
      </w:r>
      <w:r w:rsidRPr="00D05ECA">
        <w:t>hem de</w:t>
      </w:r>
      <w:r w:rsidRPr="00D05ECA">
        <w:rPr>
          <w:rStyle w:val="apple-converted-space"/>
          <w:rFonts w:eastAsiaTheme="majorEastAsia"/>
          <w:b/>
          <w:bCs/>
        </w:rPr>
        <w:t> </w:t>
      </w:r>
      <w:proofErr w:type="spellStart"/>
      <w:r w:rsidRPr="00D05ECA">
        <w:rPr>
          <w:rStyle w:val="Gl"/>
          <w:rFonts w:eastAsiaTheme="majorEastAsia"/>
          <w:b w:val="0"/>
          <w:bCs w:val="0"/>
        </w:rPr>
        <w:t>anestezik</w:t>
      </w:r>
      <w:proofErr w:type="spellEnd"/>
      <w:r w:rsidRPr="00D05ECA">
        <w:rPr>
          <w:rStyle w:val="Gl"/>
          <w:rFonts w:eastAsiaTheme="majorEastAsia"/>
          <w:b w:val="0"/>
          <w:bCs w:val="0"/>
        </w:rPr>
        <w:t xml:space="preserve"> ajanların doz gereksiniminin düşürülmesinde</w:t>
      </w:r>
      <w:r w:rsidRPr="00D05ECA">
        <w:rPr>
          <w:rStyle w:val="apple-converted-space"/>
          <w:rFonts w:eastAsiaTheme="majorEastAsia"/>
        </w:rPr>
        <w:t> </w:t>
      </w:r>
      <w:r w:rsidRPr="00D05ECA">
        <w:t>etkili</w:t>
      </w:r>
      <w:r w:rsidR="00F83038" w:rsidRPr="00D05ECA">
        <w:t xml:space="preserve"> bir basamaktır (</w:t>
      </w:r>
      <w:proofErr w:type="spellStart"/>
      <w:r w:rsidR="00F83038" w:rsidRPr="00D05ECA">
        <w:t>Flecknell</w:t>
      </w:r>
      <w:proofErr w:type="spellEnd"/>
      <w:r w:rsidR="00F83038" w:rsidRPr="00D05ECA">
        <w:t>, 2018</w:t>
      </w:r>
      <w:r w:rsidRPr="00D05ECA">
        <w:t>).</w:t>
      </w:r>
    </w:p>
    <w:p w14:paraId="30B218A9" w14:textId="77777777" w:rsidR="00B00CD4" w:rsidRPr="00D05ECA" w:rsidRDefault="00B00CD4" w:rsidP="00703F57">
      <w:pPr>
        <w:pStyle w:val="NormalWeb"/>
        <w:spacing w:before="0" w:beforeAutospacing="0" w:after="120" w:afterAutospacing="0" w:line="360" w:lineRule="auto"/>
        <w:ind w:firstLine="708"/>
        <w:jc w:val="both"/>
      </w:pPr>
      <w:r w:rsidRPr="00D05ECA">
        <w:t>Bu amaçla birçok ilaç kullanılmakla birlikte,</w:t>
      </w:r>
      <w:r w:rsidRPr="00D05ECA">
        <w:rPr>
          <w:rStyle w:val="apple-converted-space"/>
          <w:rFonts w:eastAsiaTheme="majorEastAsia"/>
        </w:rPr>
        <w:t> </w:t>
      </w:r>
      <w:r w:rsidRPr="00D05ECA">
        <w:rPr>
          <w:rStyle w:val="Gl"/>
          <w:rFonts w:eastAsiaTheme="majorEastAsia"/>
          <w:b w:val="0"/>
          <w:bCs w:val="0"/>
        </w:rPr>
        <w:t>ksilazin</w:t>
      </w:r>
      <w:r w:rsidRPr="00D05ECA">
        <w:rPr>
          <w:rStyle w:val="apple-converted-space"/>
          <w:rFonts w:eastAsiaTheme="majorEastAsia"/>
        </w:rPr>
        <w:t> </w:t>
      </w:r>
      <w:r w:rsidRPr="00D05ECA">
        <w:t>(5,6-Dihidro-2-(2,6-Ksilidino)-4H-1,3-tiyazin) veteriner anestezisinde en sık tercih edilen</w:t>
      </w:r>
      <w:r w:rsidRPr="00D05ECA">
        <w:rPr>
          <w:rStyle w:val="apple-converted-space"/>
          <w:rFonts w:eastAsiaTheme="majorEastAsia"/>
        </w:rPr>
        <w:t> </w:t>
      </w:r>
      <w:r w:rsidRPr="00D05ECA">
        <w:rPr>
          <w:rStyle w:val="Gl"/>
          <w:rFonts w:eastAsiaTheme="majorEastAsia"/>
          <w:b w:val="0"/>
          <w:bCs w:val="0"/>
        </w:rPr>
        <w:t xml:space="preserve">α2-adrenerjik </w:t>
      </w:r>
      <w:proofErr w:type="spellStart"/>
      <w:r w:rsidRPr="00D05ECA">
        <w:rPr>
          <w:rStyle w:val="Gl"/>
          <w:rFonts w:eastAsiaTheme="majorEastAsia"/>
          <w:b w:val="0"/>
          <w:bCs w:val="0"/>
        </w:rPr>
        <w:t>agonistlerden</w:t>
      </w:r>
      <w:proofErr w:type="spellEnd"/>
      <w:r w:rsidRPr="00D05ECA">
        <w:rPr>
          <w:rStyle w:val="apple-converted-space"/>
          <w:rFonts w:eastAsiaTheme="majorEastAsia"/>
        </w:rPr>
        <w:t> </w:t>
      </w:r>
      <w:r w:rsidRPr="00D05ECA">
        <w:t>biridir. Renksiz, kristalize yapıda, acı tada sahip bu madde</w:t>
      </w:r>
      <w:r w:rsidRPr="00D05ECA">
        <w:rPr>
          <w:rStyle w:val="apple-converted-space"/>
          <w:rFonts w:eastAsiaTheme="majorEastAsia"/>
        </w:rPr>
        <w:t> </w:t>
      </w:r>
      <w:r w:rsidRPr="00D05ECA">
        <w:rPr>
          <w:rStyle w:val="Gl"/>
          <w:rFonts w:eastAsiaTheme="majorEastAsia"/>
          <w:b w:val="0"/>
          <w:bCs w:val="0"/>
        </w:rPr>
        <w:t>suda kolay çözünebilir</w:t>
      </w:r>
      <w:r w:rsidRPr="00D05ECA">
        <w:rPr>
          <w:rStyle w:val="apple-converted-space"/>
          <w:rFonts w:eastAsiaTheme="majorEastAsia"/>
        </w:rPr>
        <w:t> </w:t>
      </w:r>
      <w:r w:rsidRPr="00D05ECA">
        <w:t xml:space="preserve">özelliktedir (Kaya, 2014). </w:t>
      </w:r>
      <w:proofErr w:type="spellStart"/>
      <w:r w:rsidRPr="00D05ECA">
        <w:t>Ksilazin</w:t>
      </w:r>
      <w:proofErr w:type="spellEnd"/>
      <w:r w:rsidRPr="00D05ECA">
        <w:t>, merkezi sinir sisteminde</w:t>
      </w:r>
      <w:r w:rsidRPr="00D05ECA">
        <w:rPr>
          <w:rStyle w:val="apple-converted-space"/>
          <w:rFonts w:eastAsiaTheme="majorEastAsia"/>
        </w:rPr>
        <w:t> </w:t>
      </w:r>
      <w:proofErr w:type="spellStart"/>
      <w:r w:rsidRPr="00D05ECA">
        <w:rPr>
          <w:rStyle w:val="Gl"/>
          <w:rFonts w:eastAsiaTheme="majorEastAsia"/>
          <w:b w:val="0"/>
          <w:bCs w:val="0"/>
        </w:rPr>
        <w:t>nöronal</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noradrenalin</w:t>
      </w:r>
      <w:proofErr w:type="spellEnd"/>
      <w:r w:rsidRPr="00D05ECA">
        <w:rPr>
          <w:rStyle w:val="Gl"/>
          <w:rFonts w:eastAsiaTheme="majorEastAsia"/>
          <w:b w:val="0"/>
          <w:bCs w:val="0"/>
        </w:rPr>
        <w:t xml:space="preserve"> salınımını baskılayarak</w:t>
      </w:r>
      <w:r w:rsidRPr="00D05ECA">
        <w:rPr>
          <w:rStyle w:val="apple-converted-space"/>
          <w:rFonts w:eastAsiaTheme="majorEastAsia"/>
          <w:b/>
          <w:bCs/>
        </w:rPr>
        <w:t> </w:t>
      </w:r>
      <w:proofErr w:type="spellStart"/>
      <w:r w:rsidRPr="00D05ECA">
        <w:t>sedatif</w:t>
      </w:r>
      <w:proofErr w:type="spellEnd"/>
      <w:r w:rsidRPr="00D05ECA">
        <w:t>, analjezik ve kas gevşetici etki gösterir.</w:t>
      </w:r>
    </w:p>
    <w:p w14:paraId="3B68C7DD" w14:textId="48514AA6" w:rsidR="00B00CD4" w:rsidRPr="00D05ECA" w:rsidRDefault="00B00CD4" w:rsidP="00703F57">
      <w:pPr>
        <w:pStyle w:val="NormalWeb"/>
        <w:spacing w:before="0" w:beforeAutospacing="0" w:after="120" w:afterAutospacing="0" w:line="360" w:lineRule="auto"/>
        <w:ind w:firstLine="708"/>
        <w:jc w:val="both"/>
      </w:pPr>
      <w:proofErr w:type="spellStart"/>
      <w:r w:rsidRPr="00D05ECA">
        <w:t>Gerbillerde</w:t>
      </w:r>
      <w:proofErr w:type="spellEnd"/>
      <w:r w:rsidRPr="00D05ECA">
        <w:t xml:space="preserve"> </w:t>
      </w:r>
      <w:proofErr w:type="spellStart"/>
      <w:r w:rsidRPr="00D05ECA">
        <w:t>ksilazinin</w:t>
      </w:r>
      <w:proofErr w:type="spellEnd"/>
      <w:r w:rsidRPr="00D05ECA">
        <w:rPr>
          <w:rStyle w:val="apple-converted-space"/>
          <w:rFonts w:eastAsiaTheme="majorEastAsia"/>
        </w:rPr>
        <w:t> </w:t>
      </w:r>
      <w:proofErr w:type="spellStart"/>
      <w:r w:rsidRPr="00D05ECA">
        <w:rPr>
          <w:rStyle w:val="Gl"/>
          <w:rFonts w:eastAsiaTheme="majorEastAsia"/>
          <w:b w:val="0"/>
          <w:bCs w:val="0"/>
        </w:rPr>
        <w:t>sedatif</w:t>
      </w:r>
      <w:proofErr w:type="spellEnd"/>
      <w:r w:rsidRPr="00D05ECA">
        <w:rPr>
          <w:rStyle w:val="Gl"/>
          <w:rFonts w:eastAsiaTheme="majorEastAsia"/>
          <w:b w:val="0"/>
          <w:bCs w:val="0"/>
        </w:rPr>
        <w:t xml:space="preserve"> etkisi</w:t>
      </w:r>
      <w:r w:rsidRPr="00D05ECA">
        <w:rPr>
          <w:rStyle w:val="apple-converted-space"/>
          <w:rFonts w:eastAsiaTheme="majorEastAsia"/>
        </w:rPr>
        <w:t> </w:t>
      </w:r>
      <w:r w:rsidRPr="00D05ECA">
        <w:t>genellikle enjeksiyondan</w:t>
      </w:r>
      <w:r w:rsidRPr="00D05ECA">
        <w:rPr>
          <w:rStyle w:val="apple-converted-space"/>
          <w:rFonts w:eastAsiaTheme="majorEastAsia"/>
        </w:rPr>
        <w:t> </w:t>
      </w:r>
      <w:r w:rsidRPr="00D05ECA">
        <w:rPr>
          <w:rStyle w:val="Gl"/>
          <w:rFonts w:eastAsiaTheme="majorEastAsia"/>
          <w:b w:val="0"/>
          <w:bCs w:val="0"/>
        </w:rPr>
        <w:t>10–15 dakika</w:t>
      </w:r>
      <w:r w:rsidRPr="00D05ECA">
        <w:rPr>
          <w:rStyle w:val="apple-converted-space"/>
          <w:rFonts w:eastAsiaTheme="majorEastAsia"/>
        </w:rPr>
        <w:t> </w:t>
      </w:r>
      <w:r w:rsidRPr="00D05ECA">
        <w:t>sonra başlar ve ortalama</w:t>
      </w:r>
      <w:r w:rsidRPr="00D05ECA">
        <w:rPr>
          <w:rStyle w:val="apple-converted-space"/>
          <w:rFonts w:eastAsiaTheme="majorEastAsia"/>
        </w:rPr>
        <w:t> </w:t>
      </w:r>
      <w:r w:rsidRPr="00D05ECA">
        <w:rPr>
          <w:rStyle w:val="Gl"/>
          <w:rFonts w:eastAsiaTheme="majorEastAsia"/>
          <w:b w:val="0"/>
          <w:bCs w:val="0"/>
        </w:rPr>
        <w:t>1–2 saat</w:t>
      </w:r>
      <w:r w:rsidRPr="00D05ECA">
        <w:rPr>
          <w:rStyle w:val="apple-converted-space"/>
          <w:rFonts w:eastAsiaTheme="majorEastAsia"/>
        </w:rPr>
        <w:t> </w:t>
      </w:r>
      <w:r w:rsidRPr="00D05ECA">
        <w:t>devam eder. Ancak</w:t>
      </w:r>
      <w:r w:rsidRPr="00D05ECA">
        <w:rPr>
          <w:rStyle w:val="apple-converted-space"/>
          <w:rFonts w:eastAsiaTheme="majorEastAsia"/>
        </w:rPr>
        <w:t> </w:t>
      </w:r>
      <w:r w:rsidRPr="00D05ECA">
        <w:rPr>
          <w:rStyle w:val="Gl"/>
          <w:rFonts w:eastAsiaTheme="majorEastAsia"/>
          <w:b w:val="0"/>
          <w:bCs w:val="0"/>
        </w:rPr>
        <w:t>analjezik etkisi</w:t>
      </w:r>
      <w:r w:rsidRPr="00D05ECA">
        <w:rPr>
          <w:rStyle w:val="apple-converted-space"/>
          <w:rFonts w:eastAsiaTheme="majorEastAsia"/>
        </w:rPr>
        <w:t> </w:t>
      </w:r>
      <w:r w:rsidRPr="00D05ECA">
        <w:t>daha kısa sürer (yaklaşık</w:t>
      </w:r>
      <w:r w:rsidRPr="00D05ECA">
        <w:rPr>
          <w:rStyle w:val="apple-converted-space"/>
          <w:rFonts w:eastAsiaTheme="majorEastAsia"/>
        </w:rPr>
        <w:t> </w:t>
      </w:r>
      <w:r w:rsidRPr="00D05ECA">
        <w:rPr>
          <w:rStyle w:val="Gl"/>
          <w:rFonts w:eastAsiaTheme="majorEastAsia"/>
          <w:b w:val="0"/>
          <w:bCs w:val="0"/>
        </w:rPr>
        <w:t>15–30 dakika</w:t>
      </w:r>
      <w:r w:rsidRPr="00D05ECA">
        <w:t xml:space="preserve">). Bu nedenle uzun süren cerrahi prosedürlerde </w:t>
      </w:r>
      <w:proofErr w:type="spellStart"/>
      <w:r w:rsidRPr="00D05ECA">
        <w:t>ksilazin</w:t>
      </w:r>
      <w:proofErr w:type="spellEnd"/>
      <w:r w:rsidRPr="00D05ECA">
        <w:t xml:space="preserve"> genellikle</w:t>
      </w:r>
      <w:r w:rsidRPr="00D05ECA">
        <w:rPr>
          <w:rStyle w:val="apple-converted-space"/>
          <w:rFonts w:eastAsiaTheme="majorEastAsia"/>
        </w:rPr>
        <w:t> </w:t>
      </w:r>
      <w:proofErr w:type="spellStart"/>
      <w:r w:rsidRPr="00D05ECA">
        <w:rPr>
          <w:rStyle w:val="Gl"/>
          <w:rFonts w:eastAsiaTheme="majorEastAsia"/>
          <w:b w:val="0"/>
          <w:bCs w:val="0"/>
        </w:rPr>
        <w:t>ketamin</w:t>
      </w:r>
      <w:proofErr w:type="spellEnd"/>
      <w:r w:rsidRPr="00D05ECA">
        <w:rPr>
          <w:rStyle w:val="apple-converted-space"/>
          <w:rFonts w:eastAsiaTheme="majorEastAsia"/>
        </w:rPr>
        <w:t> </w:t>
      </w:r>
      <w:r w:rsidRPr="00D05ECA">
        <w:t xml:space="preserve">gibi </w:t>
      </w:r>
      <w:proofErr w:type="spellStart"/>
      <w:r w:rsidRPr="00D05ECA">
        <w:lastRenderedPageBreak/>
        <w:t>disosiyatif</w:t>
      </w:r>
      <w:proofErr w:type="spellEnd"/>
      <w:r w:rsidRPr="00D05ECA">
        <w:t xml:space="preserve"> ajanlarla kombine edilerek kullanılır. Bu kombinasyon, hem analjezi süresini uzatır hem de</w:t>
      </w:r>
      <w:r w:rsidRPr="00D05ECA">
        <w:rPr>
          <w:rStyle w:val="apple-converted-space"/>
          <w:rFonts w:eastAsiaTheme="majorEastAsia"/>
        </w:rPr>
        <w:t> </w:t>
      </w:r>
      <w:r w:rsidRPr="00D05ECA">
        <w:rPr>
          <w:rStyle w:val="Gl"/>
          <w:rFonts w:eastAsiaTheme="majorEastAsia"/>
          <w:b w:val="0"/>
          <w:bCs w:val="0"/>
        </w:rPr>
        <w:t xml:space="preserve">daha stabil bir </w:t>
      </w:r>
      <w:proofErr w:type="spellStart"/>
      <w:r w:rsidRPr="00D05ECA">
        <w:rPr>
          <w:rStyle w:val="Gl"/>
          <w:rFonts w:eastAsiaTheme="majorEastAsia"/>
          <w:b w:val="0"/>
          <w:bCs w:val="0"/>
        </w:rPr>
        <w:t>anestezik</w:t>
      </w:r>
      <w:proofErr w:type="spellEnd"/>
      <w:r w:rsidRPr="00D05ECA">
        <w:rPr>
          <w:rStyle w:val="Gl"/>
          <w:rFonts w:eastAsiaTheme="majorEastAsia"/>
          <w:b w:val="0"/>
          <w:bCs w:val="0"/>
        </w:rPr>
        <w:t xml:space="preserve"> derinlik</w:t>
      </w:r>
      <w:r w:rsidRPr="00D05ECA">
        <w:rPr>
          <w:rStyle w:val="apple-converted-space"/>
          <w:rFonts w:eastAsiaTheme="majorEastAsia"/>
        </w:rPr>
        <w:t> </w:t>
      </w:r>
      <w:r w:rsidRPr="00D05ECA">
        <w:t>sağlar (</w:t>
      </w:r>
      <w:proofErr w:type="spellStart"/>
      <w:r w:rsidRPr="00D05ECA">
        <w:t>Turner</w:t>
      </w:r>
      <w:proofErr w:type="spellEnd"/>
      <w:r w:rsidRPr="00D05ECA">
        <w:t xml:space="preserve"> </w:t>
      </w:r>
      <w:r w:rsidR="00E0493E" w:rsidRPr="00D05ECA">
        <w:t>ve</w:t>
      </w:r>
      <w:r w:rsidRPr="00D05ECA">
        <w:t xml:space="preserve"> </w:t>
      </w:r>
      <w:proofErr w:type="spellStart"/>
      <w:r w:rsidRPr="00D05ECA">
        <w:t>Albassam</w:t>
      </w:r>
      <w:proofErr w:type="spellEnd"/>
      <w:r w:rsidRPr="00D05ECA">
        <w:t>, 2005).</w:t>
      </w:r>
    </w:p>
    <w:p w14:paraId="3DC8332A" w14:textId="77777777" w:rsidR="00B00CD4" w:rsidRPr="00D05ECA" w:rsidRDefault="00B00CD4" w:rsidP="00703F57">
      <w:pPr>
        <w:pStyle w:val="NormalWeb"/>
        <w:spacing w:before="0" w:beforeAutospacing="0" w:after="120" w:afterAutospacing="0" w:line="360" w:lineRule="auto"/>
        <w:ind w:firstLine="708"/>
        <w:jc w:val="both"/>
      </w:pPr>
      <w:proofErr w:type="spellStart"/>
      <w:r w:rsidRPr="00D05ECA">
        <w:t>Ksilazinin</w:t>
      </w:r>
      <w:proofErr w:type="spellEnd"/>
      <w:r w:rsidRPr="00D05ECA">
        <w:t xml:space="preserve"> avantajları arasında</w:t>
      </w:r>
      <w:r w:rsidRPr="00D05ECA">
        <w:rPr>
          <w:rStyle w:val="apple-converted-space"/>
          <w:rFonts w:eastAsiaTheme="majorEastAsia"/>
        </w:rPr>
        <w:t> </w:t>
      </w:r>
      <w:r w:rsidRPr="00D05ECA">
        <w:rPr>
          <w:rStyle w:val="Gl"/>
          <w:rFonts w:eastAsiaTheme="majorEastAsia"/>
          <w:b w:val="0"/>
          <w:bCs w:val="0"/>
        </w:rPr>
        <w:t xml:space="preserve">düşük dozlarda etkili </w:t>
      </w:r>
      <w:proofErr w:type="spellStart"/>
      <w:r w:rsidRPr="00D05ECA">
        <w:rPr>
          <w:rStyle w:val="Gl"/>
          <w:rFonts w:eastAsiaTheme="majorEastAsia"/>
          <w:b w:val="0"/>
          <w:bCs w:val="0"/>
        </w:rPr>
        <w:t>sedasyon</w:t>
      </w:r>
      <w:proofErr w:type="spellEnd"/>
      <w:r w:rsidRPr="00D05ECA">
        <w:rPr>
          <w:rStyle w:val="Gl"/>
          <w:rFonts w:eastAsiaTheme="majorEastAsia"/>
          <w:b w:val="0"/>
          <w:bCs w:val="0"/>
        </w:rPr>
        <w:t xml:space="preserve"> sağlaması</w:t>
      </w:r>
      <w:r w:rsidRPr="00D05ECA">
        <w:rPr>
          <w:b/>
          <w:bCs/>
        </w:rPr>
        <w:t>,</w:t>
      </w:r>
      <w:r w:rsidRPr="00D05ECA">
        <w:rPr>
          <w:rStyle w:val="apple-converted-space"/>
          <w:rFonts w:eastAsiaTheme="majorEastAsia"/>
          <w:b/>
          <w:bCs/>
        </w:rPr>
        <w:t> </w:t>
      </w:r>
      <w:r w:rsidRPr="00D05ECA">
        <w:rPr>
          <w:rStyle w:val="Gl"/>
          <w:rFonts w:eastAsiaTheme="majorEastAsia"/>
          <w:b w:val="0"/>
          <w:bCs w:val="0"/>
        </w:rPr>
        <w:t>kas gevşemesini artırması</w:t>
      </w:r>
      <w:r w:rsidRPr="00D05ECA">
        <w:rPr>
          <w:rStyle w:val="apple-converted-space"/>
          <w:rFonts w:eastAsiaTheme="majorEastAsia"/>
          <w:b/>
          <w:bCs/>
        </w:rPr>
        <w:t> </w:t>
      </w:r>
      <w:r w:rsidRPr="00D05ECA">
        <w:rPr>
          <w:b/>
          <w:bCs/>
        </w:rPr>
        <w:t>ve</w:t>
      </w:r>
      <w:r w:rsidRPr="00D05ECA">
        <w:rPr>
          <w:rStyle w:val="apple-converted-space"/>
          <w:rFonts w:eastAsiaTheme="majorEastAsia"/>
          <w:b/>
          <w:bCs/>
        </w:rPr>
        <w:t> </w:t>
      </w:r>
      <w:r w:rsidRPr="00D05ECA">
        <w:rPr>
          <w:rStyle w:val="Gl"/>
          <w:rFonts w:eastAsiaTheme="majorEastAsia"/>
          <w:b w:val="0"/>
          <w:bCs w:val="0"/>
        </w:rPr>
        <w:t>refleks yanıtları azaltması</w:t>
      </w:r>
      <w:r w:rsidRPr="00D05ECA">
        <w:rPr>
          <w:rStyle w:val="apple-converted-space"/>
          <w:rFonts w:eastAsiaTheme="majorEastAsia"/>
        </w:rPr>
        <w:t> </w:t>
      </w:r>
      <w:r w:rsidRPr="00D05ECA">
        <w:t>yer alır. Ancak yüksek dozlarda</w:t>
      </w:r>
      <w:r w:rsidRPr="00D05ECA">
        <w:rPr>
          <w:rStyle w:val="apple-converted-space"/>
          <w:rFonts w:eastAsiaTheme="majorEastAsia"/>
        </w:rPr>
        <w:t> </w:t>
      </w:r>
      <w:proofErr w:type="spellStart"/>
      <w:r w:rsidRPr="00D05ECA">
        <w:rPr>
          <w:rStyle w:val="Gl"/>
          <w:rFonts w:eastAsiaTheme="majorEastAsia"/>
          <w:b w:val="0"/>
          <w:bCs w:val="0"/>
        </w:rPr>
        <w:t>bradikardi</w:t>
      </w:r>
      <w:proofErr w:type="spellEnd"/>
      <w:r w:rsidRPr="00D05ECA">
        <w:rPr>
          <w:rStyle w:val="Gl"/>
          <w:rFonts w:eastAsiaTheme="majorEastAsia"/>
          <w:b w:val="0"/>
          <w:bCs w:val="0"/>
        </w:rPr>
        <w:t>, hipotansiyon</w:t>
      </w:r>
      <w:r w:rsidRPr="00D05ECA">
        <w:rPr>
          <w:rStyle w:val="apple-converted-space"/>
          <w:rFonts w:eastAsiaTheme="majorEastAsia"/>
        </w:rPr>
        <w:t> </w:t>
      </w:r>
      <w:r w:rsidRPr="00D05ECA">
        <w:t>ve</w:t>
      </w:r>
      <w:r w:rsidRPr="00D05ECA">
        <w:rPr>
          <w:rStyle w:val="apple-converted-space"/>
          <w:rFonts w:eastAsiaTheme="majorEastAsia"/>
        </w:rPr>
        <w:t> </w:t>
      </w:r>
      <w:r w:rsidRPr="00D05ECA">
        <w:rPr>
          <w:rStyle w:val="Gl"/>
          <w:rFonts w:eastAsiaTheme="majorEastAsia"/>
          <w:b w:val="0"/>
          <w:bCs w:val="0"/>
        </w:rPr>
        <w:t>solunum depresyonu</w:t>
      </w:r>
      <w:r w:rsidRPr="00D05ECA">
        <w:rPr>
          <w:rStyle w:val="apple-converted-space"/>
          <w:rFonts w:eastAsiaTheme="majorEastAsia"/>
        </w:rPr>
        <w:t> </w:t>
      </w:r>
      <w:r w:rsidRPr="00D05ECA">
        <w:t xml:space="preserve">oluşturabileceği için doz </w:t>
      </w:r>
      <w:proofErr w:type="spellStart"/>
      <w:r w:rsidRPr="00D05ECA">
        <w:t>titrasyonu</w:t>
      </w:r>
      <w:proofErr w:type="spellEnd"/>
      <w:r w:rsidRPr="00D05ECA">
        <w:t xml:space="preserve"> dikkatle yapılmalıdır. Ayrıca </w:t>
      </w:r>
      <w:proofErr w:type="spellStart"/>
      <w:r w:rsidRPr="00D05ECA">
        <w:t>gerbillerin</w:t>
      </w:r>
      <w:proofErr w:type="spellEnd"/>
      <w:r w:rsidRPr="00D05ECA">
        <w:t xml:space="preserve"> hızlı metabolizması nedeniyle etki süresi diğer türlere kıyasla biraz daha kısa olabilir.</w:t>
      </w:r>
    </w:p>
    <w:p w14:paraId="5C2705FB" w14:textId="77777777" w:rsidR="00E556F5" w:rsidRPr="00D05ECA" w:rsidRDefault="00E556F5" w:rsidP="00703F57">
      <w:pPr>
        <w:pStyle w:val="NormalWeb"/>
        <w:spacing w:before="0" w:beforeAutospacing="0" w:after="120" w:afterAutospacing="0" w:line="360" w:lineRule="auto"/>
        <w:ind w:firstLine="708"/>
        <w:jc w:val="both"/>
      </w:pPr>
    </w:p>
    <w:p w14:paraId="2EE81A50" w14:textId="77777777" w:rsidR="002F622C" w:rsidRPr="00D05ECA" w:rsidRDefault="002F622C" w:rsidP="00703F57">
      <w:pPr>
        <w:pStyle w:val="4DZY"/>
        <w:spacing w:after="120" w:line="360" w:lineRule="auto"/>
      </w:pPr>
      <w:bookmarkStart w:id="32" w:name="_Toc221096831"/>
      <w:r w:rsidRPr="00D05ECA">
        <w:t xml:space="preserve">2.5.1.2. </w:t>
      </w:r>
      <w:proofErr w:type="spellStart"/>
      <w:r w:rsidRPr="00D05ECA">
        <w:t>Medetomidin</w:t>
      </w:r>
      <w:bookmarkEnd w:id="32"/>
      <w:proofErr w:type="spellEnd"/>
    </w:p>
    <w:p w14:paraId="225F1C17" w14:textId="77777777" w:rsidR="002F622C" w:rsidRPr="00D05ECA" w:rsidRDefault="002F622C" w:rsidP="00703F57">
      <w:pPr>
        <w:pStyle w:val="p1"/>
        <w:spacing w:after="120" w:line="360" w:lineRule="auto"/>
        <w:rPr>
          <w:b/>
          <w:bCs/>
          <w:color w:val="auto"/>
          <w:sz w:val="24"/>
          <w:szCs w:val="24"/>
        </w:rPr>
      </w:pPr>
    </w:p>
    <w:p w14:paraId="2F3BF9EB" w14:textId="77777777" w:rsidR="002F622C" w:rsidRPr="00D05ECA" w:rsidRDefault="002F622C" w:rsidP="00703F57">
      <w:pPr>
        <w:pStyle w:val="NormalWeb"/>
        <w:spacing w:before="0" w:beforeAutospacing="0" w:after="120" w:afterAutospacing="0" w:line="360" w:lineRule="auto"/>
        <w:ind w:firstLine="708"/>
        <w:jc w:val="both"/>
      </w:pPr>
      <w:r w:rsidRPr="00D05ECA">
        <w:t>Küçük hayvan veteriner hekimliğinde yaygın kullanılan</w:t>
      </w:r>
      <w:r w:rsidRPr="00D05ECA">
        <w:rPr>
          <w:rStyle w:val="apple-converted-space"/>
          <w:rFonts w:eastAsiaTheme="majorEastAsia"/>
        </w:rPr>
        <w:t> </w:t>
      </w:r>
      <w:r w:rsidRPr="00D05ECA">
        <w:rPr>
          <w:rStyle w:val="Gl"/>
          <w:rFonts w:eastAsiaTheme="majorEastAsia"/>
          <w:b w:val="0"/>
          <w:bCs w:val="0"/>
        </w:rPr>
        <w:t>α₂-</w:t>
      </w:r>
      <w:proofErr w:type="spellStart"/>
      <w:r w:rsidRPr="00D05ECA">
        <w:rPr>
          <w:rStyle w:val="Gl"/>
          <w:rFonts w:eastAsiaTheme="majorEastAsia"/>
          <w:b w:val="0"/>
          <w:bCs w:val="0"/>
        </w:rPr>
        <w:t>adrenerjik</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agonistlerden</w:t>
      </w:r>
      <w:proofErr w:type="spellEnd"/>
      <w:r w:rsidRPr="00D05ECA">
        <w:rPr>
          <w:rStyle w:val="apple-converted-space"/>
          <w:rFonts w:eastAsiaTheme="majorEastAsia"/>
        </w:rPr>
        <w:t> </w:t>
      </w:r>
      <w:r w:rsidRPr="00D05ECA">
        <w:t>biri de</w:t>
      </w:r>
      <w:r w:rsidRPr="00D05ECA">
        <w:rPr>
          <w:rStyle w:val="apple-converted-space"/>
          <w:rFonts w:eastAsiaTheme="majorEastAsia"/>
        </w:rPr>
        <w:t> </w:t>
      </w:r>
      <w:proofErr w:type="spellStart"/>
      <w:r w:rsidRPr="00D05ECA">
        <w:rPr>
          <w:rStyle w:val="Gl"/>
          <w:rFonts w:eastAsiaTheme="majorEastAsia"/>
          <w:b w:val="0"/>
          <w:bCs w:val="0"/>
        </w:rPr>
        <w:t>medetomidin</w:t>
      </w:r>
      <w:r w:rsidRPr="00D05ECA">
        <w:t>dir</w:t>
      </w:r>
      <w:proofErr w:type="spellEnd"/>
      <w:r w:rsidRPr="00D05ECA">
        <w:t xml:space="preserve">. Uzun yıllar boyunca </w:t>
      </w:r>
      <w:proofErr w:type="spellStart"/>
      <w:r w:rsidRPr="00D05ECA">
        <w:t>premedikasyon</w:t>
      </w:r>
      <w:proofErr w:type="spellEnd"/>
      <w:r w:rsidRPr="00D05ECA">
        <w:t xml:space="preserve"> ve </w:t>
      </w:r>
      <w:proofErr w:type="spellStart"/>
      <w:r w:rsidRPr="00D05ECA">
        <w:t>sedasyon</w:t>
      </w:r>
      <w:proofErr w:type="spellEnd"/>
      <w:r w:rsidRPr="00D05ECA">
        <w:t xml:space="preserve"> amacıyla</w:t>
      </w:r>
      <w:r w:rsidRPr="00D05ECA">
        <w:rPr>
          <w:rStyle w:val="apple-converted-space"/>
          <w:rFonts w:eastAsiaTheme="majorEastAsia"/>
        </w:rPr>
        <w:t> </w:t>
      </w:r>
      <w:proofErr w:type="spellStart"/>
      <w:r w:rsidRPr="00D05ECA">
        <w:rPr>
          <w:rStyle w:val="Gl"/>
          <w:rFonts w:eastAsiaTheme="majorEastAsia"/>
          <w:b w:val="0"/>
          <w:bCs w:val="0"/>
        </w:rPr>
        <w:t>ksilazin</w:t>
      </w:r>
      <w:proofErr w:type="spellEnd"/>
      <w:r w:rsidRPr="00D05ECA">
        <w:rPr>
          <w:rStyle w:val="apple-converted-space"/>
          <w:rFonts w:eastAsiaTheme="majorEastAsia"/>
          <w:b/>
          <w:bCs/>
        </w:rPr>
        <w:t> </w:t>
      </w:r>
      <w:r w:rsidRPr="00D05ECA">
        <w:t>tercih edilmiş olsa da, bu ilacın</w:t>
      </w:r>
      <w:r w:rsidRPr="00D05ECA">
        <w:rPr>
          <w:rStyle w:val="apple-converted-space"/>
          <w:rFonts w:eastAsiaTheme="majorEastAsia"/>
        </w:rPr>
        <w:t> </w:t>
      </w:r>
      <w:r w:rsidRPr="00D05ECA">
        <w:rPr>
          <w:rStyle w:val="Gl"/>
          <w:rFonts w:eastAsiaTheme="majorEastAsia"/>
          <w:b w:val="0"/>
          <w:bCs w:val="0"/>
        </w:rPr>
        <w:t>α₂ reseptörlerine seçiciliğinin düşük</w:t>
      </w:r>
      <w:r w:rsidRPr="00D05ECA">
        <w:rPr>
          <w:rStyle w:val="apple-converted-space"/>
          <w:rFonts w:eastAsiaTheme="majorEastAsia"/>
        </w:rPr>
        <w:t> </w:t>
      </w:r>
      <w:r w:rsidRPr="00D05ECA">
        <w:t>olması ve</w:t>
      </w:r>
      <w:r w:rsidRPr="00D05ECA">
        <w:rPr>
          <w:rStyle w:val="apple-converted-space"/>
          <w:rFonts w:eastAsiaTheme="majorEastAsia"/>
        </w:rPr>
        <w:t> </w:t>
      </w:r>
      <w:r w:rsidRPr="00D05ECA">
        <w:rPr>
          <w:rStyle w:val="Gl"/>
          <w:rFonts w:eastAsiaTheme="majorEastAsia"/>
          <w:b w:val="0"/>
          <w:bCs w:val="0"/>
        </w:rPr>
        <w:t>α₁ reseptörlerini de etkilemesi</w:t>
      </w:r>
      <w:r w:rsidRPr="00D05ECA">
        <w:t xml:space="preserve">, daha spesifik etki gösteren ajanların geliştirilmesine yol açmıştır. </w:t>
      </w:r>
      <w:proofErr w:type="spellStart"/>
      <w:r w:rsidRPr="00D05ECA">
        <w:t>Medetomidin</w:t>
      </w:r>
      <w:proofErr w:type="spellEnd"/>
      <w:r w:rsidRPr="00D05ECA">
        <w:t>,</w:t>
      </w:r>
      <w:r w:rsidRPr="00D05ECA">
        <w:rPr>
          <w:rStyle w:val="apple-converted-space"/>
          <w:rFonts w:eastAsiaTheme="majorEastAsia"/>
        </w:rPr>
        <w:t> </w:t>
      </w:r>
      <w:proofErr w:type="spellStart"/>
      <w:r w:rsidRPr="00D05ECA">
        <w:rPr>
          <w:rStyle w:val="Gl"/>
          <w:rFonts w:eastAsiaTheme="majorEastAsia"/>
          <w:b w:val="0"/>
          <w:bCs w:val="0"/>
        </w:rPr>
        <w:t>deksmedetomidin’in</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rasemik</w:t>
      </w:r>
      <w:proofErr w:type="spellEnd"/>
      <w:r w:rsidRPr="00D05ECA">
        <w:rPr>
          <w:rStyle w:val="Gl"/>
          <w:rFonts w:eastAsiaTheme="majorEastAsia"/>
          <w:b w:val="0"/>
          <w:bCs w:val="0"/>
        </w:rPr>
        <w:t xml:space="preserve"> karışımı</w:t>
      </w:r>
      <w:r w:rsidRPr="00D05ECA">
        <w:rPr>
          <w:rStyle w:val="apple-converted-space"/>
          <w:rFonts w:eastAsiaTheme="majorEastAsia"/>
        </w:rPr>
        <w:t> </w:t>
      </w:r>
      <w:r w:rsidRPr="00D05ECA">
        <w:t>olup, bu bileşenlerden</w:t>
      </w:r>
      <w:r w:rsidRPr="00D05ECA">
        <w:rPr>
          <w:rStyle w:val="apple-converted-space"/>
          <w:rFonts w:eastAsiaTheme="majorEastAsia"/>
        </w:rPr>
        <w:t> </w:t>
      </w:r>
      <w:proofErr w:type="spellStart"/>
      <w:r w:rsidRPr="00D05ECA">
        <w:rPr>
          <w:rStyle w:val="Gl"/>
          <w:rFonts w:eastAsiaTheme="majorEastAsia"/>
          <w:b w:val="0"/>
          <w:bCs w:val="0"/>
        </w:rPr>
        <w:t>deksmedetomidin</w:t>
      </w:r>
      <w:proofErr w:type="spellEnd"/>
      <w:r w:rsidRPr="00D05ECA">
        <w:t>, aktif izomer olarak yaklaşık iki kat daha güçlü etkiye sahiptir (</w:t>
      </w:r>
      <w:proofErr w:type="spellStart"/>
      <w:r w:rsidRPr="00D05ECA">
        <w:t>Fossum</w:t>
      </w:r>
      <w:proofErr w:type="spellEnd"/>
      <w:r w:rsidRPr="00D05ECA">
        <w:t>, 2017).</w:t>
      </w:r>
    </w:p>
    <w:p w14:paraId="2AEF737B" w14:textId="77777777" w:rsidR="002F622C" w:rsidRPr="00D05ECA" w:rsidRDefault="002F622C" w:rsidP="00703F57">
      <w:pPr>
        <w:pStyle w:val="NormalWeb"/>
        <w:spacing w:before="0" w:beforeAutospacing="0" w:after="120" w:afterAutospacing="0" w:line="360" w:lineRule="auto"/>
        <w:ind w:firstLine="708"/>
        <w:jc w:val="both"/>
      </w:pPr>
      <w:proofErr w:type="spellStart"/>
      <w:r w:rsidRPr="00D05ECA">
        <w:t>Medetomidin</w:t>
      </w:r>
      <w:proofErr w:type="spellEnd"/>
      <w:r w:rsidRPr="00D05ECA">
        <w:t>,</w:t>
      </w:r>
      <w:r w:rsidRPr="00D05ECA">
        <w:rPr>
          <w:rStyle w:val="apple-converted-space"/>
          <w:rFonts w:eastAsiaTheme="majorEastAsia"/>
        </w:rPr>
        <w:t> </w:t>
      </w:r>
      <w:r w:rsidRPr="00D05ECA">
        <w:rPr>
          <w:rStyle w:val="Gl"/>
          <w:rFonts w:eastAsiaTheme="majorEastAsia"/>
          <w:b w:val="0"/>
          <w:bCs w:val="0"/>
        </w:rPr>
        <w:t>yüksek α₂/α₁ reseptör seçiciliği</w:t>
      </w:r>
      <w:r w:rsidRPr="00D05ECA">
        <w:rPr>
          <w:rStyle w:val="apple-converted-space"/>
          <w:rFonts w:eastAsiaTheme="majorEastAsia"/>
        </w:rPr>
        <w:t> </w:t>
      </w:r>
      <w:r w:rsidRPr="00D05ECA">
        <w:t>sayesinde güçlü</w:t>
      </w:r>
      <w:r w:rsidRPr="00D05ECA">
        <w:rPr>
          <w:rStyle w:val="apple-converted-space"/>
          <w:rFonts w:eastAsiaTheme="majorEastAsia"/>
        </w:rPr>
        <w:t> </w:t>
      </w:r>
      <w:proofErr w:type="spellStart"/>
      <w:r w:rsidRPr="00D05ECA">
        <w:rPr>
          <w:rStyle w:val="Gl"/>
          <w:rFonts w:eastAsiaTheme="majorEastAsia"/>
          <w:b w:val="0"/>
          <w:bCs w:val="0"/>
        </w:rPr>
        <w:t>sedatif</w:t>
      </w:r>
      <w:proofErr w:type="spellEnd"/>
      <w:r w:rsidRPr="00D05ECA">
        <w:rPr>
          <w:rStyle w:val="Gl"/>
          <w:rFonts w:eastAsiaTheme="majorEastAsia"/>
          <w:b w:val="0"/>
          <w:bCs w:val="0"/>
        </w:rPr>
        <w:t>, analjezik ve kas gevşetici</w:t>
      </w:r>
      <w:r w:rsidRPr="00D05ECA">
        <w:rPr>
          <w:rStyle w:val="apple-converted-space"/>
          <w:rFonts w:eastAsiaTheme="majorEastAsia"/>
          <w:b/>
          <w:bCs/>
        </w:rPr>
        <w:t> </w:t>
      </w:r>
      <w:r w:rsidRPr="00D05ECA">
        <w:t xml:space="preserve">etki oluşturur. Bu özellikleri nedeniyle, </w:t>
      </w:r>
      <w:proofErr w:type="spellStart"/>
      <w:r w:rsidRPr="00D05ECA">
        <w:t>gerbillerde</w:t>
      </w:r>
      <w:proofErr w:type="spellEnd"/>
      <w:r w:rsidRPr="00D05ECA">
        <w:t xml:space="preserve"> </w:t>
      </w:r>
      <w:proofErr w:type="spellStart"/>
      <w:r w:rsidRPr="00D05ECA">
        <w:t>premedikasyon</w:t>
      </w:r>
      <w:proofErr w:type="spellEnd"/>
      <w:r w:rsidRPr="00D05ECA">
        <w:t xml:space="preserve"> veya dengeleyici anestezi protokollerinin bir parçası olarak kullanılabilir. Düşük dozlarda dahi diğer </w:t>
      </w:r>
      <w:proofErr w:type="spellStart"/>
      <w:r w:rsidRPr="00D05ECA">
        <w:t>anestezik</w:t>
      </w:r>
      <w:proofErr w:type="spellEnd"/>
      <w:r w:rsidRPr="00D05ECA">
        <w:t xml:space="preserve"> ajanların etkisini artırarak, hem</w:t>
      </w:r>
      <w:r w:rsidRPr="00D05ECA">
        <w:rPr>
          <w:rStyle w:val="apple-converted-space"/>
          <w:rFonts w:eastAsiaTheme="majorEastAsia"/>
        </w:rPr>
        <w:t> </w:t>
      </w:r>
      <w:r w:rsidRPr="00D05ECA">
        <w:rPr>
          <w:rStyle w:val="Gl"/>
          <w:rFonts w:eastAsiaTheme="majorEastAsia"/>
          <w:b w:val="0"/>
          <w:bCs w:val="0"/>
        </w:rPr>
        <w:t>indüksiyon ilaçlarının gereksinimini azaltır</w:t>
      </w:r>
      <w:r w:rsidRPr="00D05ECA">
        <w:rPr>
          <w:rStyle w:val="apple-converted-space"/>
          <w:rFonts w:eastAsiaTheme="majorEastAsia"/>
        </w:rPr>
        <w:t> </w:t>
      </w:r>
      <w:r w:rsidRPr="00D05ECA">
        <w:t>hem de</w:t>
      </w:r>
      <w:r w:rsidRPr="00D05ECA">
        <w:rPr>
          <w:rStyle w:val="apple-converted-space"/>
          <w:rFonts w:eastAsiaTheme="majorEastAsia"/>
        </w:rPr>
        <w:t> </w:t>
      </w:r>
      <w:r w:rsidRPr="00D05ECA">
        <w:rPr>
          <w:rStyle w:val="Gl"/>
          <w:rFonts w:eastAsiaTheme="majorEastAsia"/>
          <w:b w:val="0"/>
          <w:bCs w:val="0"/>
        </w:rPr>
        <w:t xml:space="preserve">uçucu </w:t>
      </w:r>
      <w:proofErr w:type="spellStart"/>
      <w:r w:rsidRPr="00D05ECA">
        <w:rPr>
          <w:rStyle w:val="Gl"/>
          <w:rFonts w:eastAsiaTheme="majorEastAsia"/>
          <w:b w:val="0"/>
          <w:bCs w:val="0"/>
        </w:rPr>
        <w:t>anesteziklerin</w:t>
      </w:r>
      <w:proofErr w:type="spellEnd"/>
      <w:r w:rsidRPr="00D05ECA">
        <w:rPr>
          <w:rStyle w:val="Gl"/>
          <w:rFonts w:eastAsiaTheme="majorEastAsia"/>
          <w:b w:val="0"/>
          <w:bCs w:val="0"/>
        </w:rPr>
        <w:t xml:space="preserve"> (ör. </w:t>
      </w:r>
      <w:proofErr w:type="spellStart"/>
      <w:r w:rsidRPr="00D05ECA">
        <w:rPr>
          <w:rStyle w:val="Gl"/>
          <w:rFonts w:eastAsiaTheme="majorEastAsia"/>
          <w:b w:val="0"/>
          <w:bCs w:val="0"/>
        </w:rPr>
        <w:t>izofluran</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sevofluran</w:t>
      </w:r>
      <w:proofErr w:type="spellEnd"/>
      <w:r w:rsidRPr="00D05ECA">
        <w:rPr>
          <w:rStyle w:val="Gl"/>
          <w:rFonts w:eastAsiaTheme="majorEastAsia"/>
          <w:b w:val="0"/>
          <w:bCs w:val="0"/>
        </w:rPr>
        <w:t>) doz ihtiyacını düşürür</w:t>
      </w:r>
      <w:r w:rsidRPr="00D05ECA">
        <w:rPr>
          <w:b/>
          <w:bCs/>
        </w:rPr>
        <w:t>.</w:t>
      </w:r>
    </w:p>
    <w:p w14:paraId="3F2DF79F" w14:textId="58424EE1" w:rsidR="002F622C" w:rsidRPr="00D05ECA" w:rsidRDefault="002F622C" w:rsidP="00703F57">
      <w:pPr>
        <w:pStyle w:val="NormalWeb"/>
        <w:spacing w:before="0" w:beforeAutospacing="0" w:after="120" w:afterAutospacing="0" w:line="360" w:lineRule="auto"/>
        <w:ind w:firstLine="708"/>
        <w:jc w:val="both"/>
      </w:pPr>
      <w:r w:rsidRPr="00D05ECA">
        <w:t>Doz hesaplamasında genellikle</w:t>
      </w:r>
      <w:r w:rsidRPr="00D05ECA">
        <w:rPr>
          <w:rStyle w:val="apple-converted-space"/>
          <w:rFonts w:eastAsiaTheme="majorEastAsia"/>
        </w:rPr>
        <w:t> </w:t>
      </w:r>
      <w:r w:rsidRPr="00D05ECA">
        <w:rPr>
          <w:rStyle w:val="Gl"/>
          <w:rFonts w:eastAsiaTheme="majorEastAsia"/>
          <w:b w:val="0"/>
          <w:bCs w:val="0"/>
        </w:rPr>
        <w:t>vücut yüzey alanı (m²)</w:t>
      </w:r>
      <w:r w:rsidRPr="00D05ECA">
        <w:rPr>
          <w:rStyle w:val="apple-converted-space"/>
          <w:rFonts w:eastAsiaTheme="majorEastAsia"/>
        </w:rPr>
        <w:t> </w:t>
      </w:r>
      <w:r w:rsidRPr="00D05ECA">
        <w:t xml:space="preserve">esas alınır. Bu yaklaşım, farklı vücut yapılarındaki bireyler arasında </w:t>
      </w:r>
      <w:proofErr w:type="spellStart"/>
      <w:r w:rsidRPr="00D05ECA">
        <w:t>sedatif</w:t>
      </w:r>
      <w:proofErr w:type="spellEnd"/>
      <w:r w:rsidRPr="00D05ECA">
        <w:t xml:space="preserve"> etki değişkenliğini azaltmaya yardımcı olur. Literatürde, 125 µg/m² (yaklaşık 0.</w:t>
      </w:r>
      <w:r w:rsidR="005F2AE5" w:rsidRPr="00D05ECA">
        <w:t>1</w:t>
      </w:r>
      <w:r w:rsidRPr="00D05ECA">
        <w:t>–</w:t>
      </w:r>
      <w:r w:rsidR="005F2AE5" w:rsidRPr="00D05ECA">
        <w:t>0.5</w:t>
      </w:r>
      <w:r w:rsidRPr="00D05ECA">
        <w:t xml:space="preserve"> </w:t>
      </w:r>
      <w:r w:rsidR="005F2AE5" w:rsidRPr="00D05ECA">
        <w:t>m</w:t>
      </w:r>
      <w:r w:rsidRPr="00D05ECA">
        <w:t xml:space="preserve">g/kg) dozlarında uygulanan </w:t>
      </w:r>
      <w:proofErr w:type="spellStart"/>
      <w:r w:rsidRPr="00D05ECA">
        <w:t>medetomidinin</w:t>
      </w:r>
      <w:proofErr w:type="spellEnd"/>
      <w:r w:rsidRPr="00D05ECA">
        <w:t xml:space="preserve"> </w:t>
      </w:r>
      <w:proofErr w:type="spellStart"/>
      <w:r w:rsidRPr="00D05ECA">
        <w:t>premedikasyon</w:t>
      </w:r>
      <w:proofErr w:type="spellEnd"/>
      <w:r w:rsidRPr="00D05ECA">
        <w:t xml:space="preserve"> amacıyla etkili olduğu ve</w:t>
      </w:r>
      <w:r w:rsidRPr="00D05ECA">
        <w:rPr>
          <w:rStyle w:val="apple-converted-space"/>
          <w:rFonts w:eastAsiaTheme="majorEastAsia"/>
        </w:rPr>
        <w:t> </w:t>
      </w:r>
      <w:proofErr w:type="spellStart"/>
      <w:r w:rsidRPr="00D05ECA">
        <w:rPr>
          <w:rStyle w:val="Gl"/>
          <w:rFonts w:eastAsiaTheme="majorEastAsia"/>
          <w:b w:val="0"/>
          <w:bCs w:val="0"/>
        </w:rPr>
        <w:t>anestezik</w:t>
      </w:r>
      <w:proofErr w:type="spellEnd"/>
      <w:r w:rsidRPr="00D05ECA">
        <w:rPr>
          <w:rStyle w:val="Gl"/>
          <w:rFonts w:eastAsiaTheme="majorEastAsia"/>
          <w:b w:val="0"/>
          <w:bCs w:val="0"/>
        </w:rPr>
        <w:t xml:space="preserve"> madde gereksinimini azalttığı</w:t>
      </w:r>
      <w:r w:rsidRPr="00D05ECA">
        <w:t xml:space="preserve"> bildirilmiştir (</w:t>
      </w:r>
      <w:proofErr w:type="spellStart"/>
      <w:r w:rsidRPr="00D05ECA">
        <w:t>Fossum</w:t>
      </w:r>
      <w:proofErr w:type="spellEnd"/>
      <w:r w:rsidRPr="00D05ECA">
        <w:t xml:space="preserve">, 2017). Ayrıca sabit hızlı </w:t>
      </w:r>
      <w:proofErr w:type="spellStart"/>
      <w:r w:rsidRPr="00D05ECA">
        <w:t>infüzyon</w:t>
      </w:r>
      <w:proofErr w:type="spellEnd"/>
      <w:r w:rsidRPr="00D05ECA">
        <w:t xml:space="preserve"> (CRI) şeklinde uygulanan düşük dozlar,</w:t>
      </w:r>
      <w:r w:rsidRPr="00D05ECA">
        <w:rPr>
          <w:rStyle w:val="apple-converted-space"/>
          <w:rFonts w:eastAsiaTheme="majorEastAsia"/>
        </w:rPr>
        <w:t> </w:t>
      </w:r>
      <w:r w:rsidRPr="00D05ECA">
        <w:rPr>
          <w:rStyle w:val="Gl"/>
          <w:rFonts w:eastAsiaTheme="majorEastAsia"/>
          <w:b w:val="0"/>
          <w:bCs w:val="0"/>
        </w:rPr>
        <w:t>dengeli anestezi protokollerinde</w:t>
      </w:r>
      <w:r w:rsidRPr="00D05ECA">
        <w:rPr>
          <w:rStyle w:val="apple-converted-space"/>
          <w:rFonts w:eastAsiaTheme="majorEastAsia"/>
        </w:rPr>
        <w:t> </w:t>
      </w:r>
      <w:r w:rsidRPr="00D05ECA">
        <w:t xml:space="preserve">başarıyla kullanılmaktadır. </w:t>
      </w:r>
      <w:r w:rsidR="005F2AE5" w:rsidRPr="00D05ECA">
        <w:t>0.1</w:t>
      </w:r>
      <w:r w:rsidRPr="00D05ECA">
        <w:t>–</w:t>
      </w:r>
      <w:r w:rsidR="005F2AE5" w:rsidRPr="00D05ECA">
        <w:t>0.</w:t>
      </w:r>
      <w:r w:rsidRPr="00D05ECA">
        <w:t xml:space="preserve">5 mg/kg’lık </w:t>
      </w:r>
      <w:r w:rsidRPr="00D05ECA">
        <w:lastRenderedPageBreak/>
        <w:t>yükleme dozunun ardından 1 µg/kg/</w:t>
      </w:r>
      <w:proofErr w:type="spellStart"/>
      <w:r w:rsidRPr="00D05ECA">
        <w:t>saat’lik</w:t>
      </w:r>
      <w:proofErr w:type="spellEnd"/>
      <w:r w:rsidRPr="00D05ECA">
        <w:t xml:space="preserve"> </w:t>
      </w:r>
      <w:proofErr w:type="spellStart"/>
      <w:r w:rsidRPr="00D05ECA">
        <w:t>infüzyon</w:t>
      </w:r>
      <w:proofErr w:type="spellEnd"/>
      <w:r w:rsidRPr="00D05ECA">
        <w:t xml:space="preserve"> uygulaması,</w:t>
      </w:r>
      <w:r w:rsidRPr="00D05ECA">
        <w:rPr>
          <w:rStyle w:val="apple-converted-space"/>
          <w:rFonts w:eastAsiaTheme="majorEastAsia"/>
        </w:rPr>
        <w:t> </w:t>
      </w:r>
      <w:r w:rsidRPr="00D05ECA">
        <w:rPr>
          <w:rStyle w:val="Gl"/>
          <w:rFonts w:eastAsiaTheme="majorEastAsia"/>
          <w:b w:val="0"/>
          <w:bCs w:val="0"/>
        </w:rPr>
        <w:t xml:space="preserve">stabil </w:t>
      </w:r>
      <w:proofErr w:type="spellStart"/>
      <w:r w:rsidRPr="00D05ECA">
        <w:rPr>
          <w:rStyle w:val="Gl"/>
          <w:rFonts w:eastAsiaTheme="majorEastAsia"/>
          <w:b w:val="0"/>
          <w:bCs w:val="0"/>
        </w:rPr>
        <w:t>kardiyovasküler</w:t>
      </w:r>
      <w:proofErr w:type="spellEnd"/>
      <w:r w:rsidRPr="00D05ECA">
        <w:rPr>
          <w:rStyle w:val="Gl"/>
          <w:rFonts w:eastAsiaTheme="majorEastAsia"/>
          <w:b w:val="0"/>
          <w:bCs w:val="0"/>
        </w:rPr>
        <w:t xml:space="preserve"> parametreler</w:t>
      </w:r>
      <w:r w:rsidRPr="00D05ECA">
        <w:rPr>
          <w:rStyle w:val="apple-converted-space"/>
          <w:rFonts w:eastAsiaTheme="majorEastAsia"/>
        </w:rPr>
        <w:t> </w:t>
      </w:r>
      <w:r w:rsidRPr="00D05ECA">
        <w:t>sağlaması açısından en uygun protokol olarak değerlendirilmiştir.</w:t>
      </w:r>
    </w:p>
    <w:p w14:paraId="6181629B" w14:textId="77777777" w:rsidR="002F622C" w:rsidRPr="00D05ECA" w:rsidRDefault="002F622C" w:rsidP="00703F57">
      <w:pPr>
        <w:pStyle w:val="NormalWeb"/>
        <w:spacing w:before="0" w:beforeAutospacing="0" w:after="120" w:afterAutospacing="0" w:line="360" w:lineRule="auto"/>
        <w:ind w:firstLine="708"/>
        <w:jc w:val="both"/>
      </w:pPr>
      <w:proofErr w:type="spellStart"/>
      <w:r w:rsidRPr="00D05ECA">
        <w:t>Medetomidinin</w:t>
      </w:r>
      <w:proofErr w:type="spellEnd"/>
      <w:r w:rsidRPr="00D05ECA">
        <w:rPr>
          <w:rStyle w:val="apple-converted-space"/>
          <w:rFonts w:eastAsiaTheme="majorEastAsia"/>
        </w:rPr>
        <w:t> </w:t>
      </w:r>
      <w:proofErr w:type="spellStart"/>
      <w:r w:rsidRPr="00D05ECA">
        <w:rPr>
          <w:rStyle w:val="Gl"/>
          <w:rFonts w:eastAsiaTheme="majorEastAsia"/>
          <w:b w:val="0"/>
          <w:bCs w:val="0"/>
        </w:rPr>
        <w:t>kardiyovasküler</w:t>
      </w:r>
      <w:proofErr w:type="spellEnd"/>
      <w:r w:rsidRPr="00D05ECA">
        <w:rPr>
          <w:rStyle w:val="Gl"/>
          <w:rFonts w:eastAsiaTheme="majorEastAsia"/>
          <w:b w:val="0"/>
          <w:bCs w:val="0"/>
        </w:rPr>
        <w:t xml:space="preserve"> etkileri doza bağlı</w:t>
      </w:r>
      <w:r w:rsidRPr="00D05ECA">
        <w:rPr>
          <w:rStyle w:val="apple-converted-space"/>
          <w:rFonts w:eastAsiaTheme="majorEastAsia"/>
        </w:rPr>
        <w:t> </w:t>
      </w:r>
      <w:r w:rsidRPr="00D05ECA">
        <w:t>olup genellikle iki fazlı (</w:t>
      </w:r>
      <w:proofErr w:type="spellStart"/>
      <w:r w:rsidRPr="00D05ECA">
        <w:t>bifazik</w:t>
      </w:r>
      <w:proofErr w:type="spellEnd"/>
      <w:r w:rsidRPr="00D05ECA">
        <w:t>) seyir gösterir. Uygulamanın ilk dakikalarında</w:t>
      </w:r>
      <w:r w:rsidRPr="00D05ECA">
        <w:rPr>
          <w:rStyle w:val="apple-converted-space"/>
          <w:rFonts w:eastAsiaTheme="majorEastAsia"/>
        </w:rPr>
        <w:t> </w:t>
      </w:r>
      <w:proofErr w:type="spellStart"/>
      <w:r w:rsidRPr="00D05ECA">
        <w:rPr>
          <w:rStyle w:val="Gl"/>
          <w:rFonts w:eastAsiaTheme="majorEastAsia"/>
          <w:b w:val="0"/>
          <w:bCs w:val="0"/>
        </w:rPr>
        <w:t>vazokonstriksiyona</w:t>
      </w:r>
      <w:proofErr w:type="spellEnd"/>
      <w:r w:rsidRPr="00D05ECA">
        <w:rPr>
          <w:rStyle w:val="Gl"/>
          <w:rFonts w:eastAsiaTheme="majorEastAsia"/>
          <w:b w:val="0"/>
          <w:bCs w:val="0"/>
        </w:rPr>
        <w:t xml:space="preserve"> bağlı geçici hipertansiyon</w:t>
      </w:r>
      <w:r w:rsidRPr="00D05ECA">
        <w:rPr>
          <w:rStyle w:val="apple-converted-space"/>
          <w:rFonts w:eastAsiaTheme="majorEastAsia"/>
          <w:b/>
          <w:bCs/>
        </w:rPr>
        <w:t> </w:t>
      </w:r>
      <w:r w:rsidRPr="00D05ECA">
        <w:rPr>
          <w:b/>
          <w:bCs/>
        </w:rPr>
        <w:t>ve</w:t>
      </w:r>
      <w:r w:rsidRPr="00D05ECA">
        <w:rPr>
          <w:rStyle w:val="apple-converted-space"/>
          <w:rFonts w:eastAsiaTheme="majorEastAsia"/>
          <w:b/>
          <w:bCs/>
        </w:rPr>
        <w:t> </w:t>
      </w:r>
      <w:r w:rsidRPr="00D05ECA">
        <w:rPr>
          <w:rStyle w:val="Gl"/>
          <w:rFonts w:eastAsiaTheme="majorEastAsia"/>
          <w:b w:val="0"/>
          <w:bCs w:val="0"/>
        </w:rPr>
        <w:t xml:space="preserve">refleks </w:t>
      </w:r>
      <w:proofErr w:type="spellStart"/>
      <w:r w:rsidRPr="00D05ECA">
        <w:rPr>
          <w:rStyle w:val="Gl"/>
          <w:rFonts w:eastAsiaTheme="majorEastAsia"/>
          <w:b w:val="0"/>
          <w:bCs w:val="0"/>
        </w:rPr>
        <w:t>bradikardi</w:t>
      </w:r>
      <w:proofErr w:type="spellEnd"/>
      <w:r w:rsidRPr="00D05ECA">
        <w:rPr>
          <w:rStyle w:val="apple-converted-space"/>
          <w:rFonts w:eastAsiaTheme="majorEastAsia"/>
        </w:rPr>
        <w:t> </w:t>
      </w:r>
      <w:r w:rsidRPr="00D05ECA">
        <w:t>gelişir. Bu faz yaklaşık</w:t>
      </w:r>
      <w:r w:rsidRPr="00D05ECA">
        <w:rPr>
          <w:rStyle w:val="apple-converted-space"/>
          <w:rFonts w:eastAsiaTheme="majorEastAsia"/>
        </w:rPr>
        <w:t> </w:t>
      </w:r>
      <w:r w:rsidRPr="00D05ECA">
        <w:rPr>
          <w:rStyle w:val="Gl"/>
          <w:rFonts w:eastAsiaTheme="majorEastAsia"/>
          <w:b w:val="0"/>
          <w:bCs w:val="0"/>
        </w:rPr>
        <w:t>15–20 dakika</w:t>
      </w:r>
      <w:r w:rsidRPr="00D05ECA">
        <w:rPr>
          <w:rStyle w:val="apple-converted-space"/>
          <w:rFonts w:eastAsiaTheme="majorEastAsia"/>
        </w:rPr>
        <w:t> </w:t>
      </w:r>
      <w:r w:rsidRPr="00D05ECA">
        <w:t>sürer; ardından</w:t>
      </w:r>
      <w:r w:rsidRPr="00D05ECA">
        <w:rPr>
          <w:rStyle w:val="apple-converted-space"/>
          <w:rFonts w:eastAsiaTheme="majorEastAsia"/>
        </w:rPr>
        <w:t> </w:t>
      </w:r>
      <w:proofErr w:type="spellStart"/>
      <w:r w:rsidRPr="00D05ECA">
        <w:rPr>
          <w:rStyle w:val="Gl"/>
          <w:rFonts w:eastAsiaTheme="majorEastAsia"/>
          <w:b w:val="0"/>
          <w:bCs w:val="0"/>
        </w:rPr>
        <w:t>vazodilatasyon</w:t>
      </w:r>
      <w:proofErr w:type="spellEnd"/>
      <w:r w:rsidRPr="00D05ECA">
        <w:rPr>
          <w:rStyle w:val="Gl"/>
          <w:rFonts w:eastAsiaTheme="majorEastAsia"/>
          <w:b w:val="0"/>
          <w:bCs w:val="0"/>
        </w:rPr>
        <w:t>, hipotansiyon</w:t>
      </w:r>
      <w:r w:rsidRPr="00D05ECA">
        <w:rPr>
          <w:rStyle w:val="apple-converted-space"/>
          <w:rFonts w:eastAsiaTheme="majorEastAsia"/>
        </w:rPr>
        <w:t> </w:t>
      </w:r>
      <w:r w:rsidRPr="00D05ECA">
        <w:t>ve</w:t>
      </w:r>
      <w:r w:rsidRPr="00D05ECA">
        <w:rPr>
          <w:rStyle w:val="apple-converted-space"/>
          <w:rFonts w:eastAsiaTheme="majorEastAsia"/>
        </w:rPr>
        <w:t> </w:t>
      </w:r>
      <w:proofErr w:type="spellStart"/>
      <w:r w:rsidRPr="00D05ECA">
        <w:rPr>
          <w:rStyle w:val="Gl"/>
          <w:rFonts w:eastAsiaTheme="majorEastAsia"/>
          <w:b w:val="0"/>
          <w:bCs w:val="0"/>
        </w:rPr>
        <w:t>bradikardi</w:t>
      </w:r>
      <w:proofErr w:type="spellEnd"/>
      <w:r w:rsidRPr="00D05ECA">
        <w:rPr>
          <w:rStyle w:val="apple-converted-space"/>
          <w:rFonts w:eastAsiaTheme="majorEastAsia"/>
        </w:rPr>
        <w:t> </w:t>
      </w:r>
      <w:r w:rsidRPr="00D05ECA">
        <w:t>ile karakterize ikinci faz başlar. Bu nedenle uygulama sırasında</w:t>
      </w:r>
      <w:r w:rsidRPr="00D05ECA">
        <w:rPr>
          <w:rStyle w:val="apple-converted-space"/>
          <w:rFonts w:eastAsiaTheme="majorEastAsia"/>
        </w:rPr>
        <w:t> </w:t>
      </w:r>
      <w:r w:rsidRPr="00D05ECA">
        <w:rPr>
          <w:rStyle w:val="Gl"/>
          <w:rFonts w:eastAsiaTheme="majorEastAsia"/>
          <w:b w:val="0"/>
          <w:bCs w:val="0"/>
        </w:rPr>
        <w:t>kan basıncı ve kalp atım hızının sürekli izlenmesi</w:t>
      </w:r>
      <w:r w:rsidRPr="00D05ECA">
        <w:rPr>
          <w:rStyle w:val="apple-converted-space"/>
          <w:rFonts w:eastAsiaTheme="majorEastAsia"/>
        </w:rPr>
        <w:t> </w:t>
      </w:r>
      <w:r w:rsidRPr="00D05ECA">
        <w:t>önerilir (</w:t>
      </w:r>
      <w:proofErr w:type="spellStart"/>
      <w:r w:rsidRPr="00D05ECA">
        <w:t>Fossum</w:t>
      </w:r>
      <w:proofErr w:type="spellEnd"/>
      <w:r w:rsidRPr="00D05ECA">
        <w:t>, 2017).</w:t>
      </w:r>
    </w:p>
    <w:p w14:paraId="3BB0B7F7" w14:textId="77777777" w:rsidR="002F622C" w:rsidRPr="00D05ECA" w:rsidRDefault="002F622C" w:rsidP="00703F57">
      <w:pPr>
        <w:pStyle w:val="NormalWeb"/>
        <w:spacing w:before="0" w:beforeAutospacing="0" w:after="120" w:afterAutospacing="0" w:line="360" w:lineRule="auto"/>
        <w:ind w:firstLine="708"/>
        <w:jc w:val="both"/>
      </w:pPr>
      <w:r w:rsidRPr="00D05ECA">
        <w:t xml:space="preserve">İlk </w:t>
      </w:r>
      <w:proofErr w:type="spellStart"/>
      <w:r w:rsidRPr="00D05ECA">
        <w:t>hipertansif</w:t>
      </w:r>
      <w:proofErr w:type="spellEnd"/>
      <w:r w:rsidRPr="00D05ECA">
        <w:t xml:space="preserve"> faz sırasında</w:t>
      </w:r>
      <w:r w:rsidRPr="00D05ECA">
        <w:rPr>
          <w:rStyle w:val="apple-converted-space"/>
          <w:rFonts w:eastAsiaTheme="majorEastAsia"/>
        </w:rPr>
        <w:t> </w:t>
      </w:r>
      <w:proofErr w:type="spellStart"/>
      <w:r w:rsidRPr="00D05ECA">
        <w:rPr>
          <w:rStyle w:val="Gl"/>
          <w:rFonts w:eastAsiaTheme="majorEastAsia"/>
          <w:b w:val="0"/>
          <w:bCs w:val="0"/>
        </w:rPr>
        <w:t>antikolinerjik</w:t>
      </w:r>
      <w:proofErr w:type="spellEnd"/>
      <w:r w:rsidRPr="00D05ECA">
        <w:rPr>
          <w:rStyle w:val="Gl"/>
          <w:rFonts w:eastAsiaTheme="majorEastAsia"/>
          <w:b w:val="0"/>
          <w:bCs w:val="0"/>
        </w:rPr>
        <w:t xml:space="preserve"> ilaçların uygulanması önerilmez</w:t>
      </w:r>
      <w:r w:rsidRPr="00D05ECA">
        <w:t xml:space="preserve">, çünkü bu dönemde ani kalp yüklenmesine bağlı kardiyak komplikasyon riski artabilir. </w:t>
      </w:r>
      <w:proofErr w:type="spellStart"/>
      <w:r w:rsidRPr="00D05ECA">
        <w:t>Medetomidin</w:t>
      </w:r>
      <w:proofErr w:type="spellEnd"/>
      <w:r w:rsidRPr="00D05ECA">
        <w:t xml:space="preserve"> kullanımı,</w:t>
      </w:r>
      <w:r w:rsidRPr="00D05ECA">
        <w:rPr>
          <w:rStyle w:val="apple-converted-space"/>
          <w:rFonts w:eastAsiaTheme="majorEastAsia"/>
        </w:rPr>
        <w:t> </w:t>
      </w:r>
      <w:proofErr w:type="spellStart"/>
      <w:r w:rsidRPr="00D05ECA">
        <w:rPr>
          <w:rStyle w:val="Gl"/>
          <w:rFonts w:eastAsiaTheme="majorEastAsia"/>
          <w:b w:val="0"/>
          <w:bCs w:val="0"/>
        </w:rPr>
        <w:t>hipovolemik</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hipotansif</w:t>
      </w:r>
      <w:proofErr w:type="spellEnd"/>
      <w:r w:rsidRPr="00D05ECA">
        <w:rPr>
          <w:rStyle w:val="Gl"/>
          <w:rFonts w:eastAsiaTheme="majorEastAsia"/>
          <w:b w:val="0"/>
          <w:bCs w:val="0"/>
        </w:rPr>
        <w:t>, ileri yaşlı veya genel durumu zayıf hayvanlarda</w:t>
      </w:r>
      <w:r w:rsidRPr="00D05ECA">
        <w:rPr>
          <w:rStyle w:val="apple-converted-space"/>
          <w:rFonts w:eastAsiaTheme="majorEastAsia"/>
        </w:rPr>
        <w:t> </w:t>
      </w:r>
      <w:r w:rsidRPr="00D05ECA">
        <w:t>dikkatle değerlendirilmelidir. İlacın</w:t>
      </w:r>
      <w:r w:rsidRPr="00D05ECA">
        <w:rPr>
          <w:rStyle w:val="apple-converted-space"/>
          <w:rFonts w:eastAsiaTheme="majorEastAsia"/>
        </w:rPr>
        <w:t> </w:t>
      </w:r>
      <w:r w:rsidRPr="00D05ECA">
        <w:rPr>
          <w:rStyle w:val="Gl"/>
          <w:rFonts w:eastAsiaTheme="majorEastAsia"/>
          <w:b w:val="0"/>
          <w:bCs w:val="0"/>
        </w:rPr>
        <w:t>solunum üzerine baskılayıcı etkisi sınırlıdır</w:t>
      </w:r>
      <w:r w:rsidRPr="00D05ECA">
        <w:t>, ancak</w:t>
      </w:r>
      <w:r w:rsidRPr="00D05ECA">
        <w:rPr>
          <w:rStyle w:val="apple-converted-space"/>
          <w:rFonts w:eastAsiaTheme="majorEastAsia"/>
        </w:rPr>
        <w:t> </w:t>
      </w:r>
      <w:r w:rsidRPr="00D05ECA">
        <w:rPr>
          <w:rStyle w:val="Gl"/>
          <w:rFonts w:eastAsiaTheme="majorEastAsia"/>
          <w:b w:val="0"/>
          <w:bCs w:val="0"/>
        </w:rPr>
        <w:t xml:space="preserve">idrar üretimini ve kan </w:t>
      </w:r>
      <w:proofErr w:type="spellStart"/>
      <w:r w:rsidRPr="00D05ECA">
        <w:rPr>
          <w:rStyle w:val="Gl"/>
          <w:rFonts w:eastAsiaTheme="majorEastAsia"/>
          <w:b w:val="0"/>
          <w:bCs w:val="0"/>
        </w:rPr>
        <w:t>glukoz</w:t>
      </w:r>
      <w:proofErr w:type="spellEnd"/>
      <w:r w:rsidRPr="00D05ECA">
        <w:rPr>
          <w:rStyle w:val="Gl"/>
          <w:rFonts w:eastAsiaTheme="majorEastAsia"/>
          <w:b w:val="0"/>
          <w:bCs w:val="0"/>
        </w:rPr>
        <w:t xml:space="preserve"> düzeyini artırabileceği</w:t>
      </w:r>
      <w:r w:rsidRPr="00D05ECA">
        <w:rPr>
          <w:rStyle w:val="apple-converted-space"/>
          <w:rFonts w:eastAsiaTheme="majorEastAsia"/>
        </w:rPr>
        <w:t> </w:t>
      </w:r>
      <w:r w:rsidRPr="00D05ECA">
        <w:t>bildirilmiştir.</w:t>
      </w:r>
    </w:p>
    <w:p w14:paraId="601D67DE" w14:textId="77777777" w:rsidR="00E556F5" w:rsidRPr="00D05ECA" w:rsidRDefault="00E556F5" w:rsidP="00703F57">
      <w:pPr>
        <w:pStyle w:val="NormalWeb"/>
        <w:spacing w:before="0" w:beforeAutospacing="0" w:after="120" w:afterAutospacing="0" w:line="360" w:lineRule="auto"/>
        <w:ind w:firstLine="708"/>
        <w:jc w:val="both"/>
      </w:pPr>
    </w:p>
    <w:p w14:paraId="40D0FA3E" w14:textId="77777777" w:rsidR="00D41659" w:rsidRPr="00D05ECA" w:rsidRDefault="00D41659" w:rsidP="00703F57">
      <w:pPr>
        <w:pStyle w:val="3DZY"/>
        <w:spacing w:after="120" w:line="360" w:lineRule="auto"/>
      </w:pPr>
      <w:bookmarkStart w:id="33" w:name="_Toc221096832"/>
      <w:r w:rsidRPr="00D05ECA">
        <w:t xml:space="preserve">2.5.2. </w:t>
      </w:r>
      <w:proofErr w:type="spellStart"/>
      <w:r w:rsidRPr="00D05ECA">
        <w:t>Trankilizanlar</w:t>
      </w:r>
      <w:bookmarkEnd w:id="33"/>
      <w:proofErr w:type="spellEnd"/>
    </w:p>
    <w:p w14:paraId="274A1254" w14:textId="77777777" w:rsidR="00D41659" w:rsidRPr="00D05ECA" w:rsidRDefault="00D41659" w:rsidP="00703F57">
      <w:pPr>
        <w:pStyle w:val="p1"/>
        <w:spacing w:after="120" w:line="360" w:lineRule="auto"/>
        <w:rPr>
          <w:b/>
          <w:bCs/>
          <w:color w:val="auto"/>
          <w:sz w:val="24"/>
          <w:szCs w:val="24"/>
        </w:rPr>
      </w:pPr>
    </w:p>
    <w:p w14:paraId="088CDA5B" w14:textId="383607F7" w:rsidR="00D41659" w:rsidRPr="00D05ECA" w:rsidRDefault="00D41659" w:rsidP="00703F57">
      <w:pPr>
        <w:pStyle w:val="NormalWeb"/>
        <w:spacing w:before="0" w:beforeAutospacing="0" w:after="120" w:afterAutospacing="0" w:line="360" w:lineRule="auto"/>
        <w:ind w:firstLine="709"/>
        <w:jc w:val="both"/>
      </w:pPr>
      <w:r w:rsidRPr="00D05ECA">
        <w:t xml:space="preserve">Farmakolojik olarak </w:t>
      </w:r>
      <w:proofErr w:type="spellStart"/>
      <w:r w:rsidRPr="00D05ECA">
        <w:t>trankilizanlar</w:t>
      </w:r>
      <w:proofErr w:type="spellEnd"/>
      <w:r w:rsidRPr="00D05ECA">
        <w:t>,</w:t>
      </w:r>
      <w:r w:rsidRPr="00D05ECA">
        <w:rPr>
          <w:rStyle w:val="apple-converted-space"/>
          <w:rFonts w:eastAsiaTheme="majorEastAsia"/>
        </w:rPr>
        <w:t> </w:t>
      </w:r>
      <w:proofErr w:type="spellStart"/>
      <w:r w:rsidRPr="00D05ECA">
        <w:rPr>
          <w:rStyle w:val="Gl"/>
          <w:rFonts w:eastAsiaTheme="majorEastAsia"/>
          <w:b w:val="0"/>
          <w:bCs w:val="0"/>
        </w:rPr>
        <w:t>anksiyolitik</w:t>
      </w:r>
      <w:proofErr w:type="spellEnd"/>
      <w:r w:rsidRPr="00D05ECA">
        <w:rPr>
          <w:rStyle w:val="Gl"/>
          <w:rFonts w:eastAsiaTheme="majorEastAsia"/>
          <w:b w:val="0"/>
          <w:bCs w:val="0"/>
        </w:rPr>
        <w:t xml:space="preserve"> ilaçlar</w:t>
      </w:r>
      <w:r w:rsidRPr="00D05ECA">
        <w:rPr>
          <w:rStyle w:val="apple-converted-space"/>
          <w:rFonts w:eastAsiaTheme="majorEastAsia"/>
        </w:rPr>
        <w:t> </w:t>
      </w:r>
      <w:r w:rsidRPr="00D05ECA">
        <w:t>sınıfında yer alır ve genellikle</w:t>
      </w:r>
      <w:r w:rsidRPr="00D05ECA">
        <w:rPr>
          <w:rStyle w:val="apple-converted-space"/>
          <w:rFonts w:eastAsiaTheme="majorEastAsia"/>
        </w:rPr>
        <w:t> </w:t>
      </w:r>
      <w:proofErr w:type="spellStart"/>
      <w:r w:rsidRPr="00D05ECA">
        <w:rPr>
          <w:rStyle w:val="Gl"/>
          <w:rFonts w:eastAsiaTheme="majorEastAsia"/>
          <w:b w:val="0"/>
          <w:bCs w:val="0"/>
        </w:rPr>
        <w:t>benzodiazepin</w:t>
      </w:r>
      <w:proofErr w:type="spellEnd"/>
      <w:r w:rsidRPr="00D05ECA">
        <w:rPr>
          <w:rStyle w:val="Gl"/>
          <w:rFonts w:eastAsiaTheme="majorEastAsia"/>
          <w:b w:val="0"/>
          <w:bCs w:val="0"/>
        </w:rPr>
        <w:t xml:space="preserve"> türevleri</w:t>
      </w:r>
      <w:r w:rsidRPr="00D05ECA">
        <w:rPr>
          <w:rStyle w:val="apple-converted-space"/>
          <w:rFonts w:eastAsiaTheme="majorEastAsia"/>
          <w:b/>
          <w:bCs/>
        </w:rPr>
        <w:t> </w:t>
      </w:r>
      <w:r w:rsidRPr="00D05ECA">
        <w:t>(örneğin</w:t>
      </w:r>
      <w:r w:rsidRPr="00D05ECA">
        <w:rPr>
          <w:rStyle w:val="apple-converted-space"/>
          <w:rFonts w:eastAsiaTheme="majorEastAsia"/>
        </w:rPr>
        <w:t> </w:t>
      </w:r>
      <w:proofErr w:type="spellStart"/>
      <w:r w:rsidRPr="00D05ECA">
        <w:rPr>
          <w:rStyle w:val="Gl"/>
          <w:rFonts w:eastAsiaTheme="majorEastAsia"/>
          <w:b w:val="0"/>
          <w:bCs w:val="0"/>
        </w:rPr>
        <w:t>diazepam</w:t>
      </w:r>
      <w:proofErr w:type="spellEnd"/>
      <w:r w:rsidRPr="00D05ECA">
        <w:t xml:space="preserve">) ile temsil edilir. </w:t>
      </w:r>
      <w:proofErr w:type="spellStart"/>
      <w:r w:rsidRPr="00D05ECA">
        <w:t>Diazepam</w:t>
      </w:r>
      <w:proofErr w:type="spellEnd"/>
      <w:r w:rsidRPr="00D05ECA">
        <w:t>, GABA reseptörlerinin aktivasyonunu artırarak</w:t>
      </w:r>
      <w:r w:rsidRPr="00D05ECA">
        <w:rPr>
          <w:rStyle w:val="apple-converted-space"/>
          <w:rFonts w:eastAsiaTheme="majorEastAsia"/>
        </w:rPr>
        <w:t> </w:t>
      </w:r>
      <w:r w:rsidRPr="00D05ECA">
        <w:rPr>
          <w:rStyle w:val="Gl"/>
          <w:rFonts w:eastAsiaTheme="majorEastAsia"/>
          <w:b w:val="0"/>
          <w:bCs w:val="0"/>
        </w:rPr>
        <w:t xml:space="preserve">sakinleştirici, kas gevşetici ve </w:t>
      </w:r>
      <w:proofErr w:type="spellStart"/>
      <w:r w:rsidRPr="00D05ECA">
        <w:rPr>
          <w:rStyle w:val="Gl"/>
          <w:rFonts w:eastAsiaTheme="majorEastAsia"/>
          <w:b w:val="0"/>
          <w:bCs w:val="0"/>
        </w:rPr>
        <w:t>antikonvülsan</w:t>
      </w:r>
      <w:proofErr w:type="spellEnd"/>
      <w:r w:rsidRPr="00D05ECA">
        <w:rPr>
          <w:rStyle w:val="apple-converted-space"/>
          <w:rFonts w:eastAsiaTheme="majorEastAsia"/>
        </w:rPr>
        <w:t> </w:t>
      </w:r>
      <w:r w:rsidRPr="00D05ECA">
        <w:t xml:space="preserve">etki oluşturur. </w:t>
      </w:r>
      <w:proofErr w:type="spellStart"/>
      <w:r w:rsidRPr="00D05ECA">
        <w:t>Gerbillerde</w:t>
      </w:r>
      <w:proofErr w:type="spellEnd"/>
      <w:r w:rsidRPr="00D05ECA">
        <w:t xml:space="preserve"> bu tür ilaçlar genellikle</w:t>
      </w:r>
      <w:r w:rsidRPr="00D05ECA">
        <w:rPr>
          <w:rStyle w:val="apple-converted-space"/>
          <w:rFonts w:eastAsiaTheme="majorEastAsia"/>
        </w:rPr>
        <w:t> </w:t>
      </w:r>
      <w:proofErr w:type="spellStart"/>
      <w:r w:rsidRPr="00D05ECA">
        <w:rPr>
          <w:rStyle w:val="Gl"/>
          <w:rFonts w:eastAsiaTheme="majorEastAsia"/>
          <w:b w:val="0"/>
          <w:bCs w:val="0"/>
        </w:rPr>
        <w:t>ketamin</w:t>
      </w:r>
      <w:proofErr w:type="spellEnd"/>
      <w:r w:rsidRPr="00D05ECA">
        <w:rPr>
          <w:rStyle w:val="Gl"/>
          <w:rFonts w:eastAsiaTheme="majorEastAsia"/>
          <w:b w:val="0"/>
          <w:bCs w:val="0"/>
        </w:rPr>
        <w:t xml:space="preserve"> veya α₂-</w:t>
      </w:r>
      <w:proofErr w:type="spellStart"/>
      <w:r w:rsidRPr="00D05ECA">
        <w:rPr>
          <w:rStyle w:val="Gl"/>
          <w:rFonts w:eastAsiaTheme="majorEastAsia"/>
          <w:b w:val="0"/>
          <w:bCs w:val="0"/>
        </w:rPr>
        <w:t>agonistlerle</w:t>
      </w:r>
      <w:proofErr w:type="spellEnd"/>
      <w:r w:rsidRPr="00D05ECA">
        <w:rPr>
          <w:rStyle w:val="Gl"/>
          <w:rFonts w:eastAsiaTheme="majorEastAsia"/>
          <w:b w:val="0"/>
          <w:bCs w:val="0"/>
        </w:rPr>
        <w:t xml:space="preserve"> kombine</w:t>
      </w:r>
      <w:r w:rsidRPr="00D05ECA">
        <w:rPr>
          <w:rStyle w:val="apple-converted-space"/>
          <w:rFonts w:eastAsiaTheme="majorEastAsia"/>
        </w:rPr>
        <w:t> </w:t>
      </w:r>
      <w:r w:rsidRPr="00D05ECA">
        <w:t xml:space="preserve">edilerek, hem daha dengeli bir </w:t>
      </w:r>
      <w:proofErr w:type="spellStart"/>
      <w:r w:rsidRPr="00D05ECA">
        <w:t>anestezik</w:t>
      </w:r>
      <w:proofErr w:type="spellEnd"/>
      <w:r w:rsidRPr="00D05ECA">
        <w:t xml:space="preserve"> profil hem de</w:t>
      </w:r>
      <w:r w:rsidRPr="00D05ECA">
        <w:rPr>
          <w:rStyle w:val="apple-converted-space"/>
          <w:rFonts w:eastAsiaTheme="majorEastAsia"/>
        </w:rPr>
        <w:t> </w:t>
      </w:r>
      <w:r w:rsidRPr="00D05ECA">
        <w:rPr>
          <w:rStyle w:val="Gl"/>
          <w:rFonts w:eastAsiaTheme="majorEastAsia"/>
          <w:b w:val="0"/>
          <w:bCs w:val="0"/>
        </w:rPr>
        <w:t>daha güvenli bir uyanma süreci</w:t>
      </w:r>
      <w:r w:rsidRPr="00D05ECA">
        <w:rPr>
          <w:rStyle w:val="apple-converted-space"/>
          <w:rFonts w:eastAsiaTheme="majorEastAsia"/>
          <w:b/>
          <w:bCs/>
        </w:rPr>
        <w:t> </w:t>
      </w:r>
      <w:r w:rsidRPr="00D05ECA">
        <w:t>sağlamak amacıyla tercih edilir.</w:t>
      </w:r>
    </w:p>
    <w:p w14:paraId="5B341354" w14:textId="40369207" w:rsidR="00D41659" w:rsidRPr="00D05ECA" w:rsidRDefault="00D41659" w:rsidP="00703F57">
      <w:pPr>
        <w:pStyle w:val="NormalWeb"/>
        <w:spacing w:before="0" w:beforeAutospacing="0" w:after="120" w:afterAutospacing="0" w:line="360" w:lineRule="auto"/>
        <w:ind w:firstLine="709"/>
        <w:jc w:val="both"/>
      </w:pPr>
      <w:proofErr w:type="spellStart"/>
      <w:r w:rsidRPr="00D05ECA">
        <w:t>Trankilizanlar</w:t>
      </w:r>
      <w:proofErr w:type="spellEnd"/>
      <w:r w:rsidRPr="00D05ECA">
        <w:t>, merkezi sinir sistemi üzerinde</w:t>
      </w:r>
      <w:r w:rsidRPr="00D05ECA">
        <w:rPr>
          <w:rStyle w:val="apple-converted-space"/>
          <w:rFonts w:eastAsiaTheme="majorEastAsia"/>
        </w:rPr>
        <w:t> </w:t>
      </w:r>
      <w:r w:rsidRPr="00D05ECA">
        <w:rPr>
          <w:rStyle w:val="Gl"/>
          <w:rFonts w:eastAsiaTheme="majorEastAsia"/>
          <w:b w:val="0"/>
          <w:bCs w:val="0"/>
        </w:rPr>
        <w:t>sakinleştirici etki</w:t>
      </w:r>
      <w:r w:rsidRPr="00D05ECA">
        <w:rPr>
          <w:rStyle w:val="apple-converted-space"/>
          <w:rFonts w:eastAsiaTheme="majorEastAsia"/>
        </w:rPr>
        <w:t> </w:t>
      </w:r>
      <w:r w:rsidRPr="00D05ECA">
        <w:t>oluşturarak bireyde</w:t>
      </w:r>
      <w:r w:rsidRPr="00D05ECA">
        <w:rPr>
          <w:rStyle w:val="apple-converted-space"/>
          <w:rFonts w:eastAsiaTheme="majorEastAsia"/>
        </w:rPr>
        <w:t> </w:t>
      </w:r>
      <w:r w:rsidRPr="00D05ECA">
        <w:rPr>
          <w:rStyle w:val="Gl"/>
          <w:rFonts w:eastAsiaTheme="majorEastAsia"/>
          <w:b w:val="0"/>
          <w:bCs w:val="0"/>
        </w:rPr>
        <w:t>korku, endişe, gerginlik ve heyecan</w:t>
      </w:r>
      <w:r w:rsidRPr="00D05ECA">
        <w:t xml:space="preserve"> gibi durumları azaltan ilaçlardır. Bu ilaç grubu, davranışsal uyarılmanın hafifletilmesi ve çevresel stres faktörlerine karşı duyarlılığın düşürülmesi amacıyla kullanılmaktadır (Kaya, 2014).</w:t>
      </w:r>
    </w:p>
    <w:p w14:paraId="77D6643D" w14:textId="1C74470C" w:rsidR="00D41659" w:rsidRPr="00D05ECA" w:rsidRDefault="00D41659" w:rsidP="00703F57">
      <w:pPr>
        <w:pStyle w:val="NormalWeb"/>
        <w:spacing w:before="0" w:beforeAutospacing="0" w:after="120" w:afterAutospacing="0" w:line="360" w:lineRule="auto"/>
        <w:ind w:firstLine="709"/>
        <w:jc w:val="both"/>
      </w:pPr>
      <w:r w:rsidRPr="00D05ECA">
        <w:t>Genellikle</w:t>
      </w:r>
      <w:r w:rsidRPr="00D05ECA">
        <w:rPr>
          <w:rStyle w:val="apple-converted-space"/>
          <w:rFonts w:eastAsiaTheme="majorEastAsia"/>
        </w:rPr>
        <w:t> </w:t>
      </w:r>
      <w:r w:rsidRPr="00D05ECA">
        <w:rPr>
          <w:rStyle w:val="Gl"/>
          <w:rFonts w:eastAsiaTheme="majorEastAsia"/>
          <w:b w:val="0"/>
          <w:bCs w:val="0"/>
        </w:rPr>
        <w:t>uykuya neden olmadan</w:t>
      </w:r>
      <w:r w:rsidRPr="00D05ECA">
        <w:rPr>
          <w:rStyle w:val="apple-converted-space"/>
          <w:rFonts w:eastAsiaTheme="majorEastAsia"/>
        </w:rPr>
        <w:t> </w:t>
      </w:r>
      <w:r w:rsidRPr="00D05ECA">
        <w:t xml:space="preserve">sakinleştirme sağlayan </w:t>
      </w:r>
      <w:proofErr w:type="spellStart"/>
      <w:r w:rsidRPr="00D05ECA">
        <w:t>trankilizanlar</w:t>
      </w:r>
      <w:proofErr w:type="spellEnd"/>
      <w:r w:rsidRPr="00D05ECA">
        <w:t xml:space="preserve">, düşük düzeyli </w:t>
      </w:r>
      <w:proofErr w:type="spellStart"/>
      <w:r w:rsidRPr="00D05ECA">
        <w:t>anksiyete</w:t>
      </w:r>
      <w:proofErr w:type="spellEnd"/>
      <w:r w:rsidRPr="00D05ECA">
        <w:t xml:space="preserve"> veya huzursuzluk durumlarının kontrolünde etkilidir. Veteriner hekimlikt</w:t>
      </w:r>
      <w:r w:rsidR="008108CD" w:rsidRPr="00D05ECA">
        <w:t xml:space="preserve">e, özellikle </w:t>
      </w:r>
      <w:r w:rsidR="008108CD" w:rsidRPr="00D05ECA">
        <w:lastRenderedPageBreak/>
        <w:t xml:space="preserve">küçük hayvanlarda </w:t>
      </w:r>
      <w:proofErr w:type="spellStart"/>
      <w:r w:rsidRPr="00D05ECA">
        <w:t>gerbiller</w:t>
      </w:r>
      <w:proofErr w:type="spellEnd"/>
      <w:r w:rsidRPr="00D05ECA">
        <w:t xml:space="preserve"> dâhil olmak üzere </w:t>
      </w:r>
      <w:proofErr w:type="spellStart"/>
      <w:r w:rsidRPr="00D05ECA">
        <w:rPr>
          <w:rStyle w:val="Gl"/>
          <w:rFonts w:eastAsiaTheme="majorEastAsia"/>
          <w:b w:val="0"/>
          <w:bCs w:val="0"/>
        </w:rPr>
        <w:t>preoperatif</w:t>
      </w:r>
      <w:proofErr w:type="spellEnd"/>
      <w:r w:rsidRPr="00D05ECA">
        <w:rPr>
          <w:rStyle w:val="Gl"/>
          <w:rFonts w:eastAsiaTheme="majorEastAsia"/>
          <w:b w:val="0"/>
          <w:bCs w:val="0"/>
        </w:rPr>
        <w:t xml:space="preserve"> stresin</w:t>
      </w:r>
      <w:r w:rsidRPr="00D05ECA">
        <w:rPr>
          <w:rStyle w:val="Gl"/>
          <w:rFonts w:eastAsiaTheme="majorEastAsia"/>
        </w:rPr>
        <w:t xml:space="preserve"> </w:t>
      </w:r>
      <w:r w:rsidRPr="00D05ECA">
        <w:rPr>
          <w:rStyle w:val="Gl"/>
          <w:rFonts w:eastAsiaTheme="majorEastAsia"/>
          <w:b w:val="0"/>
          <w:bCs w:val="0"/>
        </w:rPr>
        <w:t>azaltılması</w:t>
      </w:r>
      <w:r w:rsidRPr="00D05ECA">
        <w:rPr>
          <w:b/>
          <w:bCs/>
        </w:rPr>
        <w:t>,</w:t>
      </w:r>
      <w:r w:rsidRPr="00D05ECA">
        <w:rPr>
          <w:rStyle w:val="apple-converted-space"/>
          <w:rFonts w:eastAsiaTheme="majorEastAsia"/>
          <w:b/>
          <w:bCs/>
        </w:rPr>
        <w:t> </w:t>
      </w:r>
      <w:r w:rsidRPr="00D05ECA">
        <w:rPr>
          <w:rStyle w:val="Gl"/>
          <w:rFonts w:eastAsiaTheme="majorEastAsia"/>
          <w:b w:val="0"/>
          <w:bCs w:val="0"/>
        </w:rPr>
        <w:t>manipülasyonun kolaylaştırılması</w:t>
      </w:r>
      <w:r w:rsidRPr="00D05ECA">
        <w:rPr>
          <w:rStyle w:val="apple-converted-space"/>
          <w:rFonts w:eastAsiaTheme="majorEastAsia"/>
        </w:rPr>
        <w:t> </w:t>
      </w:r>
      <w:r w:rsidRPr="00D05ECA">
        <w:t>ve</w:t>
      </w:r>
      <w:r w:rsidRPr="00D05ECA">
        <w:rPr>
          <w:rStyle w:val="apple-converted-space"/>
          <w:rFonts w:eastAsiaTheme="majorEastAsia"/>
        </w:rPr>
        <w:t> </w:t>
      </w:r>
      <w:proofErr w:type="spellStart"/>
      <w:r w:rsidRPr="00D05ECA">
        <w:rPr>
          <w:rStyle w:val="Gl"/>
          <w:rFonts w:eastAsiaTheme="majorEastAsia"/>
          <w:b w:val="0"/>
          <w:bCs w:val="0"/>
        </w:rPr>
        <w:t>anestezik</w:t>
      </w:r>
      <w:proofErr w:type="spellEnd"/>
      <w:r w:rsidRPr="00D05ECA">
        <w:rPr>
          <w:rStyle w:val="Gl"/>
          <w:rFonts w:eastAsiaTheme="majorEastAsia"/>
          <w:b w:val="0"/>
          <w:bCs w:val="0"/>
        </w:rPr>
        <w:t xml:space="preserve"> ilaçlara karşı fizyolojik tepkilerin</w:t>
      </w:r>
      <w:r w:rsidRPr="00D05ECA">
        <w:rPr>
          <w:rStyle w:val="Gl"/>
          <w:rFonts w:eastAsiaTheme="majorEastAsia"/>
        </w:rPr>
        <w:t xml:space="preserve"> </w:t>
      </w:r>
      <w:r w:rsidRPr="00D05ECA">
        <w:rPr>
          <w:rStyle w:val="Gl"/>
          <w:rFonts w:eastAsiaTheme="majorEastAsia"/>
          <w:b w:val="0"/>
          <w:bCs w:val="0"/>
        </w:rPr>
        <w:t>dengelenmesi</w:t>
      </w:r>
      <w:r w:rsidRPr="00D05ECA">
        <w:rPr>
          <w:rStyle w:val="apple-converted-space"/>
          <w:rFonts w:eastAsiaTheme="majorEastAsia"/>
          <w:b/>
          <w:bCs/>
        </w:rPr>
        <w:t> </w:t>
      </w:r>
      <w:r w:rsidRPr="00D05ECA">
        <w:t>amacıyla kullanılabilirler.</w:t>
      </w:r>
    </w:p>
    <w:p w14:paraId="7D2E19CF" w14:textId="77777777" w:rsidR="007457BC" w:rsidRPr="00D05ECA" w:rsidRDefault="007457BC" w:rsidP="00703F57">
      <w:pPr>
        <w:pStyle w:val="NormalWeb"/>
        <w:spacing w:before="0" w:beforeAutospacing="0" w:after="120" w:afterAutospacing="0" w:line="360" w:lineRule="auto"/>
        <w:jc w:val="both"/>
      </w:pPr>
    </w:p>
    <w:p w14:paraId="06E14A35" w14:textId="77777777" w:rsidR="000472EE" w:rsidRPr="00D05ECA" w:rsidRDefault="000472EE" w:rsidP="00703F57">
      <w:pPr>
        <w:pStyle w:val="4DZY"/>
        <w:spacing w:after="120" w:line="360" w:lineRule="auto"/>
        <w:jc w:val="both"/>
      </w:pPr>
      <w:bookmarkStart w:id="34" w:name="_Toc221096833"/>
      <w:r w:rsidRPr="00D05ECA">
        <w:t xml:space="preserve">2.5.2.1. </w:t>
      </w:r>
      <w:proofErr w:type="spellStart"/>
      <w:r w:rsidRPr="00D05ECA">
        <w:t>Diazepam</w:t>
      </w:r>
      <w:bookmarkEnd w:id="34"/>
      <w:proofErr w:type="spellEnd"/>
    </w:p>
    <w:p w14:paraId="5B99E416" w14:textId="77777777" w:rsidR="00E556F5" w:rsidRPr="00D05ECA" w:rsidRDefault="00E556F5" w:rsidP="00703F57">
      <w:pPr>
        <w:pStyle w:val="4DZY"/>
        <w:spacing w:after="120" w:line="360" w:lineRule="auto"/>
        <w:jc w:val="both"/>
      </w:pPr>
    </w:p>
    <w:p w14:paraId="7FE274E9" w14:textId="77777777" w:rsidR="000472EE" w:rsidRPr="00D05ECA" w:rsidRDefault="000472EE" w:rsidP="00703F57">
      <w:pPr>
        <w:pStyle w:val="NormalWeb"/>
        <w:spacing w:before="0" w:beforeAutospacing="0" w:after="120" w:afterAutospacing="0" w:line="360" w:lineRule="auto"/>
        <w:ind w:firstLine="708"/>
        <w:jc w:val="both"/>
      </w:pPr>
      <w:proofErr w:type="spellStart"/>
      <w:r w:rsidRPr="00D05ECA">
        <w:t>Diazepam</w:t>
      </w:r>
      <w:proofErr w:type="spellEnd"/>
      <w:r w:rsidRPr="00D05ECA">
        <w:t>,</w:t>
      </w:r>
      <w:r w:rsidRPr="00D05ECA">
        <w:rPr>
          <w:rStyle w:val="apple-converted-space"/>
          <w:rFonts w:eastAsiaTheme="majorEastAsia"/>
        </w:rPr>
        <w:t> </w:t>
      </w:r>
      <w:proofErr w:type="spellStart"/>
      <w:r w:rsidRPr="00D05ECA">
        <w:rPr>
          <w:rStyle w:val="Gl"/>
          <w:rFonts w:eastAsiaTheme="majorEastAsia"/>
          <w:b w:val="0"/>
          <w:bCs w:val="0"/>
        </w:rPr>
        <w:t>benzodiazepin</w:t>
      </w:r>
      <w:proofErr w:type="spellEnd"/>
      <w:r w:rsidRPr="00D05ECA">
        <w:rPr>
          <w:rStyle w:val="apple-converted-space"/>
          <w:rFonts w:eastAsiaTheme="majorEastAsia"/>
        </w:rPr>
        <w:t> </w:t>
      </w:r>
      <w:r w:rsidRPr="00D05ECA">
        <w:t>grubuna ait,</w:t>
      </w:r>
      <w:r w:rsidRPr="00D05ECA">
        <w:rPr>
          <w:rStyle w:val="apple-converted-space"/>
          <w:rFonts w:eastAsiaTheme="majorEastAsia"/>
        </w:rPr>
        <w:t> </w:t>
      </w:r>
      <w:r w:rsidRPr="00D05ECA">
        <w:rPr>
          <w:rStyle w:val="Gl"/>
          <w:rFonts w:eastAsiaTheme="majorEastAsia"/>
          <w:b w:val="0"/>
          <w:bCs w:val="0"/>
        </w:rPr>
        <w:t>yağda yüksek çözünürlüğe sahip</w:t>
      </w:r>
      <w:r w:rsidRPr="00D05ECA">
        <w:rPr>
          <w:rStyle w:val="apple-converted-space"/>
          <w:rFonts w:eastAsiaTheme="majorEastAsia"/>
        </w:rPr>
        <w:t> </w:t>
      </w:r>
      <w:r w:rsidRPr="00D05ECA">
        <w:t>ve</w:t>
      </w:r>
      <w:r w:rsidRPr="00D05ECA">
        <w:rPr>
          <w:rStyle w:val="apple-converted-space"/>
          <w:rFonts w:eastAsiaTheme="majorEastAsia"/>
        </w:rPr>
        <w:t> </w:t>
      </w:r>
      <w:r w:rsidRPr="00D05ECA">
        <w:rPr>
          <w:rStyle w:val="Gl"/>
          <w:rFonts w:eastAsiaTheme="majorEastAsia"/>
          <w:b w:val="0"/>
          <w:bCs w:val="0"/>
        </w:rPr>
        <w:t>uzun etki süresiyle</w:t>
      </w:r>
      <w:r w:rsidRPr="00D05ECA">
        <w:rPr>
          <w:rStyle w:val="apple-converted-space"/>
          <w:rFonts w:eastAsiaTheme="majorEastAsia"/>
        </w:rPr>
        <w:t> </w:t>
      </w:r>
      <w:r w:rsidRPr="00D05ECA">
        <w:t>tanınan bir ilaçtır. Yağda çözünürlüğü sayesinde hızla merkezi sinir sistemine geçer ve beyinde etkisini kısa sürede gösterir. Dolaşıma alındıktan sonra yağ dokularına dağılır,</w:t>
      </w:r>
      <w:r w:rsidRPr="00D05ECA">
        <w:rPr>
          <w:rStyle w:val="apple-converted-space"/>
          <w:rFonts w:eastAsiaTheme="majorEastAsia"/>
        </w:rPr>
        <w:t> </w:t>
      </w:r>
      <w:r w:rsidRPr="00D05ECA">
        <w:rPr>
          <w:rStyle w:val="Gl"/>
          <w:rFonts w:eastAsiaTheme="majorEastAsia"/>
          <w:b w:val="0"/>
          <w:bCs w:val="0"/>
        </w:rPr>
        <w:t>plazma proteinlerine (özellikle albümin)</w:t>
      </w:r>
      <w:r w:rsidRPr="00D05ECA">
        <w:rPr>
          <w:rStyle w:val="apple-converted-space"/>
          <w:rFonts w:eastAsiaTheme="majorEastAsia"/>
        </w:rPr>
        <w:t> </w:t>
      </w:r>
      <w:r w:rsidRPr="00D05ECA">
        <w:t>yüksek oranda bağlanır ve</w:t>
      </w:r>
      <w:r w:rsidRPr="00D05ECA">
        <w:rPr>
          <w:rStyle w:val="apple-converted-space"/>
          <w:rFonts w:eastAsiaTheme="majorEastAsia"/>
        </w:rPr>
        <w:t> </w:t>
      </w:r>
      <w:r w:rsidRPr="00D05ECA">
        <w:rPr>
          <w:rStyle w:val="Gl"/>
          <w:rFonts w:eastAsiaTheme="majorEastAsia"/>
          <w:b w:val="0"/>
          <w:bCs w:val="0"/>
        </w:rPr>
        <w:t xml:space="preserve">karaciğerde aktif </w:t>
      </w:r>
      <w:proofErr w:type="spellStart"/>
      <w:r w:rsidRPr="00D05ECA">
        <w:rPr>
          <w:rStyle w:val="Gl"/>
          <w:rFonts w:eastAsiaTheme="majorEastAsia"/>
          <w:b w:val="0"/>
          <w:bCs w:val="0"/>
        </w:rPr>
        <w:t>metabolitlere</w:t>
      </w:r>
      <w:proofErr w:type="spellEnd"/>
      <w:r w:rsidRPr="00D05ECA">
        <w:rPr>
          <w:rStyle w:val="apple-converted-space"/>
          <w:rFonts w:eastAsiaTheme="majorEastAsia"/>
        </w:rPr>
        <w:t> </w:t>
      </w:r>
      <w:r w:rsidRPr="00D05ECA">
        <w:t xml:space="preserve">dönüştürülür. Bu </w:t>
      </w:r>
      <w:proofErr w:type="spellStart"/>
      <w:r w:rsidRPr="00D05ECA">
        <w:t>metabolitler</w:t>
      </w:r>
      <w:proofErr w:type="spellEnd"/>
      <w:r w:rsidRPr="00D05ECA">
        <w:t xml:space="preserve"> uzun yarı ömürlüdür ve sonrasında</w:t>
      </w:r>
      <w:r w:rsidRPr="00D05ECA">
        <w:rPr>
          <w:rStyle w:val="apple-converted-space"/>
          <w:rFonts w:eastAsiaTheme="majorEastAsia"/>
        </w:rPr>
        <w:t> </w:t>
      </w:r>
      <w:r w:rsidRPr="00D05ECA">
        <w:rPr>
          <w:rStyle w:val="Gl"/>
          <w:rFonts w:eastAsiaTheme="majorEastAsia"/>
          <w:b w:val="0"/>
          <w:bCs w:val="0"/>
        </w:rPr>
        <w:t>böbrekler aracılığıyla vücuttan atılır</w:t>
      </w:r>
      <w:r w:rsidRPr="00D05ECA">
        <w:rPr>
          <w:rStyle w:val="apple-converted-space"/>
          <w:rFonts w:eastAsiaTheme="majorEastAsia"/>
        </w:rPr>
        <w:t> </w:t>
      </w:r>
      <w:r w:rsidRPr="00D05ECA">
        <w:t>(</w:t>
      </w:r>
      <w:proofErr w:type="spellStart"/>
      <w:r w:rsidRPr="00D05ECA">
        <w:t>Fossum</w:t>
      </w:r>
      <w:proofErr w:type="spellEnd"/>
      <w:r w:rsidRPr="00D05ECA">
        <w:t>, 2017).</w:t>
      </w:r>
    </w:p>
    <w:p w14:paraId="2DAC1AD6" w14:textId="4F3C9B02" w:rsidR="000472EE" w:rsidRPr="00D05ECA" w:rsidRDefault="000472EE" w:rsidP="00703F57">
      <w:pPr>
        <w:pStyle w:val="NormalWeb"/>
        <w:spacing w:before="0" w:beforeAutospacing="0" w:after="120" w:afterAutospacing="0" w:line="360" w:lineRule="auto"/>
        <w:ind w:firstLine="708"/>
        <w:jc w:val="both"/>
      </w:pPr>
      <w:proofErr w:type="spellStart"/>
      <w:r w:rsidRPr="00D05ECA">
        <w:t>Diazepam</w:t>
      </w:r>
      <w:proofErr w:type="spellEnd"/>
      <w:r w:rsidRPr="00D05ECA">
        <w:t xml:space="preserve">, </w:t>
      </w:r>
      <w:proofErr w:type="spellStart"/>
      <w:r w:rsidRPr="00D05ECA">
        <w:t>gerbillerde</w:t>
      </w:r>
      <w:proofErr w:type="spellEnd"/>
      <w:r w:rsidRPr="00D05ECA">
        <w:t xml:space="preserve"> genellikle</w:t>
      </w:r>
      <w:r w:rsidRPr="00D05ECA">
        <w:rPr>
          <w:rStyle w:val="apple-converted-space"/>
          <w:rFonts w:eastAsiaTheme="majorEastAsia"/>
        </w:rPr>
        <w:t> </w:t>
      </w:r>
      <w:r w:rsidRPr="00D05ECA">
        <w:rPr>
          <w:rStyle w:val="Gl"/>
          <w:rFonts w:eastAsiaTheme="majorEastAsia"/>
          <w:b w:val="0"/>
          <w:bCs w:val="0"/>
        </w:rPr>
        <w:t>kombinasyon anestezilerinde</w:t>
      </w:r>
      <w:r w:rsidRPr="00D05ECA">
        <w:rPr>
          <w:rStyle w:val="apple-converted-space"/>
          <w:rFonts w:eastAsiaTheme="majorEastAsia"/>
        </w:rPr>
        <w:t> </w:t>
      </w:r>
      <w:r w:rsidRPr="00D05ECA">
        <w:t>kullanılır. En yaygın olarak</w:t>
      </w:r>
      <w:r w:rsidRPr="00D05ECA">
        <w:rPr>
          <w:rStyle w:val="apple-converted-space"/>
          <w:rFonts w:eastAsiaTheme="majorEastAsia"/>
        </w:rPr>
        <w:t> </w:t>
      </w:r>
      <w:proofErr w:type="spellStart"/>
      <w:r w:rsidRPr="00D05ECA">
        <w:rPr>
          <w:rStyle w:val="Gl"/>
          <w:rFonts w:eastAsiaTheme="majorEastAsia"/>
          <w:b w:val="0"/>
          <w:bCs w:val="0"/>
        </w:rPr>
        <w:t>ketamin</w:t>
      </w:r>
      <w:proofErr w:type="spellEnd"/>
      <w:r w:rsidRPr="00D05ECA">
        <w:rPr>
          <w:rStyle w:val="apple-converted-space"/>
          <w:rFonts w:eastAsiaTheme="majorEastAsia"/>
        </w:rPr>
        <w:t> </w:t>
      </w:r>
      <w:r w:rsidRPr="00D05ECA">
        <w:t>ile birlikte uygulandığında hem</w:t>
      </w:r>
      <w:r w:rsidRPr="00D05ECA">
        <w:rPr>
          <w:rStyle w:val="apple-converted-space"/>
          <w:rFonts w:eastAsiaTheme="majorEastAsia"/>
        </w:rPr>
        <w:t> </w:t>
      </w:r>
      <w:proofErr w:type="spellStart"/>
      <w:r w:rsidRPr="00D05ECA">
        <w:rPr>
          <w:rStyle w:val="Gl"/>
          <w:rFonts w:eastAsiaTheme="majorEastAsia"/>
          <w:b w:val="0"/>
          <w:bCs w:val="0"/>
        </w:rPr>
        <w:t>sedatif</w:t>
      </w:r>
      <w:proofErr w:type="spellEnd"/>
      <w:r w:rsidRPr="00D05ECA">
        <w:rPr>
          <w:rStyle w:val="Gl"/>
          <w:rFonts w:eastAsiaTheme="majorEastAsia"/>
          <w:b w:val="0"/>
          <w:bCs w:val="0"/>
        </w:rPr>
        <w:t xml:space="preserve"> hem de kas gevşetici etkilerinden</w:t>
      </w:r>
      <w:r w:rsidRPr="00D05ECA">
        <w:rPr>
          <w:rStyle w:val="apple-converted-space"/>
          <w:rFonts w:eastAsiaTheme="majorEastAsia"/>
        </w:rPr>
        <w:t> </w:t>
      </w:r>
      <w:r w:rsidRPr="00D05ECA">
        <w:t>faydalanılır. Bu kombinasyon, indüksiyon sırasında</w:t>
      </w:r>
      <w:r w:rsidRPr="00D05ECA">
        <w:rPr>
          <w:rStyle w:val="apple-converted-space"/>
          <w:rFonts w:eastAsiaTheme="majorEastAsia"/>
        </w:rPr>
        <w:t> </w:t>
      </w:r>
      <w:r w:rsidRPr="00D05ECA">
        <w:rPr>
          <w:rStyle w:val="Gl"/>
          <w:rFonts w:eastAsiaTheme="majorEastAsia"/>
          <w:b w:val="0"/>
          <w:bCs w:val="0"/>
        </w:rPr>
        <w:t xml:space="preserve">stres ve kas </w:t>
      </w:r>
      <w:proofErr w:type="spellStart"/>
      <w:r w:rsidRPr="00D05ECA">
        <w:rPr>
          <w:rStyle w:val="Gl"/>
          <w:rFonts w:eastAsiaTheme="majorEastAsia"/>
          <w:b w:val="0"/>
          <w:bCs w:val="0"/>
        </w:rPr>
        <w:t>rijiditesini</w:t>
      </w:r>
      <w:proofErr w:type="spellEnd"/>
      <w:r w:rsidRPr="00D05ECA">
        <w:rPr>
          <w:rStyle w:val="Gl"/>
          <w:rFonts w:eastAsiaTheme="majorEastAsia"/>
          <w:b w:val="0"/>
          <w:bCs w:val="0"/>
        </w:rPr>
        <w:t xml:space="preserve"> azaltır</w:t>
      </w:r>
      <w:r w:rsidRPr="00D05ECA">
        <w:t>, aynı zamanda</w:t>
      </w:r>
      <w:r w:rsidRPr="00D05ECA">
        <w:rPr>
          <w:rStyle w:val="apple-converted-space"/>
          <w:rFonts w:eastAsiaTheme="majorEastAsia"/>
        </w:rPr>
        <w:t> </w:t>
      </w:r>
      <w:proofErr w:type="spellStart"/>
      <w:r w:rsidRPr="00D05ECA">
        <w:rPr>
          <w:rStyle w:val="Gl"/>
          <w:rFonts w:eastAsiaTheme="majorEastAsia"/>
          <w:b w:val="0"/>
          <w:bCs w:val="0"/>
        </w:rPr>
        <w:t>ketamin</w:t>
      </w:r>
      <w:proofErr w:type="spellEnd"/>
      <w:r w:rsidRPr="00D05ECA">
        <w:rPr>
          <w:rStyle w:val="Gl"/>
          <w:rFonts w:eastAsiaTheme="majorEastAsia"/>
          <w:b w:val="0"/>
          <w:bCs w:val="0"/>
        </w:rPr>
        <w:t xml:space="preserve"> dozunun düşürülmesine</w:t>
      </w:r>
      <w:r w:rsidRPr="00D05ECA">
        <w:rPr>
          <w:rStyle w:val="apple-converted-space"/>
          <w:rFonts w:eastAsiaTheme="majorEastAsia"/>
        </w:rPr>
        <w:t> </w:t>
      </w:r>
      <w:r w:rsidRPr="00D05ECA">
        <w:t xml:space="preserve">olanak tanır. </w:t>
      </w:r>
      <w:proofErr w:type="spellStart"/>
      <w:r w:rsidRPr="00D05ECA">
        <w:t>Diazepam</w:t>
      </w:r>
      <w:proofErr w:type="spellEnd"/>
      <w:r w:rsidRPr="00D05ECA">
        <w:t xml:space="preserve"> ayrıca</w:t>
      </w:r>
      <w:r w:rsidRPr="00D05ECA">
        <w:rPr>
          <w:rStyle w:val="apple-converted-space"/>
          <w:rFonts w:eastAsiaTheme="majorEastAsia"/>
        </w:rPr>
        <w:t> </w:t>
      </w:r>
      <w:proofErr w:type="spellStart"/>
      <w:r w:rsidRPr="00D05ECA">
        <w:rPr>
          <w:rStyle w:val="Gl"/>
          <w:rFonts w:eastAsiaTheme="majorEastAsia"/>
          <w:b w:val="0"/>
          <w:bCs w:val="0"/>
        </w:rPr>
        <w:t>barbitüratlar</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propofol</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etomidat</w:t>
      </w:r>
      <w:proofErr w:type="spellEnd"/>
      <w:r w:rsidRPr="00D05ECA">
        <w:rPr>
          <w:rStyle w:val="Gl"/>
          <w:rFonts w:eastAsiaTheme="majorEastAsia"/>
          <w:b w:val="0"/>
          <w:bCs w:val="0"/>
        </w:rPr>
        <w:t xml:space="preserve"> veya </w:t>
      </w:r>
      <w:proofErr w:type="spellStart"/>
      <w:r w:rsidRPr="00D05ECA">
        <w:rPr>
          <w:rStyle w:val="Gl"/>
          <w:rFonts w:eastAsiaTheme="majorEastAsia"/>
          <w:b w:val="0"/>
          <w:bCs w:val="0"/>
        </w:rPr>
        <w:t>opioidlerle</w:t>
      </w:r>
      <w:proofErr w:type="spellEnd"/>
      <w:r w:rsidRPr="00D05ECA">
        <w:rPr>
          <w:rStyle w:val="apple-converted-space"/>
          <w:rFonts w:eastAsiaTheme="majorEastAsia"/>
        </w:rPr>
        <w:t> </w:t>
      </w:r>
      <w:r w:rsidRPr="00D05ECA">
        <w:t>birlikte de kullanılabilir; bu durumlarda da</w:t>
      </w:r>
      <w:r w:rsidRPr="00D05ECA">
        <w:rPr>
          <w:rStyle w:val="apple-converted-space"/>
          <w:rFonts w:eastAsiaTheme="majorEastAsia"/>
        </w:rPr>
        <w:t> </w:t>
      </w:r>
      <w:r w:rsidRPr="00D05ECA">
        <w:rPr>
          <w:rStyle w:val="Gl"/>
          <w:rFonts w:eastAsiaTheme="majorEastAsia"/>
          <w:b w:val="0"/>
          <w:bCs w:val="0"/>
        </w:rPr>
        <w:t>rahatlatıcı ve dengeleyici etkisi</w:t>
      </w:r>
      <w:r w:rsidRPr="00D05ECA">
        <w:t xml:space="preserve"> nedeniyle tercih edilir (</w:t>
      </w:r>
      <w:proofErr w:type="spellStart"/>
      <w:r w:rsidRPr="00D05ECA">
        <w:t>Fossum</w:t>
      </w:r>
      <w:proofErr w:type="spellEnd"/>
      <w:r w:rsidRPr="00D05ECA">
        <w:t>, 2017).</w:t>
      </w:r>
    </w:p>
    <w:p w14:paraId="1E8F1173" w14:textId="77777777" w:rsidR="00C84AED" w:rsidRPr="00D05ECA" w:rsidRDefault="00C84AED" w:rsidP="00703F57">
      <w:pPr>
        <w:pStyle w:val="NormalWeb"/>
        <w:spacing w:before="0" w:beforeAutospacing="0" w:after="120" w:afterAutospacing="0" w:line="360" w:lineRule="auto"/>
        <w:ind w:firstLine="708"/>
        <w:jc w:val="both"/>
      </w:pPr>
      <w:proofErr w:type="spellStart"/>
      <w:r w:rsidRPr="00D05ECA">
        <w:t>Diazepam</w:t>
      </w:r>
      <w:proofErr w:type="spellEnd"/>
      <w:r w:rsidRPr="00D05ECA">
        <w:t xml:space="preserve">, küçük kemirgenlerde </w:t>
      </w:r>
      <w:proofErr w:type="spellStart"/>
      <w:r w:rsidRPr="00D05ECA">
        <w:t>sedasyon</w:t>
      </w:r>
      <w:proofErr w:type="spellEnd"/>
      <w:r w:rsidRPr="00D05ECA">
        <w:t xml:space="preserve"> ve kas gevşemesi amacıyla kullanılan bir </w:t>
      </w:r>
      <w:proofErr w:type="spellStart"/>
      <w:r w:rsidRPr="00D05ECA">
        <w:t>benzodiazepindir</w:t>
      </w:r>
      <w:proofErr w:type="spellEnd"/>
      <w:r w:rsidRPr="00D05ECA">
        <w:t xml:space="preserve">. </w:t>
      </w:r>
      <w:proofErr w:type="spellStart"/>
      <w:r w:rsidRPr="00D05ECA">
        <w:t>Rodentlerde</w:t>
      </w:r>
      <w:proofErr w:type="spellEnd"/>
      <w:r w:rsidRPr="00D05ECA">
        <w:t xml:space="preserve"> </w:t>
      </w:r>
      <w:proofErr w:type="spellStart"/>
      <w:r w:rsidRPr="00D05ECA">
        <w:t>diazepamın</w:t>
      </w:r>
      <w:proofErr w:type="spellEnd"/>
      <w:r w:rsidRPr="00D05ECA">
        <w:t xml:space="preserve"> genellikle 3–5 mg/kg doz aralığında </w:t>
      </w:r>
      <w:proofErr w:type="spellStart"/>
      <w:r w:rsidRPr="00D05ECA">
        <w:t>intramüsküler</w:t>
      </w:r>
      <w:proofErr w:type="spellEnd"/>
      <w:r w:rsidRPr="00D05ECA">
        <w:t xml:space="preserve"> (IM) veya </w:t>
      </w:r>
      <w:proofErr w:type="spellStart"/>
      <w:r w:rsidRPr="00D05ECA">
        <w:t>intraperitoneal</w:t>
      </w:r>
      <w:proofErr w:type="spellEnd"/>
      <w:r w:rsidRPr="00D05ECA">
        <w:t xml:space="preserve"> (IP) yolla uygulandığı bildirilmektedir. Bu doz aralığının, </w:t>
      </w:r>
      <w:proofErr w:type="spellStart"/>
      <w:r w:rsidRPr="00D05ECA">
        <w:t>sedatif</w:t>
      </w:r>
      <w:proofErr w:type="spellEnd"/>
      <w:r w:rsidRPr="00D05ECA">
        <w:t xml:space="preserve"> etki sağlarken solunum depresyonu ve motor koordinasyon kaybı riskini düşük düzeyde tuttuğu belirtilmektedir (</w:t>
      </w:r>
      <w:proofErr w:type="spellStart"/>
      <w:r w:rsidRPr="00D05ECA">
        <w:t>Flecknell</w:t>
      </w:r>
      <w:proofErr w:type="spellEnd"/>
      <w:r w:rsidRPr="00D05ECA">
        <w:t xml:space="preserve">, 2015; UBC </w:t>
      </w:r>
      <w:proofErr w:type="spellStart"/>
      <w:r w:rsidRPr="00D05ECA">
        <w:t>Animal</w:t>
      </w:r>
      <w:proofErr w:type="spellEnd"/>
      <w:r w:rsidRPr="00D05ECA">
        <w:t xml:space="preserve"> </w:t>
      </w:r>
      <w:proofErr w:type="spellStart"/>
      <w:r w:rsidRPr="00D05ECA">
        <w:t>Care</w:t>
      </w:r>
      <w:proofErr w:type="spellEnd"/>
      <w:r w:rsidRPr="00D05ECA">
        <w:t>, 2016).</w:t>
      </w:r>
    </w:p>
    <w:p w14:paraId="719D3E45" w14:textId="4316177E" w:rsidR="00C84AED" w:rsidRPr="00D05ECA" w:rsidRDefault="00C84AED" w:rsidP="00703F57">
      <w:pPr>
        <w:pStyle w:val="NormalWeb"/>
        <w:spacing w:before="0" w:beforeAutospacing="0" w:after="120" w:afterAutospacing="0" w:line="360" w:lineRule="auto"/>
        <w:ind w:firstLine="708"/>
        <w:jc w:val="both"/>
      </w:pPr>
      <w:r w:rsidRPr="00D05ECA">
        <w:t xml:space="preserve">Diğer </w:t>
      </w:r>
      <w:proofErr w:type="spellStart"/>
      <w:r w:rsidRPr="00D05ECA">
        <w:t>benzodiazepinlerde</w:t>
      </w:r>
      <w:proofErr w:type="spellEnd"/>
      <w:r w:rsidRPr="00D05ECA">
        <w:t xml:space="preserve"> olduğu gibi </w:t>
      </w:r>
      <w:proofErr w:type="spellStart"/>
      <w:r w:rsidRPr="00D05ECA">
        <w:t>diazepamın</w:t>
      </w:r>
      <w:proofErr w:type="spellEnd"/>
      <w:r w:rsidRPr="00D05ECA">
        <w:t xml:space="preserve"> </w:t>
      </w:r>
      <w:proofErr w:type="spellStart"/>
      <w:r w:rsidRPr="00D05ECA">
        <w:t>kardiyovasküler</w:t>
      </w:r>
      <w:proofErr w:type="spellEnd"/>
      <w:r w:rsidRPr="00D05ECA">
        <w:t xml:space="preserve"> sistem üzerindeki etkisi minimaldir. Bu özellik, </w:t>
      </w:r>
      <w:proofErr w:type="spellStart"/>
      <w:r w:rsidRPr="00D05ECA">
        <w:t>gerbil</w:t>
      </w:r>
      <w:proofErr w:type="spellEnd"/>
      <w:r w:rsidRPr="00D05ECA">
        <w:t xml:space="preserve">, fare ve sıçan gibi küçük türlerde anestezi ve </w:t>
      </w:r>
      <w:proofErr w:type="spellStart"/>
      <w:r w:rsidRPr="00D05ECA">
        <w:t>sedasyon</w:t>
      </w:r>
      <w:proofErr w:type="spellEnd"/>
      <w:r w:rsidRPr="00D05ECA">
        <w:t xml:space="preserve"> sırasında </w:t>
      </w:r>
      <w:proofErr w:type="spellStart"/>
      <w:r w:rsidRPr="00D05ECA">
        <w:t>hemodinamik</w:t>
      </w:r>
      <w:proofErr w:type="spellEnd"/>
      <w:r w:rsidRPr="00D05ECA">
        <w:t xml:space="preserve"> </w:t>
      </w:r>
      <w:proofErr w:type="spellStart"/>
      <w:r w:rsidRPr="00D05ECA">
        <w:t>stabilitenin</w:t>
      </w:r>
      <w:proofErr w:type="spellEnd"/>
      <w:r w:rsidRPr="00D05ECA">
        <w:t xml:space="preserve"> korunması açısından önemli bir avantaj sağlamaktadır (</w:t>
      </w:r>
      <w:proofErr w:type="spellStart"/>
      <w:r w:rsidRPr="00D05ECA">
        <w:t>Fl</w:t>
      </w:r>
      <w:r w:rsidR="00E556F5" w:rsidRPr="00D05ECA">
        <w:t>ecknell</w:t>
      </w:r>
      <w:proofErr w:type="spellEnd"/>
      <w:r w:rsidR="00E556F5" w:rsidRPr="00D05ECA">
        <w:t xml:space="preserve">, 2015; </w:t>
      </w:r>
      <w:proofErr w:type="spellStart"/>
      <w:r w:rsidR="00E556F5" w:rsidRPr="00D05ECA">
        <w:t>Silverman</w:t>
      </w:r>
      <w:proofErr w:type="spellEnd"/>
      <w:r w:rsidR="00E556F5" w:rsidRPr="00D05ECA">
        <w:t xml:space="preserve"> ve diğerleri</w:t>
      </w:r>
      <w:r w:rsidRPr="00D05ECA">
        <w:t>, 2014).</w:t>
      </w:r>
    </w:p>
    <w:p w14:paraId="75CE78A0" w14:textId="77777777" w:rsidR="000472EE" w:rsidRPr="00D05ECA" w:rsidRDefault="000472EE" w:rsidP="00703F57">
      <w:pPr>
        <w:pStyle w:val="NormalWeb"/>
        <w:spacing w:before="0" w:beforeAutospacing="0" w:after="120" w:afterAutospacing="0" w:line="360" w:lineRule="auto"/>
        <w:ind w:firstLine="708"/>
        <w:jc w:val="both"/>
      </w:pPr>
      <w:r w:rsidRPr="00D05ECA">
        <w:lastRenderedPageBreak/>
        <w:t>Düşük dozlarda uygulandığında</w:t>
      </w:r>
      <w:r w:rsidRPr="00D05ECA">
        <w:rPr>
          <w:rStyle w:val="apple-converted-space"/>
          <w:rFonts w:eastAsiaTheme="majorEastAsia"/>
        </w:rPr>
        <w:t> </w:t>
      </w:r>
      <w:r w:rsidRPr="00D05ECA">
        <w:rPr>
          <w:rStyle w:val="Gl"/>
          <w:rFonts w:eastAsiaTheme="majorEastAsia"/>
          <w:b w:val="0"/>
          <w:bCs w:val="0"/>
        </w:rPr>
        <w:t>solunum depresyonu çok sınırlıdır</w:t>
      </w:r>
      <w:r w:rsidRPr="00D05ECA">
        <w:t xml:space="preserve">; yalnızca </w:t>
      </w:r>
      <w:proofErr w:type="spellStart"/>
      <w:r w:rsidRPr="00D05ECA">
        <w:t>tidal</w:t>
      </w:r>
      <w:proofErr w:type="spellEnd"/>
      <w:r w:rsidRPr="00D05ECA">
        <w:t xml:space="preserve"> volümde hafif azalma ve </w:t>
      </w:r>
      <w:proofErr w:type="spellStart"/>
      <w:r w:rsidRPr="00D05ECA">
        <w:t>arteriyel</w:t>
      </w:r>
      <w:proofErr w:type="spellEnd"/>
      <w:r w:rsidRPr="00D05ECA">
        <w:t xml:space="preserve"> karbondioksit </w:t>
      </w:r>
      <w:proofErr w:type="spellStart"/>
      <w:r w:rsidRPr="00D05ECA">
        <w:t>parsiyel</w:t>
      </w:r>
      <w:proofErr w:type="spellEnd"/>
      <w:r w:rsidRPr="00D05ECA">
        <w:t xml:space="preserve"> basıncında (</w:t>
      </w:r>
      <w:proofErr w:type="spellStart"/>
      <w:r w:rsidRPr="00D05ECA">
        <w:t>PaCO</w:t>
      </w:r>
      <w:proofErr w:type="spellEnd"/>
      <w:r w:rsidRPr="00D05ECA">
        <w:t xml:space="preserve">₂) küçük artışlar görülebilir. Ancak </w:t>
      </w:r>
      <w:proofErr w:type="spellStart"/>
      <w:r w:rsidRPr="00D05ECA">
        <w:t>diazepam</w:t>
      </w:r>
      <w:proofErr w:type="spellEnd"/>
      <w:r w:rsidRPr="00D05ECA">
        <w:t>, diğer</w:t>
      </w:r>
      <w:r w:rsidRPr="00D05ECA">
        <w:rPr>
          <w:rStyle w:val="apple-converted-space"/>
          <w:rFonts w:eastAsiaTheme="majorEastAsia"/>
        </w:rPr>
        <w:t> </w:t>
      </w:r>
      <w:r w:rsidRPr="00D05ECA">
        <w:rPr>
          <w:rStyle w:val="Gl"/>
          <w:rFonts w:eastAsiaTheme="majorEastAsia"/>
          <w:b w:val="0"/>
          <w:bCs w:val="0"/>
        </w:rPr>
        <w:t xml:space="preserve">solunum </w:t>
      </w:r>
      <w:proofErr w:type="spellStart"/>
      <w:r w:rsidRPr="00D05ECA">
        <w:rPr>
          <w:rStyle w:val="Gl"/>
          <w:rFonts w:eastAsiaTheme="majorEastAsia"/>
          <w:b w:val="0"/>
          <w:bCs w:val="0"/>
        </w:rPr>
        <w:t>depresan</w:t>
      </w:r>
      <w:proofErr w:type="spellEnd"/>
      <w:r w:rsidRPr="00D05ECA">
        <w:rPr>
          <w:rStyle w:val="Gl"/>
          <w:rFonts w:eastAsiaTheme="majorEastAsia"/>
          <w:b w:val="0"/>
          <w:bCs w:val="0"/>
        </w:rPr>
        <w:t xml:space="preserve"> ilaçlarla birlikte kullanıldığında</w:t>
      </w:r>
      <w:r w:rsidRPr="00D05ECA">
        <w:rPr>
          <w:rStyle w:val="apple-converted-space"/>
          <w:rFonts w:eastAsiaTheme="majorEastAsia"/>
        </w:rPr>
        <w:t> </w:t>
      </w:r>
      <w:r w:rsidRPr="00D05ECA">
        <w:t>bu etkiler belirginleşebilir (</w:t>
      </w:r>
      <w:proofErr w:type="spellStart"/>
      <w:r w:rsidRPr="00D05ECA">
        <w:t>Fossum</w:t>
      </w:r>
      <w:proofErr w:type="spellEnd"/>
      <w:r w:rsidRPr="00D05ECA">
        <w:t>, 2017).</w:t>
      </w:r>
    </w:p>
    <w:p w14:paraId="0CF6982D" w14:textId="77777777" w:rsidR="000472EE" w:rsidRPr="00D05ECA" w:rsidRDefault="000472EE" w:rsidP="00703F57">
      <w:pPr>
        <w:pStyle w:val="NormalWeb"/>
        <w:spacing w:before="0" w:beforeAutospacing="0" w:after="120" w:afterAutospacing="0" w:line="360" w:lineRule="auto"/>
        <w:ind w:firstLine="708"/>
        <w:jc w:val="both"/>
      </w:pPr>
      <w:proofErr w:type="spellStart"/>
      <w:r w:rsidRPr="00D05ECA">
        <w:t>Farmasötik</w:t>
      </w:r>
      <w:proofErr w:type="spellEnd"/>
      <w:r w:rsidRPr="00D05ECA">
        <w:t xml:space="preserve"> olarak </w:t>
      </w:r>
      <w:proofErr w:type="spellStart"/>
      <w:r w:rsidRPr="00D05ECA">
        <w:t>diazepam</w:t>
      </w:r>
      <w:proofErr w:type="spellEnd"/>
      <w:r w:rsidRPr="00D05ECA">
        <w:t>,</w:t>
      </w:r>
      <w:r w:rsidRPr="00D05ECA">
        <w:rPr>
          <w:rStyle w:val="apple-converted-space"/>
          <w:rFonts w:eastAsiaTheme="majorEastAsia"/>
        </w:rPr>
        <w:t> </w:t>
      </w:r>
      <w:r w:rsidRPr="00D05ECA">
        <w:rPr>
          <w:rStyle w:val="Gl"/>
          <w:rFonts w:eastAsiaTheme="majorEastAsia"/>
          <w:b w:val="0"/>
          <w:bCs w:val="0"/>
        </w:rPr>
        <w:t>suda çözünmediği</w:t>
      </w:r>
      <w:r w:rsidRPr="00D05ECA">
        <w:rPr>
          <w:rStyle w:val="apple-converted-space"/>
          <w:rFonts w:eastAsiaTheme="majorEastAsia"/>
        </w:rPr>
        <w:t> </w:t>
      </w:r>
      <w:r w:rsidRPr="00D05ECA">
        <w:t>için genellikle</w:t>
      </w:r>
      <w:r w:rsidRPr="00D05ECA">
        <w:rPr>
          <w:rStyle w:val="apple-converted-space"/>
          <w:rFonts w:eastAsiaTheme="majorEastAsia"/>
        </w:rPr>
        <w:t> </w:t>
      </w:r>
      <w:r w:rsidRPr="00D05ECA">
        <w:rPr>
          <w:rStyle w:val="Gl"/>
          <w:rFonts w:eastAsiaTheme="majorEastAsia"/>
          <w:b w:val="0"/>
          <w:bCs w:val="0"/>
        </w:rPr>
        <w:t xml:space="preserve">organik </w:t>
      </w:r>
      <w:proofErr w:type="spellStart"/>
      <w:r w:rsidRPr="00D05ECA">
        <w:rPr>
          <w:rStyle w:val="Gl"/>
          <w:rFonts w:eastAsiaTheme="majorEastAsia"/>
          <w:b w:val="0"/>
          <w:bCs w:val="0"/>
        </w:rPr>
        <w:t>solventler</w:t>
      </w:r>
      <w:proofErr w:type="spellEnd"/>
      <w:r w:rsidRPr="00D05ECA">
        <w:rPr>
          <w:rStyle w:val="apple-converted-space"/>
          <w:rFonts w:eastAsiaTheme="majorEastAsia"/>
        </w:rPr>
        <w:t> </w:t>
      </w:r>
      <w:r w:rsidRPr="00D05ECA">
        <w:t>içinde hazırlanır. Bu çözeltiler enjeksiyon yerinde</w:t>
      </w:r>
      <w:r w:rsidRPr="00D05ECA">
        <w:rPr>
          <w:rStyle w:val="apple-converted-space"/>
          <w:rFonts w:eastAsiaTheme="majorEastAsia"/>
        </w:rPr>
        <w:t> </w:t>
      </w:r>
      <w:r w:rsidRPr="00D05ECA">
        <w:rPr>
          <w:rStyle w:val="Gl"/>
          <w:rFonts w:eastAsiaTheme="majorEastAsia"/>
          <w:b w:val="0"/>
          <w:bCs w:val="0"/>
        </w:rPr>
        <w:t xml:space="preserve">ağrı ve </w:t>
      </w:r>
      <w:proofErr w:type="spellStart"/>
      <w:r w:rsidRPr="00D05ECA">
        <w:rPr>
          <w:rStyle w:val="Gl"/>
          <w:rFonts w:eastAsiaTheme="majorEastAsia"/>
          <w:b w:val="0"/>
          <w:bCs w:val="0"/>
        </w:rPr>
        <w:t>irritasyon</w:t>
      </w:r>
      <w:proofErr w:type="spellEnd"/>
      <w:r w:rsidRPr="00D05ECA">
        <w:rPr>
          <w:rStyle w:val="apple-converted-space"/>
          <w:rFonts w:eastAsiaTheme="majorEastAsia"/>
        </w:rPr>
        <w:t> </w:t>
      </w:r>
      <w:r w:rsidRPr="00D05ECA">
        <w:t xml:space="preserve">oluşturabileceğinden, </w:t>
      </w:r>
      <w:proofErr w:type="spellStart"/>
      <w:r w:rsidRPr="00D05ECA">
        <w:t>intramüsküler</w:t>
      </w:r>
      <w:proofErr w:type="spellEnd"/>
      <w:r w:rsidRPr="00D05ECA">
        <w:t xml:space="preserve"> (İM) uygulama </w:t>
      </w:r>
      <w:proofErr w:type="spellStart"/>
      <w:r w:rsidRPr="00D05ECA">
        <w:t>gerbillerde</w:t>
      </w:r>
      <w:proofErr w:type="spellEnd"/>
      <w:r w:rsidRPr="00D05ECA">
        <w:rPr>
          <w:rStyle w:val="apple-converted-space"/>
          <w:rFonts w:eastAsiaTheme="majorEastAsia"/>
        </w:rPr>
        <w:t> </w:t>
      </w:r>
      <w:r w:rsidRPr="00D05ECA">
        <w:rPr>
          <w:rStyle w:val="Gl"/>
          <w:rFonts w:eastAsiaTheme="majorEastAsia"/>
          <w:b w:val="0"/>
          <w:bCs w:val="0"/>
        </w:rPr>
        <w:t>dikkatle yapılmalıdır</w:t>
      </w:r>
      <w:r w:rsidRPr="00D05ECA">
        <w:t>. En uygun uygulama şekli,</w:t>
      </w:r>
      <w:r w:rsidRPr="00D05ECA">
        <w:rPr>
          <w:rStyle w:val="apple-converted-space"/>
          <w:rFonts w:eastAsiaTheme="majorEastAsia"/>
        </w:rPr>
        <w:t> </w:t>
      </w:r>
      <w:proofErr w:type="spellStart"/>
      <w:r w:rsidRPr="00D05ECA">
        <w:rPr>
          <w:rStyle w:val="Gl"/>
          <w:rFonts w:eastAsiaTheme="majorEastAsia"/>
          <w:b w:val="0"/>
          <w:bCs w:val="0"/>
        </w:rPr>
        <w:t>intravenöz</w:t>
      </w:r>
      <w:proofErr w:type="spellEnd"/>
      <w:r w:rsidRPr="00D05ECA">
        <w:rPr>
          <w:rStyle w:val="Gl"/>
          <w:rFonts w:eastAsiaTheme="majorEastAsia"/>
          <w:b w:val="0"/>
          <w:bCs w:val="0"/>
        </w:rPr>
        <w:t xml:space="preserve"> (IV) yolla yavaş enjeksiyon</w:t>
      </w:r>
      <w:r w:rsidRPr="00D05ECA">
        <w:rPr>
          <w:rStyle w:val="apple-converted-space"/>
          <w:rFonts w:eastAsiaTheme="majorEastAsia"/>
        </w:rPr>
        <w:t> </w:t>
      </w:r>
      <w:r w:rsidRPr="00D05ECA">
        <w:t>olup, tercihen</w:t>
      </w:r>
      <w:r w:rsidRPr="00D05ECA">
        <w:rPr>
          <w:rStyle w:val="apple-converted-space"/>
          <w:rFonts w:eastAsiaTheme="majorEastAsia"/>
        </w:rPr>
        <w:t> </w:t>
      </w:r>
      <w:proofErr w:type="spellStart"/>
      <w:r w:rsidRPr="00D05ECA">
        <w:rPr>
          <w:rStyle w:val="Gl"/>
          <w:rFonts w:eastAsiaTheme="majorEastAsia"/>
          <w:b w:val="0"/>
          <w:bCs w:val="0"/>
        </w:rPr>
        <w:t>kristalloid</w:t>
      </w:r>
      <w:proofErr w:type="spellEnd"/>
      <w:r w:rsidRPr="00D05ECA">
        <w:rPr>
          <w:rStyle w:val="Gl"/>
          <w:rFonts w:eastAsiaTheme="majorEastAsia"/>
          <w:b w:val="0"/>
          <w:bCs w:val="0"/>
        </w:rPr>
        <w:t xml:space="preserve"> taşıyıcı bir solüsyon içinde seyreltilerek</w:t>
      </w:r>
      <w:r w:rsidRPr="00D05ECA">
        <w:rPr>
          <w:rStyle w:val="apple-converted-space"/>
          <w:rFonts w:eastAsiaTheme="majorEastAsia"/>
        </w:rPr>
        <w:t> </w:t>
      </w:r>
      <w:r w:rsidRPr="00D05ECA">
        <w:t xml:space="preserve">verilmelidir. Bu yöntem hem enjeksiyon ağrısını hem de damar </w:t>
      </w:r>
      <w:proofErr w:type="spellStart"/>
      <w:r w:rsidRPr="00D05ECA">
        <w:t>irritasyonunu</w:t>
      </w:r>
      <w:proofErr w:type="spellEnd"/>
      <w:r w:rsidRPr="00D05ECA">
        <w:t xml:space="preserve"> azaltır (</w:t>
      </w:r>
      <w:proofErr w:type="spellStart"/>
      <w:r w:rsidRPr="00D05ECA">
        <w:t>Fossum</w:t>
      </w:r>
      <w:proofErr w:type="spellEnd"/>
      <w:r w:rsidRPr="00D05ECA">
        <w:t>, 2017).</w:t>
      </w:r>
    </w:p>
    <w:p w14:paraId="45C8DEC0" w14:textId="77777777" w:rsidR="00FD1EC7" w:rsidRPr="00D05ECA" w:rsidRDefault="00FD1EC7" w:rsidP="00703F57">
      <w:pPr>
        <w:pStyle w:val="NormalWeb"/>
        <w:spacing w:before="0" w:beforeAutospacing="0" w:after="120" w:afterAutospacing="0" w:line="360" w:lineRule="auto"/>
        <w:ind w:firstLine="708"/>
        <w:jc w:val="both"/>
      </w:pPr>
    </w:p>
    <w:p w14:paraId="2AB12DCB" w14:textId="77777777" w:rsidR="000472EE" w:rsidRPr="00D05ECA" w:rsidRDefault="000472EE" w:rsidP="00703F57">
      <w:pPr>
        <w:pStyle w:val="3DZY"/>
        <w:spacing w:after="120" w:line="360" w:lineRule="auto"/>
      </w:pPr>
      <w:bookmarkStart w:id="35" w:name="_Toc221096834"/>
      <w:r w:rsidRPr="00D05ECA">
        <w:t xml:space="preserve">2.5.3. </w:t>
      </w:r>
      <w:proofErr w:type="spellStart"/>
      <w:r w:rsidRPr="00D05ECA">
        <w:t>Enjektabl</w:t>
      </w:r>
      <w:proofErr w:type="spellEnd"/>
      <w:r w:rsidRPr="00D05ECA">
        <w:t xml:space="preserve"> </w:t>
      </w:r>
      <w:proofErr w:type="spellStart"/>
      <w:r w:rsidRPr="00D05ECA">
        <w:t>Anestezikler</w:t>
      </w:r>
      <w:bookmarkEnd w:id="35"/>
      <w:proofErr w:type="spellEnd"/>
    </w:p>
    <w:p w14:paraId="46163AB9" w14:textId="77777777" w:rsidR="00FD1EC7" w:rsidRPr="00D05ECA" w:rsidRDefault="00FD1EC7" w:rsidP="00703F57">
      <w:pPr>
        <w:pStyle w:val="3DZY"/>
        <w:spacing w:after="120" w:line="360" w:lineRule="auto"/>
      </w:pPr>
    </w:p>
    <w:p w14:paraId="7D178F48" w14:textId="77777777" w:rsidR="000472EE" w:rsidRPr="00D05ECA" w:rsidRDefault="000472EE" w:rsidP="00703F57">
      <w:pPr>
        <w:pStyle w:val="NormalWeb"/>
        <w:spacing w:before="0" w:beforeAutospacing="0" w:after="120" w:afterAutospacing="0" w:line="360" w:lineRule="auto"/>
        <w:ind w:firstLine="708"/>
        <w:jc w:val="both"/>
      </w:pPr>
      <w:r w:rsidRPr="00D05ECA">
        <w:t xml:space="preserve">Katı </w:t>
      </w:r>
      <w:proofErr w:type="spellStart"/>
      <w:r w:rsidRPr="00D05ECA">
        <w:t>anestezikler</w:t>
      </w:r>
      <w:proofErr w:type="spellEnd"/>
      <w:r w:rsidRPr="00D05ECA">
        <w:t>, uygulama şekline göre</w:t>
      </w:r>
      <w:r w:rsidRPr="00D05ECA">
        <w:rPr>
          <w:rStyle w:val="apple-converted-space"/>
          <w:rFonts w:eastAsiaTheme="majorEastAsia"/>
        </w:rPr>
        <w:t> </w:t>
      </w:r>
      <w:r w:rsidRPr="00D05ECA">
        <w:rPr>
          <w:rStyle w:val="Gl"/>
          <w:rFonts w:eastAsiaTheme="majorEastAsia"/>
          <w:b w:val="0"/>
          <w:bCs w:val="0"/>
        </w:rPr>
        <w:t>enjeksiyon yoluyla verilen</w:t>
      </w:r>
      <w:r w:rsidRPr="00D05ECA">
        <w:rPr>
          <w:rStyle w:val="apple-converted-space"/>
          <w:rFonts w:eastAsiaTheme="majorEastAsia"/>
        </w:rPr>
        <w:t> </w:t>
      </w:r>
      <w:r w:rsidRPr="00D05ECA">
        <w:t>ve hızlı etki oluşturan ajanlardır. Bu grup;</w:t>
      </w:r>
      <w:r w:rsidRPr="00D05ECA">
        <w:rPr>
          <w:rStyle w:val="apple-converted-space"/>
          <w:rFonts w:eastAsiaTheme="majorEastAsia"/>
        </w:rPr>
        <w:t> </w:t>
      </w:r>
      <w:r w:rsidRPr="00D05ECA">
        <w:rPr>
          <w:rStyle w:val="Gl"/>
          <w:rFonts w:eastAsiaTheme="majorEastAsia"/>
          <w:b w:val="0"/>
          <w:bCs w:val="0"/>
        </w:rPr>
        <w:t xml:space="preserve">kısa etkili </w:t>
      </w:r>
      <w:proofErr w:type="spellStart"/>
      <w:r w:rsidRPr="00D05ECA">
        <w:rPr>
          <w:rStyle w:val="Gl"/>
          <w:rFonts w:eastAsiaTheme="majorEastAsia"/>
          <w:b w:val="0"/>
          <w:bCs w:val="0"/>
        </w:rPr>
        <w:t>barbitüratlar</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disosiyatif</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anestezikler</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steroid</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anestezikler</w:t>
      </w:r>
      <w:proofErr w:type="spellEnd"/>
      <w:r w:rsidRPr="00D05ECA">
        <w:rPr>
          <w:rStyle w:val="apple-converted-space"/>
          <w:rFonts w:eastAsiaTheme="majorEastAsia"/>
        </w:rPr>
        <w:t> </w:t>
      </w:r>
      <w:r w:rsidRPr="00D05ECA">
        <w:t>ve</w:t>
      </w:r>
      <w:r w:rsidRPr="00D05ECA">
        <w:rPr>
          <w:rStyle w:val="apple-converted-space"/>
          <w:rFonts w:eastAsiaTheme="majorEastAsia"/>
        </w:rPr>
        <w:t> </w:t>
      </w:r>
      <w:r w:rsidRPr="00D05ECA">
        <w:rPr>
          <w:rStyle w:val="Gl"/>
          <w:rFonts w:eastAsiaTheme="majorEastAsia"/>
          <w:b w:val="0"/>
          <w:bCs w:val="0"/>
        </w:rPr>
        <w:t xml:space="preserve">çeşitli diğer </w:t>
      </w:r>
      <w:proofErr w:type="spellStart"/>
      <w:r w:rsidRPr="00D05ECA">
        <w:rPr>
          <w:rStyle w:val="Gl"/>
          <w:rFonts w:eastAsiaTheme="majorEastAsia"/>
          <w:b w:val="0"/>
          <w:bCs w:val="0"/>
        </w:rPr>
        <w:t>enjektabl</w:t>
      </w:r>
      <w:proofErr w:type="spellEnd"/>
      <w:r w:rsidRPr="00D05ECA">
        <w:rPr>
          <w:rStyle w:val="Gl"/>
          <w:rFonts w:eastAsiaTheme="majorEastAsia"/>
          <w:b w:val="0"/>
          <w:bCs w:val="0"/>
        </w:rPr>
        <w:t xml:space="preserve"> ajanlar</w:t>
      </w:r>
      <w:r w:rsidRPr="00D05ECA">
        <w:rPr>
          <w:rStyle w:val="apple-converted-space"/>
          <w:rFonts w:eastAsiaTheme="majorEastAsia"/>
        </w:rPr>
        <w:t> </w:t>
      </w:r>
      <w:r w:rsidRPr="00D05ECA">
        <w:t>olmak üzere dört ana sınıfta incelenir (Kaya, 2014).</w:t>
      </w:r>
    </w:p>
    <w:p w14:paraId="0BE0B439" w14:textId="77777777" w:rsidR="000472EE" w:rsidRPr="00D05ECA" w:rsidRDefault="000472EE" w:rsidP="00703F57">
      <w:pPr>
        <w:pStyle w:val="NormalWeb"/>
        <w:spacing w:before="0" w:beforeAutospacing="0" w:after="120" w:afterAutospacing="0" w:line="360" w:lineRule="auto"/>
        <w:ind w:firstLine="708"/>
        <w:jc w:val="both"/>
      </w:pPr>
      <w:r w:rsidRPr="00D05ECA">
        <w:t xml:space="preserve">Katı </w:t>
      </w:r>
      <w:proofErr w:type="spellStart"/>
      <w:r w:rsidRPr="00D05ECA">
        <w:t>anesteziklerin</w:t>
      </w:r>
      <w:proofErr w:type="spellEnd"/>
      <w:r w:rsidRPr="00D05ECA">
        <w:t xml:space="preserve"> en önemli avantajı,</w:t>
      </w:r>
      <w:r w:rsidRPr="00D05ECA">
        <w:rPr>
          <w:rStyle w:val="apple-converted-space"/>
          <w:rFonts w:eastAsiaTheme="majorEastAsia"/>
        </w:rPr>
        <w:t> </w:t>
      </w:r>
      <w:r w:rsidRPr="00D05ECA">
        <w:rPr>
          <w:rStyle w:val="Gl"/>
          <w:rFonts w:eastAsiaTheme="majorEastAsia"/>
          <w:b w:val="0"/>
          <w:bCs w:val="0"/>
        </w:rPr>
        <w:t>anesteziye girişin hızlı, kolay ve genellikle sorunsuz gerçekleşmesidir.</w:t>
      </w:r>
      <w:r w:rsidRPr="00D05ECA">
        <w:rPr>
          <w:rStyle w:val="apple-converted-space"/>
          <w:rFonts w:eastAsiaTheme="majorEastAsia"/>
        </w:rPr>
        <w:t> </w:t>
      </w:r>
      <w:r w:rsidRPr="00D05ECA">
        <w:t>Ayrıca bu ilaçların uygulanması için</w:t>
      </w:r>
      <w:r w:rsidRPr="00D05ECA">
        <w:rPr>
          <w:rStyle w:val="apple-converted-space"/>
          <w:rFonts w:eastAsiaTheme="majorEastAsia"/>
        </w:rPr>
        <w:t> </w:t>
      </w:r>
      <w:r w:rsidRPr="00D05ECA">
        <w:rPr>
          <w:rStyle w:val="Gl"/>
          <w:rFonts w:eastAsiaTheme="majorEastAsia"/>
          <w:b w:val="0"/>
          <w:bCs w:val="0"/>
        </w:rPr>
        <w:t>pahalı ya da karmaşık ekipmanlara ihtiyaç duyulmaz</w:t>
      </w:r>
      <w:r w:rsidRPr="00D05ECA">
        <w:t xml:space="preserve">, bu da küçük laboratuvar türlerinde (örneğin </w:t>
      </w:r>
      <w:proofErr w:type="spellStart"/>
      <w:r w:rsidRPr="00D05ECA">
        <w:t>gerbillerde</w:t>
      </w:r>
      <w:proofErr w:type="spellEnd"/>
      <w:r w:rsidRPr="00D05ECA">
        <w:t>) pratik bir kullanım sağlar.</w:t>
      </w:r>
    </w:p>
    <w:p w14:paraId="1B2E8F52" w14:textId="6DE6E0BF" w:rsidR="000472EE" w:rsidRPr="00D05ECA" w:rsidRDefault="000472EE" w:rsidP="00703F57">
      <w:pPr>
        <w:pStyle w:val="NormalWeb"/>
        <w:spacing w:before="0" w:beforeAutospacing="0" w:after="120" w:afterAutospacing="0" w:line="360" w:lineRule="auto"/>
        <w:ind w:firstLine="708"/>
        <w:jc w:val="both"/>
      </w:pPr>
      <w:r w:rsidRPr="00D05ECA">
        <w:t xml:space="preserve">Bununla birlikte, enjeksiyonla uygulanan </w:t>
      </w:r>
      <w:proofErr w:type="spellStart"/>
      <w:r w:rsidRPr="00D05ECA">
        <w:t>anesteziklerin</w:t>
      </w:r>
      <w:proofErr w:type="spellEnd"/>
      <w:r w:rsidRPr="00D05ECA">
        <w:t xml:space="preserve"> önemli dezavantajlarından biri,</w:t>
      </w:r>
      <w:r w:rsidRPr="00D05ECA">
        <w:rPr>
          <w:rStyle w:val="apple-converted-space"/>
          <w:rFonts w:eastAsiaTheme="majorEastAsia"/>
        </w:rPr>
        <w:t> </w:t>
      </w:r>
      <w:r w:rsidRPr="00D05ECA">
        <w:rPr>
          <w:rStyle w:val="Gl"/>
          <w:rFonts w:eastAsiaTheme="majorEastAsia"/>
          <w:b w:val="0"/>
          <w:bCs w:val="0"/>
        </w:rPr>
        <w:t>anestezi derinliğinin kontrol edilmesinin zor olmasıdır.</w:t>
      </w:r>
      <w:r w:rsidRPr="00D05ECA">
        <w:rPr>
          <w:rStyle w:val="apple-converted-space"/>
          <w:rFonts w:eastAsiaTheme="majorEastAsia"/>
        </w:rPr>
        <w:t> </w:t>
      </w:r>
      <w:proofErr w:type="spellStart"/>
      <w:r w:rsidRPr="00D05ECA">
        <w:t>İnhalasyon</w:t>
      </w:r>
      <w:proofErr w:type="spellEnd"/>
      <w:r w:rsidRPr="00D05ECA">
        <w:t xml:space="preserve"> </w:t>
      </w:r>
      <w:proofErr w:type="spellStart"/>
      <w:r w:rsidRPr="00D05ECA">
        <w:t>anesteziklerinde</w:t>
      </w:r>
      <w:proofErr w:type="spellEnd"/>
      <w:r w:rsidRPr="00D05ECA">
        <w:t xml:space="preserve"> olduğu gibi dozun kolayca ayarlanamaması, özellikle küçük hayvanlarda</w:t>
      </w:r>
      <w:r w:rsidRPr="00D05ECA">
        <w:rPr>
          <w:rStyle w:val="apple-converted-space"/>
          <w:rFonts w:eastAsiaTheme="majorEastAsia"/>
        </w:rPr>
        <w:t> </w:t>
      </w:r>
      <w:r w:rsidRPr="00D05ECA">
        <w:rPr>
          <w:rStyle w:val="Gl"/>
          <w:rFonts w:eastAsiaTheme="majorEastAsia"/>
          <w:b w:val="0"/>
          <w:bCs w:val="0"/>
        </w:rPr>
        <w:t xml:space="preserve">aşırı </w:t>
      </w:r>
      <w:proofErr w:type="spellStart"/>
      <w:r w:rsidRPr="00D05ECA">
        <w:rPr>
          <w:rStyle w:val="Gl"/>
          <w:rFonts w:eastAsiaTheme="majorEastAsia"/>
          <w:b w:val="0"/>
          <w:bCs w:val="0"/>
        </w:rPr>
        <w:t>sedasyon</w:t>
      </w:r>
      <w:proofErr w:type="spellEnd"/>
      <w:r w:rsidRPr="00D05ECA">
        <w:rPr>
          <w:rStyle w:val="Gl"/>
          <w:rFonts w:eastAsiaTheme="majorEastAsia"/>
          <w:b w:val="0"/>
          <w:bCs w:val="0"/>
        </w:rPr>
        <w:t>, solunum depresyonu</w:t>
      </w:r>
      <w:r w:rsidRPr="00D05ECA">
        <w:rPr>
          <w:rStyle w:val="apple-converted-space"/>
          <w:rFonts w:eastAsiaTheme="majorEastAsia"/>
        </w:rPr>
        <w:t> </w:t>
      </w:r>
      <w:r w:rsidRPr="00D05ECA">
        <w:t>veya</w:t>
      </w:r>
      <w:r w:rsidRPr="00D05ECA">
        <w:rPr>
          <w:rStyle w:val="apple-converted-space"/>
          <w:rFonts w:eastAsiaTheme="majorEastAsia"/>
        </w:rPr>
        <w:t> </w:t>
      </w:r>
      <w:r w:rsidRPr="00D05ECA">
        <w:rPr>
          <w:rStyle w:val="Gl"/>
          <w:rFonts w:eastAsiaTheme="majorEastAsia"/>
          <w:b w:val="0"/>
          <w:bCs w:val="0"/>
        </w:rPr>
        <w:t>uzun uyanma süreleri</w:t>
      </w:r>
      <w:r w:rsidRPr="00D05ECA">
        <w:rPr>
          <w:rStyle w:val="apple-converted-space"/>
          <w:rFonts w:eastAsiaTheme="majorEastAsia"/>
        </w:rPr>
        <w:t> </w:t>
      </w:r>
      <w:r w:rsidR="002660FA" w:rsidRPr="00D05ECA">
        <w:t xml:space="preserve">gibi riskleri artırabilir. </w:t>
      </w:r>
      <w:proofErr w:type="spellStart"/>
      <w:r w:rsidR="002660FA" w:rsidRPr="00D05ECA">
        <w:t>G</w:t>
      </w:r>
      <w:r w:rsidRPr="00D05ECA">
        <w:t>erbillerde</w:t>
      </w:r>
      <w:proofErr w:type="spellEnd"/>
      <w:r w:rsidRPr="00D05ECA">
        <w:t xml:space="preserve"> katı </w:t>
      </w:r>
      <w:proofErr w:type="spellStart"/>
      <w:r w:rsidRPr="00D05ECA">
        <w:t>anesteziklerin</w:t>
      </w:r>
      <w:proofErr w:type="spellEnd"/>
      <w:r w:rsidRPr="00D05ECA">
        <w:t xml:space="preserve"> kullanımı, sıklıkla</w:t>
      </w:r>
      <w:r w:rsidRPr="00D05ECA">
        <w:rPr>
          <w:rStyle w:val="apple-converted-space"/>
          <w:rFonts w:eastAsiaTheme="majorEastAsia"/>
        </w:rPr>
        <w:t> </w:t>
      </w:r>
      <w:proofErr w:type="spellStart"/>
      <w:r w:rsidRPr="00D05ECA">
        <w:rPr>
          <w:rStyle w:val="Gl"/>
          <w:rFonts w:eastAsiaTheme="majorEastAsia"/>
          <w:b w:val="0"/>
          <w:bCs w:val="0"/>
        </w:rPr>
        <w:t>ketamin</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ksilazin</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medetomidin</w:t>
      </w:r>
      <w:proofErr w:type="spellEnd"/>
      <w:r w:rsidRPr="00D05ECA">
        <w:rPr>
          <w:rStyle w:val="Gl"/>
          <w:rFonts w:eastAsiaTheme="majorEastAsia"/>
          <w:b w:val="0"/>
          <w:bCs w:val="0"/>
        </w:rPr>
        <w:t xml:space="preserve"> ve </w:t>
      </w:r>
      <w:proofErr w:type="spellStart"/>
      <w:r w:rsidRPr="00D05ECA">
        <w:rPr>
          <w:rStyle w:val="Gl"/>
          <w:rFonts w:eastAsiaTheme="majorEastAsia"/>
          <w:b w:val="0"/>
          <w:bCs w:val="0"/>
        </w:rPr>
        <w:t>diazepam</w:t>
      </w:r>
      <w:proofErr w:type="spellEnd"/>
      <w:r w:rsidRPr="00D05ECA">
        <w:rPr>
          <w:rStyle w:val="apple-converted-space"/>
          <w:rFonts w:eastAsiaTheme="majorEastAsia"/>
        </w:rPr>
        <w:t> </w:t>
      </w:r>
      <w:r w:rsidRPr="00D05ECA">
        <w:t>gibi ajanların</w:t>
      </w:r>
      <w:r w:rsidRPr="00D05ECA">
        <w:rPr>
          <w:rStyle w:val="apple-converted-space"/>
          <w:rFonts w:eastAsiaTheme="majorEastAsia"/>
        </w:rPr>
        <w:t> </w:t>
      </w:r>
      <w:r w:rsidRPr="00D05ECA">
        <w:rPr>
          <w:rStyle w:val="Gl"/>
          <w:rFonts w:eastAsiaTheme="majorEastAsia"/>
          <w:b w:val="0"/>
          <w:bCs w:val="0"/>
        </w:rPr>
        <w:t>kombine edilmesiyle</w:t>
      </w:r>
      <w:r w:rsidRPr="00D05ECA">
        <w:rPr>
          <w:rStyle w:val="apple-converted-space"/>
          <w:rFonts w:eastAsiaTheme="majorEastAsia"/>
        </w:rPr>
        <w:t> </w:t>
      </w:r>
      <w:r w:rsidRPr="00D05ECA">
        <w:t>gerçekleştirilir. Bu kombinasyonlar, hem</w:t>
      </w:r>
      <w:r w:rsidRPr="00D05ECA">
        <w:rPr>
          <w:rStyle w:val="apple-converted-space"/>
          <w:rFonts w:eastAsiaTheme="majorEastAsia"/>
        </w:rPr>
        <w:t> </w:t>
      </w:r>
      <w:r w:rsidRPr="00D05ECA">
        <w:rPr>
          <w:rStyle w:val="Gl"/>
          <w:rFonts w:eastAsiaTheme="majorEastAsia"/>
          <w:b w:val="0"/>
          <w:bCs w:val="0"/>
        </w:rPr>
        <w:t xml:space="preserve">güvenli </w:t>
      </w:r>
      <w:proofErr w:type="spellStart"/>
      <w:r w:rsidRPr="00D05ECA">
        <w:rPr>
          <w:rStyle w:val="Gl"/>
          <w:rFonts w:eastAsiaTheme="majorEastAsia"/>
          <w:b w:val="0"/>
          <w:bCs w:val="0"/>
        </w:rPr>
        <w:t>sedasyon</w:t>
      </w:r>
      <w:proofErr w:type="spellEnd"/>
      <w:r w:rsidRPr="00D05ECA">
        <w:rPr>
          <w:rStyle w:val="apple-converted-space"/>
          <w:rFonts w:eastAsiaTheme="majorEastAsia"/>
        </w:rPr>
        <w:t> </w:t>
      </w:r>
      <w:r w:rsidRPr="00D05ECA">
        <w:t>hem de</w:t>
      </w:r>
      <w:r w:rsidRPr="00D05ECA">
        <w:rPr>
          <w:rStyle w:val="apple-converted-space"/>
          <w:rFonts w:eastAsiaTheme="majorEastAsia"/>
        </w:rPr>
        <w:t> </w:t>
      </w:r>
      <w:r w:rsidRPr="00D05ECA">
        <w:rPr>
          <w:rStyle w:val="Gl"/>
          <w:rFonts w:eastAsiaTheme="majorEastAsia"/>
          <w:b w:val="0"/>
          <w:bCs w:val="0"/>
        </w:rPr>
        <w:t>dengeleyici anestezi derinliği</w:t>
      </w:r>
      <w:r w:rsidRPr="00D05ECA">
        <w:rPr>
          <w:rStyle w:val="apple-converted-space"/>
          <w:rFonts w:eastAsiaTheme="majorEastAsia"/>
        </w:rPr>
        <w:t> </w:t>
      </w:r>
      <w:r w:rsidRPr="00D05ECA">
        <w:t xml:space="preserve">sağlamak amacıyla tercih edilir. Enjeksiyon </w:t>
      </w:r>
      <w:r w:rsidRPr="00D05ECA">
        <w:lastRenderedPageBreak/>
        <w:t xml:space="preserve">yoluyla uygulanan </w:t>
      </w:r>
      <w:proofErr w:type="spellStart"/>
      <w:r w:rsidRPr="00D05ECA">
        <w:t>anesteziklerde</w:t>
      </w:r>
      <w:proofErr w:type="spellEnd"/>
      <w:r w:rsidRPr="00D05ECA">
        <w:t xml:space="preserve">, ilacın </w:t>
      </w:r>
      <w:proofErr w:type="spellStart"/>
      <w:r w:rsidRPr="00D05ECA">
        <w:t>farmakokinetiği</w:t>
      </w:r>
      <w:proofErr w:type="spellEnd"/>
      <w:r w:rsidRPr="00D05ECA">
        <w:t xml:space="preserve"> türlere göre değişiklik gösterebildiğinden,</w:t>
      </w:r>
      <w:r w:rsidRPr="00D05ECA">
        <w:rPr>
          <w:rStyle w:val="apple-converted-space"/>
          <w:rFonts w:eastAsiaTheme="majorEastAsia"/>
        </w:rPr>
        <w:t> </w:t>
      </w:r>
      <w:r w:rsidRPr="00D05ECA">
        <w:rPr>
          <w:rStyle w:val="Gl"/>
          <w:rFonts w:eastAsiaTheme="majorEastAsia"/>
          <w:b w:val="0"/>
          <w:bCs w:val="0"/>
        </w:rPr>
        <w:t>doz hesaplamasının titizlikle yapılması</w:t>
      </w:r>
      <w:r w:rsidRPr="00D05ECA">
        <w:rPr>
          <w:rStyle w:val="apple-converted-space"/>
          <w:rFonts w:eastAsiaTheme="majorEastAsia"/>
        </w:rPr>
        <w:t> </w:t>
      </w:r>
      <w:r w:rsidR="002660FA" w:rsidRPr="00D05ECA">
        <w:t>büyük önem taşır(Kaya, 2014).</w:t>
      </w:r>
    </w:p>
    <w:p w14:paraId="2674B37B" w14:textId="77777777" w:rsidR="007F265C" w:rsidRPr="00D05ECA" w:rsidRDefault="007F265C" w:rsidP="00703F57">
      <w:pPr>
        <w:pStyle w:val="NormalWeb"/>
        <w:spacing w:before="0" w:beforeAutospacing="0" w:after="120" w:afterAutospacing="0" w:line="360" w:lineRule="auto"/>
        <w:ind w:firstLine="708"/>
        <w:jc w:val="both"/>
      </w:pPr>
    </w:p>
    <w:p w14:paraId="6CC5EBFB" w14:textId="4D9567FC" w:rsidR="009B21D0" w:rsidRPr="00D05ECA" w:rsidRDefault="009B21D0" w:rsidP="00703F57">
      <w:pPr>
        <w:pStyle w:val="4DZY"/>
        <w:spacing w:after="120" w:line="360" w:lineRule="auto"/>
      </w:pPr>
      <w:bookmarkStart w:id="36" w:name="_Toc221096835"/>
      <w:r w:rsidRPr="00D05ECA">
        <w:t xml:space="preserve">2.5.3.1. </w:t>
      </w:r>
      <w:proofErr w:type="spellStart"/>
      <w:r w:rsidRPr="00D05ECA">
        <w:t>Dissosiyatif</w:t>
      </w:r>
      <w:proofErr w:type="spellEnd"/>
      <w:r w:rsidRPr="00D05ECA">
        <w:t xml:space="preserve"> </w:t>
      </w:r>
      <w:proofErr w:type="spellStart"/>
      <w:r w:rsidRPr="00D05ECA">
        <w:t>Anestezikler</w:t>
      </w:r>
      <w:bookmarkEnd w:id="36"/>
      <w:proofErr w:type="spellEnd"/>
    </w:p>
    <w:p w14:paraId="5DD7B647" w14:textId="77777777" w:rsidR="00FD1EC7" w:rsidRPr="00D05ECA" w:rsidRDefault="00FD1EC7" w:rsidP="00703F57">
      <w:pPr>
        <w:pStyle w:val="4DZY"/>
        <w:spacing w:after="120" w:line="360" w:lineRule="auto"/>
      </w:pPr>
    </w:p>
    <w:p w14:paraId="6CAE24D1" w14:textId="77777777" w:rsidR="009B21D0" w:rsidRPr="00D05ECA" w:rsidRDefault="009B21D0" w:rsidP="00703F57">
      <w:pPr>
        <w:pStyle w:val="NormalWeb"/>
        <w:spacing w:before="0" w:beforeAutospacing="0" w:after="120" w:afterAutospacing="0" w:line="360" w:lineRule="auto"/>
        <w:ind w:firstLine="708"/>
        <w:jc w:val="both"/>
      </w:pPr>
      <w:proofErr w:type="spellStart"/>
      <w:r w:rsidRPr="00D05ECA">
        <w:t>Disosiyatif</w:t>
      </w:r>
      <w:proofErr w:type="spellEnd"/>
      <w:r w:rsidRPr="00D05ECA">
        <w:t xml:space="preserve"> </w:t>
      </w:r>
      <w:proofErr w:type="spellStart"/>
      <w:r w:rsidRPr="00D05ECA">
        <w:t>anestezikler</w:t>
      </w:r>
      <w:proofErr w:type="spellEnd"/>
      <w:r w:rsidRPr="00D05ECA">
        <w:t>, merkezi sinir sistemi üzerinde</w:t>
      </w:r>
      <w:r w:rsidRPr="00D05ECA">
        <w:rPr>
          <w:rStyle w:val="apple-converted-space"/>
          <w:rFonts w:eastAsiaTheme="majorEastAsia"/>
        </w:rPr>
        <w:t> </w:t>
      </w:r>
      <w:r w:rsidRPr="00D05ECA">
        <w:rPr>
          <w:rStyle w:val="Gl"/>
          <w:rFonts w:eastAsiaTheme="majorEastAsia"/>
          <w:b w:val="0"/>
          <w:bCs w:val="0"/>
        </w:rPr>
        <w:t>benzersiz bir etki profiline</w:t>
      </w:r>
      <w:r w:rsidRPr="00D05ECA">
        <w:rPr>
          <w:rStyle w:val="apple-converted-space"/>
          <w:rFonts w:eastAsiaTheme="majorEastAsia"/>
        </w:rPr>
        <w:t> </w:t>
      </w:r>
      <w:r w:rsidRPr="00D05ECA">
        <w:t>sahip ilaç grubudur. Bu ajanlar,</w:t>
      </w:r>
      <w:r w:rsidRPr="00D05ECA">
        <w:rPr>
          <w:rStyle w:val="apple-converted-space"/>
          <w:rFonts w:eastAsiaTheme="majorEastAsia"/>
        </w:rPr>
        <w:t> </w:t>
      </w:r>
      <w:proofErr w:type="spellStart"/>
      <w:r w:rsidRPr="00D05ECA">
        <w:rPr>
          <w:rStyle w:val="Gl"/>
          <w:rFonts w:eastAsiaTheme="majorEastAsia"/>
          <w:b w:val="0"/>
          <w:bCs w:val="0"/>
        </w:rPr>
        <w:t>kortikal</w:t>
      </w:r>
      <w:proofErr w:type="spellEnd"/>
      <w:r w:rsidRPr="00D05ECA">
        <w:rPr>
          <w:rStyle w:val="Gl"/>
          <w:rFonts w:eastAsiaTheme="majorEastAsia"/>
          <w:b w:val="0"/>
          <w:bCs w:val="0"/>
        </w:rPr>
        <w:t xml:space="preserve"> ve </w:t>
      </w:r>
      <w:proofErr w:type="spellStart"/>
      <w:r w:rsidRPr="00D05ECA">
        <w:rPr>
          <w:rStyle w:val="Gl"/>
          <w:rFonts w:eastAsiaTheme="majorEastAsia"/>
          <w:b w:val="0"/>
          <w:bCs w:val="0"/>
        </w:rPr>
        <w:t>talamik</w:t>
      </w:r>
      <w:proofErr w:type="spellEnd"/>
      <w:r w:rsidRPr="00D05ECA">
        <w:rPr>
          <w:rStyle w:val="Gl"/>
          <w:rFonts w:eastAsiaTheme="majorEastAsia"/>
          <w:b w:val="0"/>
          <w:bCs w:val="0"/>
        </w:rPr>
        <w:t xml:space="preserve"> bölgeler</w:t>
      </w:r>
      <w:r w:rsidRPr="00D05ECA">
        <w:rPr>
          <w:rStyle w:val="apple-converted-space"/>
          <w:rFonts w:eastAsiaTheme="majorEastAsia"/>
        </w:rPr>
        <w:t> </w:t>
      </w:r>
      <w:r w:rsidRPr="00D05ECA">
        <w:t xml:space="preserve">arasındaki </w:t>
      </w:r>
      <w:proofErr w:type="spellStart"/>
      <w:r w:rsidRPr="00D05ECA">
        <w:t>nöronal</w:t>
      </w:r>
      <w:proofErr w:type="spellEnd"/>
      <w:r w:rsidRPr="00D05ECA">
        <w:t xml:space="preserve"> iletişimi kısmen kesintiye uğratarak, bireyin çevresiyle olan farkındalığını ortadan kaldırır. Bu durum,</w:t>
      </w:r>
      <w:r w:rsidRPr="00D05ECA">
        <w:rPr>
          <w:rStyle w:val="apple-converted-space"/>
          <w:rFonts w:eastAsiaTheme="majorEastAsia"/>
        </w:rPr>
        <w:t> </w:t>
      </w:r>
      <w:r w:rsidRPr="00D05ECA">
        <w:rPr>
          <w:rStyle w:val="Gl"/>
          <w:rFonts w:eastAsiaTheme="majorEastAsia"/>
          <w:b w:val="0"/>
          <w:bCs w:val="0"/>
        </w:rPr>
        <w:t>“</w:t>
      </w:r>
      <w:proofErr w:type="spellStart"/>
      <w:r w:rsidRPr="00D05ECA">
        <w:rPr>
          <w:rStyle w:val="Gl"/>
          <w:rFonts w:eastAsiaTheme="majorEastAsia"/>
          <w:b w:val="0"/>
          <w:bCs w:val="0"/>
        </w:rPr>
        <w:t>disosiyatif</w:t>
      </w:r>
      <w:proofErr w:type="spellEnd"/>
      <w:r w:rsidRPr="00D05ECA">
        <w:rPr>
          <w:rStyle w:val="Gl"/>
          <w:rFonts w:eastAsiaTheme="majorEastAsia"/>
          <w:b w:val="0"/>
          <w:bCs w:val="0"/>
        </w:rPr>
        <w:t xml:space="preserve"> anestezi”</w:t>
      </w:r>
      <w:r w:rsidRPr="00D05ECA">
        <w:rPr>
          <w:rStyle w:val="apple-converted-space"/>
          <w:rFonts w:eastAsiaTheme="majorEastAsia"/>
        </w:rPr>
        <w:t> </w:t>
      </w:r>
      <w:r w:rsidRPr="00D05ECA">
        <w:t>olarak adlandırılır ve</w:t>
      </w:r>
      <w:r w:rsidRPr="00D05ECA">
        <w:rPr>
          <w:rStyle w:val="apple-converted-space"/>
          <w:rFonts w:eastAsiaTheme="majorEastAsia"/>
        </w:rPr>
        <w:t> </w:t>
      </w:r>
      <w:r w:rsidRPr="00D05ECA">
        <w:rPr>
          <w:rStyle w:val="Gl"/>
          <w:rFonts w:eastAsiaTheme="majorEastAsia"/>
          <w:b w:val="0"/>
          <w:bCs w:val="0"/>
        </w:rPr>
        <w:t>çevreden kopma, kataleptik duruş ve analjezi</w:t>
      </w:r>
      <w:r w:rsidRPr="00D05ECA">
        <w:rPr>
          <w:rStyle w:val="apple-converted-space"/>
          <w:rFonts w:eastAsiaTheme="majorEastAsia"/>
          <w:b/>
          <w:bCs/>
        </w:rPr>
        <w:t> </w:t>
      </w:r>
      <w:r w:rsidRPr="00D05ECA">
        <w:t>ile karakterizedir (Kaya, 2014).</w:t>
      </w:r>
    </w:p>
    <w:p w14:paraId="6FC752CB" w14:textId="7A55E0C6" w:rsidR="009B21D0" w:rsidRPr="00D05ECA" w:rsidRDefault="009B21D0" w:rsidP="00703F57">
      <w:pPr>
        <w:pStyle w:val="NormalWeb"/>
        <w:spacing w:before="0" w:beforeAutospacing="0" w:after="120" w:afterAutospacing="0" w:line="360" w:lineRule="auto"/>
        <w:ind w:firstLine="708"/>
        <w:jc w:val="both"/>
      </w:pPr>
      <w:proofErr w:type="spellStart"/>
      <w:r w:rsidRPr="00D05ECA">
        <w:t>Disosiyatif</w:t>
      </w:r>
      <w:proofErr w:type="spellEnd"/>
      <w:r w:rsidRPr="00D05ECA">
        <w:t xml:space="preserve"> anestezi altındaki hayvan, dışarıdan</w:t>
      </w:r>
      <w:r w:rsidRPr="00D05ECA">
        <w:rPr>
          <w:rStyle w:val="apple-converted-space"/>
          <w:rFonts w:eastAsiaTheme="majorEastAsia"/>
        </w:rPr>
        <w:t> </w:t>
      </w:r>
      <w:r w:rsidRPr="00D05ECA">
        <w:rPr>
          <w:rStyle w:val="Gl"/>
          <w:rFonts w:eastAsiaTheme="majorEastAsia"/>
          <w:b w:val="0"/>
          <w:bCs w:val="0"/>
        </w:rPr>
        <w:t>uyanık görünmesine</w:t>
      </w:r>
      <w:r w:rsidRPr="00D05ECA">
        <w:rPr>
          <w:rStyle w:val="apple-converted-space"/>
          <w:rFonts w:eastAsiaTheme="majorEastAsia"/>
        </w:rPr>
        <w:t> </w:t>
      </w:r>
      <w:r w:rsidRPr="00D05ECA">
        <w:t>rağmen çevresel uyaranlara (ışık, ses, dokunma vb.)</w:t>
      </w:r>
      <w:r w:rsidRPr="00D05ECA">
        <w:rPr>
          <w:rStyle w:val="apple-converted-space"/>
          <w:rFonts w:eastAsiaTheme="majorEastAsia"/>
        </w:rPr>
        <w:t> </w:t>
      </w:r>
      <w:r w:rsidRPr="00D05ECA">
        <w:rPr>
          <w:rStyle w:val="Gl"/>
          <w:rFonts w:eastAsiaTheme="majorEastAsia"/>
          <w:b w:val="0"/>
          <w:bCs w:val="0"/>
        </w:rPr>
        <w:t>tepki vermez</w:t>
      </w:r>
      <w:r w:rsidRPr="00D05ECA">
        <w:t xml:space="preserve">. Gözler açık, </w:t>
      </w:r>
      <w:proofErr w:type="spellStart"/>
      <w:r w:rsidRPr="00D05ECA">
        <w:t>pupillalar</w:t>
      </w:r>
      <w:proofErr w:type="spellEnd"/>
      <w:r w:rsidRPr="00D05ECA">
        <w:t xml:space="preserve"> genişlemiş, kas </w:t>
      </w:r>
      <w:proofErr w:type="spellStart"/>
      <w:r w:rsidRPr="00D05ECA">
        <w:t>tonusu</w:t>
      </w:r>
      <w:proofErr w:type="spellEnd"/>
      <w:r w:rsidRPr="00D05ECA">
        <w:t xml:space="preserve"> ise kısmen korunmuştur. Bu tablo, özellikle küçük memelilerde (örneğin </w:t>
      </w:r>
      <w:proofErr w:type="spellStart"/>
      <w:r w:rsidRPr="00D05ECA">
        <w:t>gerbillerde</w:t>
      </w:r>
      <w:proofErr w:type="spellEnd"/>
      <w:r w:rsidRPr="00D05ECA">
        <w:t>)</w:t>
      </w:r>
      <w:r w:rsidRPr="00D05ECA">
        <w:rPr>
          <w:rStyle w:val="apple-converted-space"/>
          <w:rFonts w:eastAsiaTheme="majorEastAsia"/>
        </w:rPr>
        <w:t> </w:t>
      </w:r>
      <w:r w:rsidRPr="00D05ECA">
        <w:rPr>
          <w:rStyle w:val="Gl"/>
          <w:rFonts w:eastAsiaTheme="majorEastAsia"/>
          <w:b w:val="0"/>
          <w:bCs w:val="0"/>
        </w:rPr>
        <w:t>cerrahi ve kısa süreli işlemler</w:t>
      </w:r>
      <w:r w:rsidRPr="00D05ECA">
        <w:rPr>
          <w:rStyle w:val="apple-converted-space"/>
          <w:rFonts w:eastAsiaTheme="majorEastAsia"/>
        </w:rPr>
        <w:t> </w:t>
      </w:r>
      <w:r w:rsidRPr="00D05ECA">
        <w:t xml:space="preserve">sırasında etkili bir </w:t>
      </w:r>
      <w:proofErr w:type="spellStart"/>
      <w:r w:rsidRPr="00D05ECA">
        <w:t>anestezik</w:t>
      </w:r>
      <w:proofErr w:type="spellEnd"/>
      <w:r w:rsidRPr="00D05ECA">
        <w:t xml:space="preserve"> durum sağlar. Ancak</w:t>
      </w:r>
      <w:r w:rsidRPr="00D05ECA">
        <w:rPr>
          <w:rStyle w:val="apple-converted-space"/>
          <w:rFonts w:eastAsiaTheme="majorEastAsia"/>
        </w:rPr>
        <w:t> </w:t>
      </w:r>
      <w:r w:rsidRPr="00D05ECA">
        <w:rPr>
          <w:rStyle w:val="Gl"/>
          <w:rFonts w:eastAsiaTheme="majorEastAsia"/>
          <w:b w:val="0"/>
          <w:bCs w:val="0"/>
        </w:rPr>
        <w:t>reflekslerin tam olarak kaybolmaması</w:t>
      </w:r>
      <w:r w:rsidRPr="00D05ECA">
        <w:rPr>
          <w:rStyle w:val="apple-converted-space"/>
          <w:rFonts w:eastAsiaTheme="majorEastAsia"/>
        </w:rPr>
        <w:t> </w:t>
      </w:r>
      <w:r w:rsidRPr="00D05ECA">
        <w:t>nedeniyle tek başına kullanım</w:t>
      </w:r>
      <w:r w:rsidR="00B86F4A" w:rsidRPr="00D05ECA">
        <w:t>ları sınırlıdır (</w:t>
      </w:r>
      <w:proofErr w:type="spellStart"/>
      <w:r w:rsidR="00B86F4A" w:rsidRPr="00D05ECA">
        <w:t>Flecknell</w:t>
      </w:r>
      <w:proofErr w:type="spellEnd"/>
      <w:r w:rsidR="00B86F4A" w:rsidRPr="00D05ECA">
        <w:t>, 2015</w:t>
      </w:r>
      <w:r w:rsidRPr="00D05ECA">
        <w:t>).</w:t>
      </w:r>
    </w:p>
    <w:p w14:paraId="4CC0331A" w14:textId="113FDB7B" w:rsidR="009B21D0" w:rsidRPr="00D05ECA" w:rsidRDefault="009B21D0" w:rsidP="00703F57">
      <w:pPr>
        <w:pStyle w:val="NormalWeb"/>
        <w:spacing w:before="0" w:beforeAutospacing="0" w:after="120" w:afterAutospacing="0" w:line="360" w:lineRule="auto"/>
        <w:ind w:firstLine="708"/>
        <w:jc w:val="both"/>
      </w:pPr>
      <w:proofErr w:type="spellStart"/>
      <w:r w:rsidRPr="00D05ECA">
        <w:t>Disosiyatif</w:t>
      </w:r>
      <w:proofErr w:type="spellEnd"/>
      <w:r w:rsidRPr="00D05ECA">
        <w:t xml:space="preserve"> </w:t>
      </w:r>
      <w:proofErr w:type="spellStart"/>
      <w:r w:rsidRPr="00D05ECA">
        <w:t>anestezikler</w:t>
      </w:r>
      <w:proofErr w:type="spellEnd"/>
      <w:r w:rsidRPr="00D05ECA">
        <w:t>, farmakolojik olarak esasen</w:t>
      </w:r>
      <w:r w:rsidRPr="00D05ECA">
        <w:rPr>
          <w:rStyle w:val="apple-converted-space"/>
          <w:rFonts w:eastAsiaTheme="majorEastAsia"/>
        </w:rPr>
        <w:t> </w:t>
      </w:r>
      <w:r w:rsidRPr="00D05ECA">
        <w:rPr>
          <w:rStyle w:val="Gl"/>
          <w:rFonts w:eastAsiaTheme="majorEastAsia"/>
          <w:b w:val="0"/>
          <w:bCs w:val="0"/>
        </w:rPr>
        <w:t>N-Metil-D-</w:t>
      </w:r>
      <w:proofErr w:type="spellStart"/>
      <w:r w:rsidRPr="00D05ECA">
        <w:rPr>
          <w:rStyle w:val="Gl"/>
          <w:rFonts w:eastAsiaTheme="majorEastAsia"/>
          <w:b w:val="0"/>
          <w:bCs w:val="0"/>
        </w:rPr>
        <w:t>Aspartat</w:t>
      </w:r>
      <w:proofErr w:type="spellEnd"/>
      <w:r w:rsidRPr="00D05ECA">
        <w:rPr>
          <w:rStyle w:val="Gl"/>
          <w:rFonts w:eastAsiaTheme="majorEastAsia"/>
          <w:b w:val="0"/>
          <w:bCs w:val="0"/>
        </w:rPr>
        <w:t xml:space="preserve"> (NMDA) reseptör antagonistleri</w:t>
      </w:r>
      <w:r w:rsidRPr="00D05ECA">
        <w:rPr>
          <w:rStyle w:val="apple-converted-space"/>
          <w:rFonts w:eastAsiaTheme="majorEastAsia"/>
        </w:rPr>
        <w:t> </w:t>
      </w:r>
      <w:r w:rsidRPr="00D05ECA">
        <w:t>olarak görev yaparlar. Bu reseptörlerin blokajı,</w:t>
      </w:r>
      <w:r w:rsidRPr="00D05ECA">
        <w:rPr>
          <w:rStyle w:val="apple-converted-space"/>
          <w:rFonts w:eastAsiaTheme="majorEastAsia"/>
        </w:rPr>
        <w:t> </w:t>
      </w:r>
      <w:proofErr w:type="spellStart"/>
      <w:r w:rsidRPr="00D05ECA">
        <w:rPr>
          <w:rStyle w:val="Gl"/>
          <w:rFonts w:eastAsiaTheme="majorEastAsia"/>
          <w:b w:val="0"/>
          <w:bCs w:val="0"/>
        </w:rPr>
        <w:t>glutamat</w:t>
      </w:r>
      <w:proofErr w:type="spellEnd"/>
      <w:r w:rsidRPr="00D05ECA">
        <w:rPr>
          <w:rStyle w:val="Gl"/>
          <w:rFonts w:eastAsiaTheme="majorEastAsia"/>
          <w:b w:val="0"/>
          <w:bCs w:val="0"/>
        </w:rPr>
        <w:t xml:space="preserve"> aracılı ağrı iletimini</w:t>
      </w:r>
      <w:r w:rsidRPr="00D05ECA">
        <w:rPr>
          <w:rStyle w:val="apple-converted-space"/>
          <w:rFonts w:eastAsiaTheme="majorEastAsia"/>
          <w:b/>
          <w:bCs/>
        </w:rPr>
        <w:t> </w:t>
      </w:r>
      <w:r w:rsidRPr="00D05ECA">
        <w:t xml:space="preserve">ve merkezi duyusal girişleri </w:t>
      </w:r>
      <w:proofErr w:type="spellStart"/>
      <w:r w:rsidRPr="00D05ECA">
        <w:t>inhibe</w:t>
      </w:r>
      <w:proofErr w:type="spellEnd"/>
      <w:r w:rsidRPr="00D05ECA">
        <w:t xml:space="preserve"> eder. Böylece güçlü</w:t>
      </w:r>
      <w:r w:rsidRPr="00D05ECA">
        <w:rPr>
          <w:rStyle w:val="apple-converted-space"/>
          <w:rFonts w:eastAsiaTheme="majorEastAsia"/>
        </w:rPr>
        <w:t> </w:t>
      </w:r>
      <w:r w:rsidRPr="00D05ECA">
        <w:rPr>
          <w:rStyle w:val="Gl"/>
          <w:rFonts w:eastAsiaTheme="majorEastAsia"/>
          <w:b w:val="0"/>
          <w:bCs w:val="0"/>
        </w:rPr>
        <w:t>analjezik etki</w:t>
      </w:r>
      <w:r w:rsidRPr="00D05ECA">
        <w:rPr>
          <w:rStyle w:val="apple-converted-space"/>
          <w:rFonts w:eastAsiaTheme="majorEastAsia"/>
        </w:rPr>
        <w:t> </w:t>
      </w:r>
      <w:r w:rsidRPr="00D05ECA">
        <w:t>sağlanırken,</w:t>
      </w:r>
      <w:r w:rsidRPr="00D05ECA">
        <w:rPr>
          <w:rStyle w:val="apple-converted-space"/>
          <w:rFonts w:eastAsiaTheme="majorEastAsia"/>
        </w:rPr>
        <w:t> </w:t>
      </w:r>
      <w:r w:rsidRPr="00D05ECA">
        <w:rPr>
          <w:rStyle w:val="Gl"/>
          <w:rFonts w:eastAsiaTheme="majorEastAsia"/>
          <w:b w:val="0"/>
          <w:bCs w:val="0"/>
        </w:rPr>
        <w:t>bilinç düzeyi ve kas koordinasyonu</w:t>
      </w:r>
      <w:r w:rsidRPr="00D05ECA">
        <w:rPr>
          <w:rStyle w:val="apple-converted-space"/>
          <w:rFonts w:eastAsiaTheme="majorEastAsia"/>
        </w:rPr>
        <w:t> </w:t>
      </w:r>
      <w:r w:rsidRPr="00D05ECA">
        <w:t>kısmen korunur (</w:t>
      </w:r>
      <w:proofErr w:type="spellStart"/>
      <w:r w:rsidRPr="00D05ECA">
        <w:t>Turner</w:t>
      </w:r>
      <w:proofErr w:type="spellEnd"/>
      <w:r w:rsidRPr="00D05ECA">
        <w:t xml:space="preserve"> </w:t>
      </w:r>
      <w:r w:rsidR="00E0493E" w:rsidRPr="00D05ECA">
        <w:t>ve</w:t>
      </w:r>
      <w:r w:rsidRPr="00D05ECA">
        <w:t xml:space="preserve"> </w:t>
      </w:r>
      <w:proofErr w:type="spellStart"/>
      <w:r w:rsidRPr="00D05ECA">
        <w:t>Albassam</w:t>
      </w:r>
      <w:proofErr w:type="spellEnd"/>
      <w:r w:rsidRPr="00D05ECA">
        <w:t>, 2005).</w:t>
      </w:r>
    </w:p>
    <w:p w14:paraId="047541F1" w14:textId="77777777" w:rsidR="009B21D0" w:rsidRPr="00D05ECA" w:rsidRDefault="009B21D0" w:rsidP="00703F57">
      <w:pPr>
        <w:pStyle w:val="NormalWeb"/>
        <w:spacing w:before="0" w:beforeAutospacing="0" w:after="120" w:afterAutospacing="0" w:line="360" w:lineRule="auto"/>
        <w:jc w:val="both"/>
      </w:pPr>
      <w:r w:rsidRPr="00D05ECA">
        <w:t>Bu grup ilaçlar arasında en yaygın olarak kullanılanlar:</w:t>
      </w:r>
    </w:p>
    <w:p w14:paraId="216F77B2" w14:textId="77777777" w:rsidR="009B21D0" w:rsidRPr="00D05ECA" w:rsidRDefault="009B21D0" w:rsidP="00703F57">
      <w:pPr>
        <w:pStyle w:val="NormalWeb"/>
        <w:numPr>
          <w:ilvl w:val="0"/>
          <w:numId w:val="6"/>
        </w:numPr>
        <w:spacing w:before="0" w:beforeAutospacing="0" w:after="120" w:afterAutospacing="0" w:line="360" w:lineRule="auto"/>
        <w:jc w:val="both"/>
        <w:rPr>
          <w:b/>
          <w:bCs/>
        </w:rPr>
      </w:pPr>
      <w:proofErr w:type="spellStart"/>
      <w:r w:rsidRPr="00D05ECA">
        <w:rPr>
          <w:rStyle w:val="Gl"/>
          <w:rFonts w:eastAsiaTheme="majorEastAsia"/>
          <w:b w:val="0"/>
          <w:bCs w:val="0"/>
        </w:rPr>
        <w:t>Ketamin</w:t>
      </w:r>
      <w:proofErr w:type="spellEnd"/>
      <w:r w:rsidRPr="00D05ECA">
        <w:rPr>
          <w:b/>
          <w:bCs/>
        </w:rPr>
        <w:t>,</w:t>
      </w:r>
    </w:p>
    <w:p w14:paraId="4C4FA388" w14:textId="77777777" w:rsidR="009B21D0" w:rsidRPr="00D05ECA" w:rsidRDefault="009B21D0" w:rsidP="00703F57">
      <w:pPr>
        <w:pStyle w:val="NormalWeb"/>
        <w:numPr>
          <w:ilvl w:val="0"/>
          <w:numId w:val="6"/>
        </w:numPr>
        <w:spacing w:before="0" w:beforeAutospacing="0" w:after="120" w:afterAutospacing="0" w:line="360" w:lineRule="auto"/>
        <w:jc w:val="both"/>
        <w:rPr>
          <w:b/>
          <w:bCs/>
        </w:rPr>
      </w:pPr>
      <w:proofErr w:type="spellStart"/>
      <w:r w:rsidRPr="00D05ECA">
        <w:rPr>
          <w:rStyle w:val="Gl"/>
          <w:rFonts w:eastAsiaTheme="majorEastAsia"/>
          <w:b w:val="0"/>
          <w:bCs w:val="0"/>
        </w:rPr>
        <w:t>Tiletamin</w:t>
      </w:r>
      <w:proofErr w:type="spellEnd"/>
      <w:r w:rsidRPr="00D05ECA">
        <w:rPr>
          <w:b/>
          <w:bCs/>
        </w:rPr>
        <w:t>,</w:t>
      </w:r>
    </w:p>
    <w:p w14:paraId="26417744" w14:textId="77777777" w:rsidR="009B21D0" w:rsidRPr="00D05ECA" w:rsidRDefault="009B21D0" w:rsidP="00703F57">
      <w:pPr>
        <w:pStyle w:val="NormalWeb"/>
        <w:numPr>
          <w:ilvl w:val="0"/>
          <w:numId w:val="6"/>
        </w:numPr>
        <w:spacing w:before="0" w:beforeAutospacing="0" w:after="120" w:afterAutospacing="0" w:line="360" w:lineRule="auto"/>
        <w:jc w:val="both"/>
      </w:pPr>
      <w:proofErr w:type="spellStart"/>
      <w:r w:rsidRPr="00D05ECA">
        <w:rPr>
          <w:rStyle w:val="Gl"/>
          <w:rFonts w:eastAsiaTheme="majorEastAsia"/>
          <w:b w:val="0"/>
          <w:bCs w:val="0"/>
        </w:rPr>
        <w:t>Fensiklidin</w:t>
      </w:r>
      <w:proofErr w:type="spellEnd"/>
      <w:r w:rsidRPr="00D05ECA">
        <w:rPr>
          <w:rStyle w:val="Gl"/>
          <w:rFonts w:eastAsiaTheme="majorEastAsia"/>
          <w:b w:val="0"/>
          <w:bCs w:val="0"/>
        </w:rPr>
        <w:t xml:space="preserve"> (PCP)</w:t>
      </w:r>
      <w:r w:rsidRPr="00D05ECA">
        <w:rPr>
          <w:rStyle w:val="apple-converted-space"/>
          <w:rFonts w:eastAsiaTheme="majorEastAsia"/>
        </w:rPr>
        <w:t> </w:t>
      </w:r>
      <w:r w:rsidRPr="00D05ECA">
        <w:t>türevleridir.</w:t>
      </w:r>
    </w:p>
    <w:p w14:paraId="388943E5" w14:textId="77777777" w:rsidR="009B21D0" w:rsidRPr="00D05ECA" w:rsidRDefault="009B21D0" w:rsidP="00703F57">
      <w:pPr>
        <w:pStyle w:val="NormalWeb"/>
        <w:spacing w:before="0" w:beforeAutospacing="0" w:after="120" w:afterAutospacing="0" w:line="360" w:lineRule="auto"/>
        <w:jc w:val="both"/>
      </w:pPr>
      <w:r w:rsidRPr="00D05ECA">
        <w:t xml:space="preserve">Klinik olarak </w:t>
      </w:r>
      <w:proofErr w:type="spellStart"/>
      <w:r w:rsidRPr="00D05ECA">
        <w:t>disosiyatif</w:t>
      </w:r>
      <w:proofErr w:type="spellEnd"/>
      <w:r w:rsidRPr="00D05ECA">
        <w:t xml:space="preserve"> </w:t>
      </w:r>
      <w:proofErr w:type="spellStart"/>
      <w:r w:rsidRPr="00D05ECA">
        <w:t>anesteziklerin</w:t>
      </w:r>
      <w:proofErr w:type="spellEnd"/>
      <w:r w:rsidRPr="00D05ECA">
        <w:t xml:space="preserve"> avantajları arasında:</w:t>
      </w:r>
    </w:p>
    <w:p w14:paraId="04FE7A04" w14:textId="77777777" w:rsidR="009B21D0" w:rsidRPr="00D05ECA" w:rsidRDefault="009B21D0" w:rsidP="00703F57">
      <w:pPr>
        <w:pStyle w:val="NormalWeb"/>
        <w:numPr>
          <w:ilvl w:val="0"/>
          <w:numId w:val="7"/>
        </w:numPr>
        <w:spacing w:before="0" w:beforeAutospacing="0" w:after="120" w:afterAutospacing="0" w:line="360" w:lineRule="auto"/>
        <w:jc w:val="both"/>
        <w:rPr>
          <w:b/>
          <w:bCs/>
        </w:rPr>
      </w:pPr>
      <w:r w:rsidRPr="00D05ECA">
        <w:rPr>
          <w:rStyle w:val="Gl"/>
          <w:rFonts w:eastAsiaTheme="majorEastAsia"/>
          <w:b w:val="0"/>
          <w:bCs w:val="0"/>
        </w:rPr>
        <w:t>Hızlı etki başlangıcı</w:t>
      </w:r>
      <w:r w:rsidRPr="00D05ECA">
        <w:rPr>
          <w:b/>
          <w:bCs/>
        </w:rPr>
        <w:t>,</w:t>
      </w:r>
    </w:p>
    <w:p w14:paraId="319BAC6B" w14:textId="77777777" w:rsidR="009B21D0" w:rsidRPr="00D05ECA" w:rsidRDefault="009B21D0" w:rsidP="00703F57">
      <w:pPr>
        <w:pStyle w:val="NormalWeb"/>
        <w:numPr>
          <w:ilvl w:val="0"/>
          <w:numId w:val="7"/>
        </w:numPr>
        <w:spacing w:before="0" w:beforeAutospacing="0" w:after="120" w:afterAutospacing="0" w:line="360" w:lineRule="auto"/>
        <w:jc w:val="both"/>
        <w:rPr>
          <w:b/>
          <w:bCs/>
        </w:rPr>
      </w:pPr>
      <w:r w:rsidRPr="00D05ECA">
        <w:rPr>
          <w:rStyle w:val="Gl"/>
          <w:rFonts w:eastAsiaTheme="majorEastAsia"/>
          <w:b w:val="0"/>
          <w:bCs w:val="0"/>
        </w:rPr>
        <w:lastRenderedPageBreak/>
        <w:t>Basit uygulama (enjeksiyonla)</w:t>
      </w:r>
      <w:r w:rsidRPr="00D05ECA">
        <w:t>,</w:t>
      </w:r>
    </w:p>
    <w:p w14:paraId="3C324ADB" w14:textId="77777777" w:rsidR="009B21D0" w:rsidRPr="00D05ECA" w:rsidRDefault="009B21D0" w:rsidP="00703F57">
      <w:pPr>
        <w:pStyle w:val="NormalWeb"/>
        <w:numPr>
          <w:ilvl w:val="0"/>
          <w:numId w:val="7"/>
        </w:numPr>
        <w:spacing w:before="0" w:beforeAutospacing="0" w:after="120" w:afterAutospacing="0" w:line="360" w:lineRule="auto"/>
        <w:jc w:val="both"/>
      </w:pPr>
      <w:proofErr w:type="spellStart"/>
      <w:r w:rsidRPr="00D05ECA">
        <w:rPr>
          <w:rStyle w:val="Gl"/>
          <w:rFonts w:eastAsiaTheme="majorEastAsia"/>
          <w:b w:val="0"/>
          <w:bCs w:val="0"/>
        </w:rPr>
        <w:t>Kardiyovasküler</w:t>
      </w:r>
      <w:proofErr w:type="spellEnd"/>
      <w:r w:rsidRPr="00D05ECA">
        <w:rPr>
          <w:rStyle w:val="Gl"/>
          <w:rFonts w:eastAsiaTheme="majorEastAsia"/>
          <w:b w:val="0"/>
          <w:bCs w:val="0"/>
        </w:rPr>
        <w:t xml:space="preserve"> sistemde minimal depresyon</w:t>
      </w:r>
      <w:r w:rsidRPr="00D05ECA">
        <w:rPr>
          <w:rStyle w:val="apple-converted-space"/>
          <w:rFonts w:eastAsiaTheme="majorEastAsia"/>
        </w:rPr>
        <w:t> </w:t>
      </w:r>
      <w:r w:rsidRPr="00D05ECA">
        <w:t>ve</w:t>
      </w:r>
    </w:p>
    <w:p w14:paraId="706E800F" w14:textId="77777777" w:rsidR="009B21D0" w:rsidRPr="00D05ECA" w:rsidRDefault="009B21D0" w:rsidP="00703F57">
      <w:pPr>
        <w:pStyle w:val="NormalWeb"/>
        <w:numPr>
          <w:ilvl w:val="0"/>
          <w:numId w:val="7"/>
        </w:numPr>
        <w:spacing w:before="0" w:beforeAutospacing="0" w:after="120" w:afterAutospacing="0" w:line="360" w:lineRule="auto"/>
        <w:jc w:val="both"/>
      </w:pPr>
      <w:r w:rsidRPr="00D05ECA">
        <w:rPr>
          <w:rStyle w:val="Gl"/>
          <w:rFonts w:eastAsiaTheme="majorEastAsia"/>
          <w:b w:val="0"/>
          <w:bCs w:val="0"/>
        </w:rPr>
        <w:t>Güçlü analjezik etki</w:t>
      </w:r>
      <w:r w:rsidRPr="00D05ECA">
        <w:rPr>
          <w:rStyle w:val="apple-converted-space"/>
          <w:rFonts w:eastAsiaTheme="majorEastAsia"/>
        </w:rPr>
        <w:t> </w:t>
      </w:r>
      <w:r w:rsidRPr="00D05ECA">
        <w:t>yer alır.</w:t>
      </w:r>
    </w:p>
    <w:p w14:paraId="5A33AABF" w14:textId="2EEEEDAC" w:rsidR="009B21D0" w:rsidRPr="00D05ECA" w:rsidRDefault="009B21D0" w:rsidP="00703F57">
      <w:pPr>
        <w:pStyle w:val="NormalWeb"/>
        <w:spacing w:before="0" w:beforeAutospacing="0" w:after="120" w:afterAutospacing="0" w:line="360" w:lineRule="auto"/>
        <w:ind w:firstLine="360"/>
        <w:jc w:val="both"/>
      </w:pPr>
      <w:r w:rsidRPr="00D05ECA">
        <w:t>Buna karşın, dezavantajları arasında</w:t>
      </w:r>
      <w:r w:rsidRPr="00D05ECA">
        <w:rPr>
          <w:rStyle w:val="apple-converted-space"/>
          <w:rFonts w:eastAsiaTheme="majorEastAsia"/>
        </w:rPr>
        <w:t> </w:t>
      </w:r>
      <w:r w:rsidRPr="00D05ECA">
        <w:rPr>
          <w:rStyle w:val="Gl"/>
          <w:rFonts w:eastAsiaTheme="majorEastAsia"/>
          <w:b w:val="0"/>
          <w:bCs w:val="0"/>
        </w:rPr>
        <w:t xml:space="preserve">kas </w:t>
      </w:r>
      <w:proofErr w:type="spellStart"/>
      <w:r w:rsidRPr="00D05ECA">
        <w:rPr>
          <w:rStyle w:val="Gl"/>
          <w:rFonts w:eastAsiaTheme="majorEastAsia"/>
          <w:b w:val="0"/>
          <w:bCs w:val="0"/>
        </w:rPr>
        <w:t>rijiditesi</w:t>
      </w:r>
      <w:proofErr w:type="spellEnd"/>
      <w:r w:rsidRPr="00D05ECA">
        <w:rPr>
          <w:b/>
          <w:bCs/>
        </w:rPr>
        <w:t>,</w:t>
      </w:r>
      <w:r w:rsidRPr="00D05ECA">
        <w:rPr>
          <w:rStyle w:val="apple-converted-space"/>
          <w:rFonts w:eastAsiaTheme="majorEastAsia"/>
          <w:b/>
          <w:bCs/>
        </w:rPr>
        <w:t> </w:t>
      </w:r>
      <w:r w:rsidRPr="00D05ECA">
        <w:rPr>
          <w:rStyle w:val="Gl"/>
          <w:rFonts w:eastAsiaTheme="majorEastAsia"/>
          <w:b w:val="0"/>
          <w:bCs w:val="0"/>
        </w:rPr>
        <w:t>halüsinasyon benzeri uyanma davranışları</w:t>
      </w:r>
      <w:r w:rsidRPr="00D05ECA">
        <w:rPr>
          <w:rStyle w:val="apple-converted-space"/>
          <w:rFonts w:eastAsiaTheme="majorEastAsia"/>
        </w:rPr>
        <w:t> </w:t>
      </w:r>
      <w:r w:rsidRPr="00D05ECA">
        <w:t>ve</w:t>
      </w:r>
      <w:r w:rsidRPr="00D05ECA">
        <w:rPr>
          <w:rStyle w:val="apple-converted-space"/>
          <w:rFonts w:eastAsiaTheme="majorEastAsia"/>
        </w:rPr>
        <w:t> </w:t>
      </w:r>
      <w:r w:rsidRPr="00D05ECA">
        <w:rPr>
          <w:rStyle w:val="Gl"/>
          <w:rFonts w:eastAsiaTheme="majorEastAsia"/>
          <w:b w:val="0"/>
          <w:bCs w:val="0"/>
        </w:rPr>
        <w:t>reflekslerin tam baskılanmaması</w:t>
      </w:r>
      <w:r w:rsidRPr="00D05ECA">
        <w:rPr>
          <w:rStyle w:val="apple-converted-space"/>
          <w:rFonts w:eastAsiaTheme="majorEastAsia"/>
          <w:b/>
          <w:bCs/>
        </w:rPr>
        <w:t> </w:t>
      </w:r>
      <w:r w:rsidRPr="00D05ECA">
        <w:t xml:space="preserve">bulunur. Bu nedenle </w:t>
      </w:r>
      <w:proofErr w:type="spellStart"/>
      <w:r w:rsidRPr="00D05ECA">
        <w:t>disosiyatif</w:t>
      </w:r>
      <w:proofErr w:type="spellEnd"/>
      <w:r w:rsidRPr="00D05ECA">
        <w:t xml:space="preserve"> ajanlar genellikle</w:t>
      </w:r>
      <w:r w:rsidRPr="00D05ECA">
        <w:rPr>
          <w:rStyle w:val="apple-converted-space"/>
          <w:rFonts w:eastAsiaTheme="majorEastAsia"/>
        </w:rPr>
        <w:t> </w:t>
      </w:r>
      <w:proofErr w:type="spellStart"/>
      <w:r w:rsidRPr="00D05ECA">
        <w:rPr>
          <w:rStyle w:val="Gl"/>
          <w:rFonts w:eastAsiaTheme="majorEastAsia"/>
          <w:b w:val="0"/>
          <w:bCs w:val="0"/>
        </w:rPr>
        <w:t>sedatif</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hipnotik</w:t>
      </w:r>
      <w:proofErr w:type="spellEnd"/>
      <w:r w:rsidRPr="00D05ECA">
        <w:rPr>
          <w:rStyle w:val="Gl"/>
          <w:rFonts w:eastAsiaTheme="majorEastAsia"/>
          <w:b w:val="0"/>
          <w:bCs w:val="0"/>
        </w:rPr>
        <w:t xml:space="preserve"> veya kas gevşetici ilaçlarla</w:t>
      </w:r>
      <w:r w:rsidRPr="00D05ECA">
        <w:t xml:space="preserve"> kombine edilerek dengeli bir anestezi oluşturmak için kullanılır (Kaya, 2014).</w:t>
      </w:r>
    </w:p>
    <w:p w14:paraId="0B2A3F6D" w14:textId="77777777" w:rsidR="009B21D0" w:rsidRPr="00D05ECA" w:rsidRDefault="009B21D0" w:rsidP="00703F57">
      <w:pPr>
        <w:pStyle w:val="NormalWeb"/>
        <w:spacing w:before="0" w:beforeAutospacing="0" w:after="120" w:afterAutospacing="0" w:line="360" w:lineRule="auto"/>
        <w:ind w:firstLine="360"/>
        <w:jc w:val="both"/>
      </w:pPr>
      <w:proofErr w:type="spellStart"/>
      <w:r w:rsidRPr="00D05ECA">
        <w:t>Gerbillerde</w:t>
      </w:r>
      <w:proofErr w:type="spellEnd"/>
      <w:r w:rsidRPr="00D05ECA">
        <w:t xml:space="preserve"> </w:t>
      </w:r>
      <w:proofErr w:type="spellStart"/>
      <w:r w:rsidRPr="00D05ECA">
        <w:t>disosiyatif</w:t>
      </w:r>
      <w:proofErr w:type="spellEnd"/>
      <w:r w:rsidRPr="00D05ECA">
        <w:t xml:space="preserve"> </w:t>
      </w:r>
      <w:proofErr w:type="spellStart"/>
      <w:r w:rsidRPr="00D05ECA">
        <w:t>anestezikler</w:t>
      </w:r>
      <w:proofErr w:type="spellEnd"/>
      <w:r w:rsidRPr="00D05ECA">
        <w:t>, özellikle</w:t>
      </w:r>
      <w:r w:rsidRPr="00D05ECA">
        <w:rPr>
          <w:rStyle w:val="apple-converted-space"/>
          <w:rFonts w:eastAsiaTheme="majorEastAsia"/>
        </w:rPr>
        <w:t> </w:t>
      </w:r>
      <w:proofErr w:type="spellStart"/>
      <w:r w:rsidRPr="00D05ECA">
        <w:rPr>
          <w:rStyle w:val="Gl"/>
          <w:rFonts w:eastAsiaTheme="majorEastAsia"/>
          <w:b w:val="0"/>
          <w:bCs w:val="0"/>
        </w:rPr>
        <w:t>enjektabl</w:t>
      </w:r>
      <w:proofErr w:type="spellEnd"/>
      <w:r w:rsidRPr="00D05ECA">
        <w:rPr>
          <w:rStyle w:val="Gl"/>
          <w:rFonts w:eastAsiaTheme="majorEastAsia"/>
          <w:b w:val="0"/>
          <w:bCs w:val="0"/>
        </w:rPr>
        <w:t xml:space="preserve"> kombinasyon protokollerinin temel bileşenini</w:t>
      </w:r>
      <w:r w:rsidRPr="00D05ECA">
        <w:rPr>
          <w:rStyle w:val="apple-converted-space"/>
          <w:rFonts w:eastAsiaTheme="majorEastAsia"/>
        </w:rPr>
        <w:t> </w:t>
      </w:r>
      <w:r w:rsidRPr="00D05ECA">
        <w:t>oluşturur. Bu ilaçlar sayesinde hızlı indüksiyon, güvenli anestezi derinliği ve kısa uyanma süresi elde edilir. Ancak</w:t>
      </w:r>
      <w:r w:rsidRPr="00D05ECA">
        <w:rPr>
          <w:rStyle w:val="apple-converted-space"/>
          <w:rFonts w:eastAsiaTheme="majorEastAsia"/>
        </w:rPr>
        <w:t> </w:t>
      </w:r>
      <w:r w:rsidRPr="00D05ECA">
        <w:rPr>
          <w:rStyle w:val="Gl"/>
          <w:rFonts w:eastAsiaTheme="majorEastAsia"/>
          <w:b w:val="0"/>
          <w:bCs w:val="0"/>
        </w:rPr>
        <w:t>vücut sıcaklığının düşmesi (</w:t>
      </w:r>
      <w:proofErr w:type="spellStart"/>
      <w:r w:rsidRPr="00D05ECA">
        <w:rPr>
          <w:rStyle w:val="Gl"/>
          <w:rFonts w:eastAsiaTheme="majorEastAsia"/>
          <w:b w:val="0"/>
          <w:bCs w:val="0"/>
        </w:rPr>
        <w:t>hipotermi</w:t>
      </w:r>
      <w:proofErr w:type="spellEnd"/>
      <w:r w:rsidRPr="00D05ECA">
        <w:rPr>
          <w:rStyle w:val="Gl"/>
          <w:rFonts w:eastAsiaTheme="majorEastAsia"/>
          <w:b w:val="0"/>
          <w:bCs w:val="0"/>
        </w:rPr>
        <w:t>)</w:t>
      </w:r>
      <w:r w:rsidRPr="00D05ECA">
        <w:rPr>
          <w:rStyle w:val="apple-converted-space"/>
          <w:rFonts w:eastAsiaTheme="majorEastAsia"/>
        </w:rPr>
        <w:t> </w:t>
      </w:r>
      <w:r w:rsidRPr="00D05ECA">
        <w:t>ve</w:t>
      </w:r>
      <w:r w:rsidRPr="00D05ECA">
        <w:rPr>
          <w:rStyle w:val="apple-converted-space"/>
          <w:rFonts w:eastAsiaTheme="majorEastAsia"/>
        </w:rPr>
        <w:t> </w:t>
      </w:r>
      <w:r w:rsidRPr="00D05ECA">
        <w:rPr>
          <w:rStyle w:val="Gl"/>
          <w:rFonts w:eastAsiaTheme="majorEastAsia"/>
          <w:b w:val="0"/>
          <w:bCs w:val="0"/>
        </w:rPr>
        <w:t>refleks aktivitenin devamı</w:t>
      </w:r>
      <w:r w:rsidRPr="00D05ECA">
        <w:rPr>
          <w:rStyle w:val="apple-converted-space"/>
          <w:rFonts w:eastAsiaTheme="majorEastAsia"/>
        </w:rPr>
        <w:t> </w:t>
      </w:r>
      <w:r w:rsidRPr="00D05ECA">
        <w:t>gibi durumların kontrol altına alınması için diğer ajanlarla dengeli kombinasyonlar tercih edilmelidir.</w:t>
      </w:r>
    </w:p>
    <w:p w14:paraId="79372D57" w14:textId="77777777" w:rsidR="007457BC" w:rsidRPr="00D05ECA" w:rsidRDefault="007457BC" w:rsidP="00703F57">
      <w:pPr>
        <w:pStyle w:val="NormalWeb"/>
        <w:spacing w:before="0" w:beforeAutospacing="0" w:after="120" w:afterAutospacing="0" w:line="360" w:lineRule="auto"/>
        <w:jc w:val="both"/>
      </w:pPr>
    </w:p>
    <w:p w14:paraId="579884D1" w14:textId="77777777" w:rsidR="007F265C" w:rsidRPr="00D05ECA" w:rsidRDefault="007F265C" w:rsidP="00703F57">
      <w:pPr>
        <w:pStyle w:val="5DZY"/>
        <w:spacing w:after="120" w:line="360" w:lineRule="auto"/>
      </w:pPr>
      <w:bookmarkStart w:id="37" w:name="_Toc221096836"/>
      <w:r w:rsidRPr="00D05ECA">
        <w:t xml:space="preserve">2.5.3.1.1. </w:t>
      </w:r>
      <w:proofErr w:type="spellStart"/>
      <w:r w:rsidRPr="00D05ECA">
        <w:t>Ketamin</w:t>
      </w:r>
      <w:bookmarkEnd w:id="37"/>
      <w:proofErr w:type="spellEnd"/>
    </w:p>
    <w:p w14:paraId="1BDDF8F9" w14:textId="77777777" w:rsidR="00E556F5" w:rsidRPr="00D05ECA" w:rsidRDefault="00E556F5" w:rsidP="00703F57">
      <w:pPr>
        <w:pStyle w:val="5DZY"/>
        <w:spacing w:after="120" w:line="360" w:lineRule="auto"/>
      </w:pPr>
    </w:p>
    <w:p w14:paraId="31957843" w14:textId="77777777" w:rsidR="003F5879" w:rsidRPr="00D05ECA" w:rsidRDefault="003F5879" w:rsidP="00703F57">
      <w:pPr>
        <w:pStyle w:val="NormalWeb"/>
        <w:spacing w:before="0" w:beforeAutospacing="0" w:after="120" w:afterAutospacing="0" w:line="360" w:lineRule="auto"/>
        <w:ind w:firstLine="708"/>
        <w:jc w:val="both"/>
      </w:pPr>
      <w:proofErr w:type="spellStart"/>
      <w:r w:rsidRPr="00D05ECA">
        <w:t>Ketamin</w:t>
      </w:r>
      <w:proofErr w:type="spellEnd"/>
      <w:r w:rsidRPr="00D05ECA">
        <w:t>, birçok hayvan türünde</w:t>
      </w:r>
      <w:r w:rsidRPr="00D05ECA">
        <w:rPr>
          <w:rStyle w:val="apple-converted-space"/>
          <w:rFonts w:eastAsiaTheme="majorEastAsia"/>
        </w:rPr>
        <w:t> </w:t>
      </w:r>
      <w:proofErr w:type="spellStart"/>
      <w:r w:rsidRPr="00D05ECA">
        <w:rPr>
          <w:rStyle w:val="Gl"/>
          <w:rFonts w:eastAsiaTheme="majorEastAsia"/>
          <w:b w:val="0"/>
          <w:bCs w:val="0"/>
        </w:rPr>
        <w:t>immobilizasyon</w:t>
      </w:r>
      <w:proofErr w:type="spellEnd"/>
      <w:r w:rsidRPr="00D05ECA">
        <w:rPr>
          <w:rStyle w:val="Gl"/>
          <w:rFonts w:eastAsiaTheme="majorEastAsia"/>
          <w:b w:val="0"/>
          <w:bCs w:val="0"/>
        </w:rPr>
        <w:t xml:space="preserve"> ve </w:t>
      </w:r>
      <w:proofErr w:type="spellStart"/>
      <w:r w:rsidRPr="00D05ECA">
        <w:rPr>
          <w:rStyle w:val="Gl"/>
          <w:rFonts w:eastAsiaTheme="majorEastAsia"/>
          <w:b w:val="0"/>
          <w:bCs w:val="0"/>
        </w:rPr>
        <w:t>disosiyatif</w:t>
      </w:r>
      <w:proofErr w:type="spellEnd"/>
      <w:r w:rsidRPr="00D05ECA">
        <w:rPr>
          <w:rStyle w:val="Gl"/>
          <w:rFonts w:eastAsiaTheme="majorEastAsia"/>
          <w:b w:val="0"/>
          <w:bCs w:val="0"/>
        </w:rPr>
        <w:t xml:space="preserve"> anestezi</w:t>
      </w:r>
      <w:r w:rsidRPr="00D05ECA">
        <w:rPr>
          <w:rStyle w:val="apple-converted-space"/>
          <w:rFonts w:eastAsiaTheme="majorEastAsia"/>
        </w:rPr>
        <w:t> </w:t>
      </w:r>
      <w:r w:rsidRPr="00D05ECA">
        <w:t xml:space="preserve">sağlamak amacıyla yaygın olarak kullanılan bir </w:t>
      </w:r>
      <w:proofErr w:type="spellStart"/>
      <w:r w:rsidRPr="00D05ECA">
        <w:t>enjektabl</w:t>
      </w:r>
      <w:proofErr w:type="spellEnd"/>
      <w:r w:rsidRPr="00D05ECA">
        <w:t xml:space="preserve"> ajandır.</w:t>
      </w:r>
      <w:r w:rsidRPr="00D05ECA">
        <w:rPr>
          <w:rStyle w:val="apple-converted-space"/>
          <w:rFonts w:eastAsiaTheme="majorEastAsia"/>
        </w:rPr>
        <w:t> </w:t>
      </w:r>
      <w:proofErr w:type="spellStart"/>
      <w:r w:rsidRPr="00D05ECA">
        <w:rPr>
          <w:rStyle w:val="Gl"/>
          <w:rFonts w:eastAsiaTheme="majorEastAsia"/>
          <w:b w:val="0"/>
          <w:bCs w:val="0"/>
        </w:rPr>
        <w:t>İntramüsküler</w:t>
      </w:r>
      <w:proofErr w:type="spellEnd"/>
      <w:r w:rsidRPr="00D05ECA">
        <w:rPr>
          <w:rStyle w:val="Gl"/>
          <w:rFonts w:eastAsiaTheme="majorEastAsia"/>
          <w:b w:val="0"/>
          <w:bCs w:val="0"/>
        </w:rPr>
        <w:t xml:space="preserve"> (IM), </w:t>
      </w:r>
      <w:proofErr w:type="spellStart"/>
      <w:r w:rsidRPr="00D05ECA">
        <w:rPr>
          <w:rStyle w:val="Gl"/>
          <w:rFonts w:eastAsiaTheme="majorEastAsia"/>
          <w:b w:val="0"/>
          <w:bCs w:val="0"/>
        </w:rPr>
        <w:t>intraperitoneal</w:t>
      </w:r>
      <w:proofErr w:type="spellEnd"/>
      <w:r w:rsidRPr="00D05ECA">
        <w:rPr>
          <w:rStyle w:val="Gl"/>
          <w:rFonts w:eastAsiaTheme="majorEastAsia"/>
          <w:b w:val="0"/>
          <w:bCs w:val="0"/>
        </w:rPr>
        <w:t xml:space="preserve"> (IP)</w:t>
      </w:r>
      <w:r w:rsidRPr="00D05ECA">
        <w:rPr>
          <w:rStyle w:val="apple-converted-space"/>
          <w:rFonts w:eastAsiaTheme="majorEastAsia"/>
          <w:b/>
          <w:bCs/>
        </w:rPr>
        <w:t> </w:t>
      </w:r>
      <w:r w:rsidRPr="00D05ECA">
        <w:t>veya</w:t>
      </w:r>
      <w:r w:rsidRPr="00D05ECA">
        <w:rPr>
          <w:rStyle w:val="apple-converted-space"/>
          <w:rFonts w:eastAsiaTheme="majorEastAsia"/>
          <w:b/>
          <w:bCs/>
        </w:rPr>
        <w:t> </w:t>
      </w:r>
      <w:proofErr w:type="spellStart"/>
      <w:r w:rsidRPr="00D05ECA">
        <w:rPr>
          <w:rStyle w:val="Gl"/>
          <w:rFonts w:eastAsiaTheme="majorEastAsia"/>
          <w:b w:val="0"/>
          <w:bCs w:val="0"/>
        </w:rPr>
        <w:t>intravenöz</w:t>
      </w:r>
      <w:proofErr w:type="spellEnd"/>
      <w:r w:rsidRPr="00D05ECA">
        <w:rPr>
          <w:rStyle w:val="Gl"/>
          <w:rFonts w:eastAsiaTheme="majorEastAsia"/>
          <w:b w:val="0"/>
          <w:bCs w:val="0"/>
        </w:rPr>
        <w:t xml:space="preserve"> (IV)</w:t>
      </w:r>
      <w:r w:rsidRPr="00D05ECA">
        <w:rPr>
          <w:rStyle w:val="apple-converted-space"/>
          <w:rFonts w:eastAsiaTheme="majorEastAsia"/>
        </w:rPr>
        <w:t> </w:t>
      </w:r>
      <w:r w:rsidRPr="00D05ECA">
        <w:t xml:space="preserve">yollarla uygulanabilir. </w:t>
      </w:r>
      <w:proofErr w:type="spellStart"/>
      <w:r w:rsidRPr="00D05ECA">
        <w:t>Gerbillerde</w:t>
      </w:r>
      <w:proofErr w:type="spellEnd"/>
      <w:r w:rsidRPr="00D05ECA">
        <w:t xml:space="preserve"> olduğu gibi küçük kemirgenlerde de</w:t>
      </w:r>
      <w:r w:rsidRPr="00D05ECA">
        <w:rPr>
          <w:rStyle w:val="apple-converted-space"/>
          <w:rFonts w:eastAsiaTheme="majorEastAsia"/>
        </w:rPr>
        <w:t> </w:t>
      </w:r>
      <w:r w:rsidRPr="00D05ECA">
        <w:rPr>
          <w:rStyle w:val="Gl"/>
          <w:rFonts w:eastAsiaTheme="majorEastAsia"/>
          <w:b w:val="0"/>
          <w:bCs w:val="0"/>
        </w:rPr>
        <w:t>hızlı etki başlangıcı</w:t>
      </w:r>
      <w:r w:rsidRPr="00D05ECA">
        <w:rPr>
          <w:b/>
          <w:bCs/>
        </w:rPr>
        <w:t>,</w:t>
      </w:r>
      <w:r w:rsidRPr="00D05ECA">
        <w:rPr>
          <w:rStyle w:val="apple-converted-space"/>
          <w:rFonts w:eastAsiaTheme="majorEastAsia"/>
          <w:b/>
          <w:bCs/>
        </w:rPr>
        <w:t> </w:t>
      </w:r>
      <w:r w:rsidRPr="00D05ECA">
        <w:rPr>
          <w:rStyle w:val="Gl"/>
          <w:rFonts w:eastAsiaTheme="majorEastAsia"/>
          <w:b w:val="0"/>
          <w:bCs w:val="0"/>
        </w:rPr>
        <w:t>kolay uygulanabilirliği</w:t>
      </w:r>
      <w:r w:rsidRPr="00D05ECA">
        <w:rPr>
          <w:rStyle w:val="apple-converted-space"/>
          <w:rFonts w:eastAsiaTheme="majorEastAsia"/>
          <w:b/>
          <w:bCs/>
        </w:rPr>
        <w:t> </w:t>
      </w:r>
      <w:r w:rsidRPr="00D05ECA">
        <w:rPr>
          <w:b/>
          <w:bCs/>
        </w:rPr>
        <w:t>ve</w:t>
      </w:r>
      <w:r w:rsidRPr="00D05ECA">
        <w:rPr>
          <w:rStyle w:val="apple-converted-space"/>
          <w:rFonts w:eastAsiaTheme="majorEastAsia"/>
          <w:b/>
          <w:bCs/>
        </w:rPr>
        <w:t> </w:t>
      </w:r>
      <w:r w:rsidRPr="00D05ECA">
        <w:rPr>
          <w:rStyle w:val="Gl"/>
          <w:rFonts w:eastAsiaTheme="majorEastAsia"/>
          <w:b w:val="0"/>
          <w:bCs w:val="0"/>
        </w:rPr>
        <w:t>kısa indüksiyon süresi</w:t>
      </w:r>
      <w:r w:rsidRPr="00D05ECA">
        <w:rPr>
          <w:rStyle w:val="apple-converted-space"/>
          <w:rFonts w:eastAsiaTheme="majorEastAsia"/>
        </w:rPr>
        <w:t> </w:t>
      </w:r>
      <w:r w:rsidRPr="00D05ECA">
        <w:t>nedeniyle sıkça tercih edilir (</w:t>
      </w:r>
      <w:proofErr w:type="spellStart"/>
      <w:r w:rsidRPr="00D05ECA">
        <w:t>Flecknell</w:t>
      </w:r>
      <w:proofErr w:type="spellEnd"/>
      <w:r w:rsidRPr="00D05ECA">
        <w:t>, 1987).</w:t>
      </w:r>
    </w:p>
    <w:p w14:paraId="26BD0A12" w14:textId="673C712E" w:rsidR="003F5879" w:rsidRPr="00D05ECA" w:rsidRDefault="00C84AED" w:rsidP="00703F57">
      <w:pPr>
        <w:pStyle w:val="NormalWeb"/>
        <w:spacing w:before="0" w:beforeAutospacing="0" w:after="120" w:afterAutospacing="0" w:line="360" w:lineRule="auto"/>
        <w:ind w:firstLine="708"/>
        <w:jc w:val="both"/>
      </w:pPr>
      <w:proofErr w:type="spellStart"/>
      <w:r w:rsidRPr="00D05ECA">
        <w:t>Ketamin</w:t>
      </w:r>
      <w:proofErr w:type="spellEnd"/>
      <w:r w:rsidRPr="00D05ECA">
        <w:t xml:space="preserve"> uygulaması genellikle hafif-orta düzeyde solunum depresyonuna yol açmakta ve </w:t>
      </w:r>
      <w:proofErr w:type="spellStart"/>
      <w:r w:rsidRPr="00D05ECA">
        <w:t>sempatomimetik</w:t>
      </w:r>
      <w:proofErr w:type="spellEnd"/>
      <w:r w:rsidRPr="00D05ECA">
        <w:t xml:space="preserve"> etkisi nedeniyle bazı türlerde kan basıncında geçici artışa neden olabilmektedir. Bununla birlikte </w:t>
      </w:r>
      <w:proofErr w:type="spellStart"/>
      <w:r w:rsidRPr="00D05ECA">
        <w:t>ketaminin</w:t>
      </w:r>
      <w:proofErr w:type="spellEnd"/>
      <w:r w:rsidRPr="00D05ECA">
        <w:t xml:space="preserve"> iskelet kas </w:t>
      </w:r>
      <w:proofErr w:type="spellStart"/>
      <w:r w:rsidRPr="00D05ECA">
        <w:t>tonusunu</w:t>
      </w:r>
      <w:proofErr w:type="spellEnd"/>
      <w:r w:rsidRPr="00D05ECA">
        <w:t xml:space="preserve"> artırması, tek başına kullanımında kas </w:t>
      </w:r>
      <w:proofErr w:type="spellStart"/>
      <w:r w:rsidRPr="00D05ECA">
        <w:t>rijiditesi</w:t>
      </w:r>
      <w:proofErr w:type="spellEnd"/>
      <w:r w:rsidRPr="00D05ECA">
        <w:t xml:space="preserve">, refleks aktivitesinin devamı ve dengesiz </w:t>
      </w:r>
      <w:proofErr w:type="spellStart"/>
      <w:r w:rsidRPr="00D05ECA">
        <w:t>anestezik</w:t>
      </w:r>
      <w:proofErr w:type="spellEnd"/>
      <w:r w:rsidRPr="00D05ECA">
        <w:t xml:space="preserve"> derinlik gibi istenmeyen etkilere yol açabilmektedir. Bu nedenle </w:t>
      </w:r>
      <w:proofErr w:type="spellStart"/>
      <w:r w:rsidRPr="00D05ECA">
        <w:t>ketamin</w:t>
      </w:r>
      <w:proofErr w:type="spellEnd"/>
      <w:r w:rsidRPr="00D05ECA">
        <w:t xml:space="preserve">, laboratuvar hayvanlarında daha stabil anestezi ve yeterli kas gevşemesi sağlamak amacıyla sıklıkla </w:t>
      </w:r>
      <w:proofErr w:type="spellStart"/>
      <w:r w:rsidRPr="00D05ECA">
        <w:t>sedatif</w:t>
      </w:r>
      <w:proofErr w:type="spellEnd"/>
      <w:r w:rsidRPr="00D05ECA">
        <w:t xml:space="preserve"> veya kas gevşetici ajanlarla kombine edilerek kullanılmaktadır (</w:t>
      </w:r>
      <w:proofErr w:type="spellStart"/>
      <w:r w:rsidRPr="00D05ECA">
        <w:t>Corssen</w:t>
      </w:r>
      <w:proofErr w:type="spellEnd"/>
      <w:r w:rsidRPr="00D05ECA">
        <w:t xml:space="preserve"> </w:t>
      </w:r>
      <w:r w:rsidR="00E0493E" w:rsidRPr="00D05ECA">
        <w:t>ve</w:t>
      </w:r>
      <w:r w:rsidRPr="00D05ECA">
        <w:t xml:space="preserve"> Domino, 1966; </w:t>
      </w:r>
      <w:proofErr w:type="spellStart"/>
      <w:r w:rsidRPr="00D05ECA">
        <w:t>Flecknell</w:t>
      </w:r>
      <w:proofErr w:type="spellEnd"/>
      <w:r w:rsidRPr="00D05ECA">
        <w:t xml:space="preserve">, 2015; </w:t>
      </w:r>
      <w:proofErr w:type="spellStart"/>
      <w:r w:rsidRPr="00D05ECA">
        <w:t>Silverman</w:t>
      </w:r>
      <w:proofErr w:type="spellEnd"/>
      <w:r w:rsidRPr="00D05ECA">
        <w:t xml:space="preserve"> </w:t>
      </w:r>
      <w:r w:rsidR="00E0493E" w:rsidRPr="00D05ECA">
        <w:t>ve diğerleri</w:t>
      </w:r>
      <w:r w:rsidRPr="00D05ECA">
        <w:t>, 2014).</w:t>
      </w:r>
      <w:proofErr w:type="spellStart"/>
      <w:r w:rsidR="003F5879" w:rsidRPr="00D05ECA">
        <w:t>Ketamin</w:t>
      </w:r>
      <w:proofErr w:type="spellEnd"/>
      <w:r w:rsidR="003F5879" w:rsidRPr="00D05ECA">
        <w:t>,</w:t>
      </w:r>
      <w:r w:rsidR="003F5879" w:rsidRPr="00D05ECA">
        <w:rPr>
          <w:rStyle w:val="apple-converted-space"/>
          <w:rFonts w:eastAsiaTheme="majorEastAsia"/>
        </w:rPr>
        <w:t> </w:t>
      </w:r>
      <w:proofErr w:type="spellStart"/>
      <w:r w:rsidR="003F5879" w:rsidRPr="00D05ECA">
        <w:rPr>
          <w:rStyle w:val="Gl"/>
          <w:rFonts w:eastAsiaTheme="majorEastAsia"/>
          <w:b w:val="0"/>
          <w:bCs w:val="0"/>
        </w:rPr>
        <w:t>kortikal</w:t>
      </w:r>
      <w:proofErr w:type="spellEnd"/>
      <w:r w:rsidR="003F5879" w:rsidRPr="00D05ECA">
        <w:rPr>
          <w:rStyle w:val="Gl"/>
          <w:rFonts w:eastAsiaTheme="majorEastAsia"/>
          <w:b w:val="0"/>
          <w:bCs w:val="0"/>
        </w:rPr>
        <w:t xml:space="preserve"> ve </w:t>
      </w:r>
      <w:proofErr w:type="spellStart"/>
      <w:r w:rsidR="003F5879" w:rsidRPr="00D05ECA">
        <w:rPr>
          <w:rStyle w:val="Gl"/>
          <w:rFonts w:eastAsiaTheme="majorEastAsia"/>
          <w:b w:val="0"/>
          <w:bCs w:val="0"/>
        </w:rPr>
        <w:t>talamik</w:t>
      </w:r>
      <w:proofErr w:type="spellEnd"/>
      <w:r w:rsidR="003F5879" w:rsidRPr="00D05ECA">
        <w:rPr>
          <w:rStyle w:val="Gl"/>
          <w:rFonts w:eastAsiaTheme="majorEastAsia"/>
          <w:b w:val="0"/>
          <w:bCs w:val="0"/>
        </w:rPr>
        <w:t xml:space="preserve"> bağlantıları kısmen </w:t>
      </w:r>
      <w:r w:rsidR="003F5879" w:rsidRPr="00D05ECA">
        <w:rPr>
          <w:rStyle w:val="Gl"/>
          <w:rFonts w:eastAsiaTheme="majorEastAsia"/>
          <w:b w:val="0"/>
          <w:bCs w:val="0"/>
        </w:rPr>
        <w:lastRenderedPageBreak/>
        <w:t>ayırarak</w:t>
      </w:r>
      <w:r w:rsidR="003F5879" w:rsidRPr="00D05ECA">
        <w:rPr>
          <w:rStyle w:val="apple-converted-space"/>
          <w:rFonts w:eastAsiaTheme="majorEastAsia"/>
        </w:rPr>
        <w:t> </w:t>
      </w:r>
      <w:r w:rsidR="003F5879" w:rsidRPr="00D05ECA">
        <w:t>çevreden kopma ile karakterize bir</w:t>
      </w:r>
      <w:r w:rsidR="003F5879" w:rsidRPr="00D05ECA">
        <w:rPr>
          <w:rStyle w:val="apple-converted-space"/>
          <w:rFonts w:eastAsiaTheme="majorEastAsia"/>
        </w:rPr>
        <w:t> </w:t>
      </w:r>
      <w:r w:rsidR="003F5879" w:rsidRPr="00D05ECA">
        <w:rPr>
          <w:rStyle w:val="Gl"/>
          <w:rFonts w:eastAsiaTheme="majorEastAsia"/>
          <w:b w:val="0"/>
          <w:bCs w:val="0"/>
        </w:rPr>
        <w:t xml:space="preserve">kataleptik </w:t>
      </w:r>
      <w:proofErr w:type="spellStart"/>
      <w:r w:rsidR="003F5879" w:rsidRPr="00D05ECA">
        <w:rPr>
          <w:rStyle w:val="Gl"/>
          <w:rFonts w:eastAsiaTheme="majorEastAsia"/>
          <w:b w:val="0"/>
          <w:bCs w:val="0"/>
        </w:rPr>
        <w:t>sedasyon</w:t>
      </w:r>
      <w:proofErr w:type="spellEnd"/>
      <w:r w:rsidR="003F5879" w:rsidRPr="00D05ECA">
        <w:rPr>
          <w:rStyle w:val="Gl"/>
          <w:rFonts w:eastAsiaTheme="majorEastAsia"/>
          <w:b w:val="0"/>
          <w:bCs w:val="0"/>
        </w:rPr>
        <w:t xml:space="preserve"> durumu</w:t>
      </w:r>
      <w:r w:rsidR="003F5879" w:rsidRPr="00D05ECA">
        <w:rPr>
          <w:rStyle w:val="apple-converted-space"/>
          <w:rFonts w:eastAsiaTheme="majorEastAsia"/>
        </w:rPr>
        <w:t> </w:t>
      </w:r>
      <w:r w:rsidR="00DF4195" w:rsidRPr="00D05ECA">
        <w:t>oluşturur (</w:t>
      </w:r>
      <w:proofErr w:type="spellStart"/>
      <w:r w:rsidR="00DF4195" w:rsidRPr="00D05ECA">
        <w:t>Mion</w:t>
      </w:r>
      <w:proofErr w:type="spellEnd"/>
      <w:r w:rsidR="00DF4195" w:rsidRPr="00D05ECA">
        <w:t xml:space="preserve"> ve diğerleri, 2013</w:t>
      </w:r>
      <w:r w:rsidR="003F5879" w:rsidRPr="00D05ECA">
        <w:t>). Bu durumda hayvan</w:t>
      </w:r>
      <w:r w:rsidR="003F5879" w:rsidRPr="00D05ECA">
        <w:rPr>
          <w:rStyle w:val="apple-converted-space"/>
          <w:rFonts w:eastAsiaTheme="majorEastAsia"/>
        </w:rPr>
        <w:t> </w:t>
      </w:r>
      <w:r w:rsidR="003F5879" w:rsidRPr="00D05ECA">
        <w:rPr>
          <w:rStyle w:val="Gl"/>
          <w:rFonts w:eastAsiaTheme="majorEastAsia"/>
          <w:b w:val="0"/>
          <w:bCs w:val="0"/>
        </w:rPr>
        <w:t>bilinçsiz</w:t>
      </w:r>
      <w:r w:rsidR="003F5879" w:rsidRPr="00D05ECA">
        <w:rPr>
          <w:rStyle w:val="apple-converted-space"/>
          <w:rFonts w:eastAsiaTheme="majorEastAsia"/>
        </w:rPr>
        <w:t> </w:t>
      </w:r>
      <w:r w:rsidR="003F5879" w:rsidRPr="00D05ECA">
        <w:t>olmasına rağmen</w:t>
      </w:r>
      <w:r w:rsidR="003F5879" w:rsidRPr="00D05ECA">
        <w:rPr>
          <w:rStyle w:val="apple-converted-space"/>
          <w:rFonts w:eastAsiaTheme="majorEastAsia"/>
        </w:rPr>
        <w:t> </w:t>
      </w:r>
      <w:proofErr w:type="spellStart"/>
      <w:r w:rsidR="003F5879" w:rsidRPr="00D05ECA">
        <w:rPr>
          <w:rStyle w:val="Gl"/>
          <w:rFonts w:eastAsiaTheme="majorEastAsia"/>
          <w:b w:val="0"/>
          <w:bCs w:val="0"/>
        </w:rPr>
        <w:t>palpebral</w:t>
      </w:r>
      <w:proofErr w:type="spellEnd"/>
      <w:r w:rsidR="003F5879" w:rsidRPr="00D05ECA">
        <w:rPr>
          <w:rStyle w:val="Gl"/>
          <w:rFonts w:eastAsiaTheme="majorEastAsia"/>
          <w:b w:val="0"/>
          <w:bCs w:val="0"/>
        </w:rPr>
        <w:t xml:space="preserve"> ve </w:t>
      </w:r>
      <w:proofErr w:type="spellStart"/>
      <w:r w:rsidR="003F5879" w:rsidRPr="00D05ECA">
        <w:rPr>
          <w:rStyle w:val="Gl"/>
          <w:rFonts w:eastAsiaTheme="majorEastAsia"/>
          <w:b w:val="0"/>
          <w:bCs w:val="0"/>
        </w:rPr>
        <w:t>pupiller</w:t>
      </w:r>
      <w:proofErr w:type="spellEnd"/>
      <w:r w:rsidR="003F5879" w:rsidRPr="00D05ECA">
        <w:rPr>
          <w:rStyle w:val="Gl"/>
          <w:rFonts w:eastAsiaTheme="majorEastAsia"/>
          <w:b w:val="0"/>
          <w:bCs w:val="0"/>
        </w:rPr>
        <w:t xml:space="preserve"> refleksler</w:t>
      </w:r>
      <w:r w:rsidR="003F5879" w:rsidRPr="00D05ECA">
        <w:rPr>
          <w:rStyle w:val="Gl"/>
          <w:rFonts w:eastAsiaTheme="majorEastAsia"/>
        </w:rPr>
        <w:t xml:space="preserve"> </w:t>
      </w:r>
      <w:r w:rsidR="003F5879" w:rsidRPr="00D05ECA">
        <w:t>bir süre korunabilir. Dolayısıyla cerrahi işlemler sırasında</w:t>
      </w:r>
      <w:r w:rsidR="003F5879" w:rsidRPr="00D05ECA">
        <w:rPr>
          <w:rStyle w:val="apple-converted-space"/>
          <w:rFonts w:eastAsiaTheme="majorEastAsia"/>
        </w:rPr>
        <w:t> </w:t>
      </w:r>
      <w:proofErr w:type="spellStart"/>
      <w:r w:rsidR="003F5879" w:rsidRPr="00D05ECA">
        <w:rPr>
          <w:rStyle w:val="Gl"/>
          <w:rFonts w:eastAsiaTheme="majorEastAsia"/>
          <w:b w:val="0"/>
          <w:bCs w:val="0"/>
        </w:rPr>
        <w:t>korneal</w:t>
      </w:r>
      <w:proofErr w:type="spellEnd"/>
      <w:r w:rsidR="003F5879" w:rsidRPr="00D05ECA">
        <w:rPr>
          <w:rStyle w:val="Gl"/>
          <w:rFonts w:eastAsiaTheme="majorEastAsia"/>
          <w:b w:val="0"/>
          <w:bCs w:val="0"/>
        </w:rPr>
        <w:t xml:space="preserve"> kuruluk ve </w:t>
      </w:r>
      <w:proofErr w:type="spellStart"/>
      <w:r w:rsidR="003F5879" w:rsidRPr="00D05ECA">
        <w:rPr>
          <w:rStyle w:val="Gl"/>
          <w:rFonts w:eastAsiaTheme="majorEastAsia"/>
          <w:b w:val="0"/>
          <w:bCs w:val="0"/>
        </w:rPr>
        <w:t>irritasyon</w:t>
      </w:r>
      <w:proofErr w:type="spellEnd"/>
      <w:r w:rsidR="003F5879" w:rsidRPr="00D05ECA">
        <w:rPr>
          <w:rStyle w:val="apple-converted-space"/>
          <w:rFonts w:eastAsiaTheme="majorEastAsia"/>
        </w:rPr>
        <w:t> </w:t>
      </w:r>
      <w:r w:rsidR="003F5879" w:rsidRPr="00D05ECA">
        <w:t>gelişimini önlemek için</w:t>
      </w:r>
      <w:r w:rsidR="003F5879" w:rsidRPr="00D05ECA">
        <w:rPr>
          <w:rStyle w:val="apple-converted-space"/>
          <w:rFonts w:eastAsiaTheme="majorEastAsia"/>
        </w:rPr>
        <w:t> </w:t>
      </w:r>
      <w:proofErr w:type="spellStart"/>
      <w:r w:rsidR="003F5879" w:rsidRPr="00D05ECA">
        <w:rPr>
          <w:rStyle w:val="Gl"/>
          <w:rFonts w:eastAsiaTheme="majorEastAsia"/>
          <w:b w:val="0"/>
          <w:bCs w:val="0"/>
        </w:rPr>
        <w:t>oftalmik</w:t>
      </w:r>
      <w:proofErr w:type="spellEnd"/>
      <w:r w:rsidR="003F5879" w:rsidRPr="00D05ECA">
        <w:rPr>
          <w:rStyle w:val="Gl"/>
          <w:rFonts w:eastAsiaTheme="majorEastAsia"/>
          <w:b w:val="0"/>
          <w:bCs w:val="0"/>
        </w:rPr>
        <w:t xml:space="preserve"> preparatlarla göz koruması</w:t>
      </w:r>
      <w:r w:rsidR="003F5879" w:rsidRPr="00D05ECA">
        <w:rPr>
          <w:rStyle w:val="apple-converted-space"/>
          <w:rFonts w:eastAsiaTheme="majorEastAsia"/>
        </w:rPr>
        <w:t> </w:t>
      </w:r>
      <w:r w:rsidR="003F5879" w:rsidRPr="00D05ECA">
        <w:t>sağlanmalıdır.</w:t>
      </w:r>
    </w:p>
    <w:p w14:paraId="3D381F65" w14:textId="0379928C" w:rsidR="003F5879" w:rsidRPr="00D05ECA" w:rsidRDefault="003F5879" w:rsidP="00703F57">
      <w:pPr>
        <w:pStyle w:val="NormalWeb"/>
        <w:spacing w:before="0" w:beforeAutospacing="0" w:after="120" w:afterAutospacing="0" w:line="360" w:lineRule="auto"/>
        <w:ind w:firstLine="708"/>
        <w:jc w:val="both"/>
      </w:pPr>
      <w:proofErr w:type="spellStart"/>
      <w:r w:rsidRPr="00D05ECA">
        <w:t>Gerbillerde</w:t>
      </w:r>
      <w:proofErr w:type="spellEnd"/>
      <w:r w:rsidRPr="00D05ECA">
        <w:t xml:space="preserve"> </w:t>
      </w:r>
      <w:proofErr w:type="spellStart"/>
      <w:r w:rsidRPr="00D05ECA">
        <w:t>ketamin</w:t>
      </w:r>
      <w:proofErr w:type="spellEnd"/>
      <w:r w:rsidRPr="00D05ECA">
        <w:t xml:space="preserve"> genellikle</w:t>
      </w:r>
      <w:r w:rsidRPr="00D05ECA">
        <w:rPr>
          <w:rStyle w:val="apple-converted-space"/>
          <w:rFonts w:eastAsiaTheme="majorEastAsia"/>
        </w:rPr>
        <w:t> </w:t>
      </w:r>
      <w:r w:rsidRPr="00D05ECA">
        <w:rPr>
          <w:rStyle w:val="Gl"/>
          <w:rFonts w:eastAsiaTheme="majorEastAsia"/>
          <w:b w:val="0"/>
          <w:bCs w:val="0"/>
        </w:rPr>
        <w:t xml:space="preserve">44–100 mg/kg </w:t>
      </w:r>
      <w:proofErr w:type="spellStart"/>
      <w:r w:rsidRPr="00D05ECA">
        <w:rPr>
          <w:rStyle w:val="Gl"/>
          <w:rFonts w:eastAsiaTheme="majorEastAsia"/>
          <w:b w:val="0"/>
          <w:bCs w:val="0"/>
        </w:rPr>
        <w:t>intraperitoneal</w:t>
      </w:r>
      <w:proofErr w:type="spellEnd"/>
      <w:r w:rsidRPr="00D05ECA">
        <w:rPr>
          <w:rStyle w:val="Gl"/>
          <w:rFonts w:eastAsiaTheme="majorEastAsia"/>
          <w:b w:val="0"/>
          <w:bCs w:val="0"/>
        </w:rPr>
        <w:t xml:space="preserve"> (IP)</w:t>
      </w:r>
      <w:r w:rsidRPr="00D05ECA">
        <w:rPr>
          <w:rStyle w:val="apple-converted-space"/>
          <w:rFonts w:eastAsiaTheme="majorEastAsia"/>
        </w:rPr>
        <w:t> </w:t>
      </w:r>
      <w:r w:rsidRPr="00D05ECA">
        <w:t>doz aralığında uygulanır. Bu aralık, hem</w:t>
      </w:r>
      <w:r w:rsidRPr="00D05ECA">
        <w:rPr>
          <w:rStyle w:val="apple-converted-space"/>
          <w:rFonts w:eastAsiaTheme="majorEastAsia"/>
        </w:rPr>
        <w:t> </w:t>
      </w:r>
      <w:r w:rsidRPr="00D05ECA">
        <w:rPr>
          <w:rStyle w:val="Gl"/>
          <w:rFonts w:eastAsiaTheme="majorEastAsia"/>
          <w:b w:val="0"/>
          <w:bCs w:val="0"/>
        </w:rPr>
        <w:t xml:space="preserve">stabil </w:t>
      </w:r>
      <w:proofErr w:type="spellStart"/>
      <w:r w:rsidRPr="00D05ECA">
        <w:rPr>
          <w:rStyle w:val="Gl"/>
          <w:rFonts w:eastAsiaTheme="majorEastAsia"/>
          <w:b w:val="0"/>
          <w:bCs w:val="0"/>
        </w:rPr>
        <w:t>anestezik</w:t>
      </w:r>
      <w:proofErr w:type="spellEnd"/>
      <w:r w:rsidRPr="00D05ECA">
        <w:rPr>
          <w:rStyle w:val="Gl"/>
          <w:rFonts w:eastAsiaTheme="majorEastAsia"/>
          <w:b w:val="0"/>
          <w:bCs w:val="0"/>
        </w:rPr>
        <w:t xml:space="preserve"> etki</w:t>
      </w:r>
      <w:r w:rsidRPr="00D05ECA">
        <w:rPr>
          <w:rStyle w:val="apple-converted-space"/>
          <w:rFonts w:eastAsiaTheme="majorEastAsia"/>
        </w:rPr>
        <w:t> </w:t>
      </w:r>
      <w:r w:rsidRPr="00D05ECA">
        <w:t>hem de</w:t>
      </w:r>
      <w:r w:rsidRPr="00D05ECA">
        <w:rPr>
          <w:rStyle w:val="apple-converted-space"/>
          <w:rFonts w:eastAsiaTheme="majorEastAsia"/>
        </w:rPr>
        <w:t> </w:t>
      </w:r>
      <w:r w:rsidRPr="00D05ECA">
        <w:rPr>
          <w:rStyle w:val="Gl"/>
          <w:rFonts w:eastAsiaTheme="majorEastAsia"/>
          <w:b w:val="0"/>
          <w:bCs w:val="0"/>
        </w:rPr>
        <w:t>kabul edilebilir solunum parametreleri</w:t>
      </w:r>
      <w:r w:rsidRPr="00D05ECA">
        <w:rPr>
          <w:rStyle w:val="apple-converted-space"/>
          <w:rFonts w:eastAsiaTheme="majorEastAsia"/>
        </w:rPr>
        <w:t> </w:t>
      </w:r>
      <w:r w:rsidRPr="00D05ECA">
        <w:t>sağlayan güvenli bir doz aralığı olarak bildirilmiştir (</w:t>
      </w:r>
      <w:proofErr w:type="spellStart"/>
      <w:r w:rsidRPr="00D05ECA">
        <w:t>Turner</w:t>
      </w:r>
      <w:proofErr w:type="spellEnd"/>
      <w:r w:rsidRPr="00D05ECA">
        <w:t xml:space="preserve"> </w:t>
      </w:r>
      <w:r w:rsidR="00E0493E" w:rsidRPr="00D05ECA">
        <w:t>ve</w:t>
      </w:r>
      <w:r w:rsidRPr="00D05ECA">
        <w:t xml:space="preserve"> </w:t>
      </w:r>
      <w:proofErr w:type="spellStart"/>
      <w:r w:rsidRPr="00D05ECA">
        <w:t>Albassam</w:t>
      </w:r>
      <w:proofErr w:type="spellEnd"/>
      <w:r w:rsidRPr="00D05ECA">
        <w:t>, 2005). Tek başına kullanıldığında analjezik etki süresi sınırlı olabilir; bu nedenle deneysel ve klinik uygulamalarda</w:t>
      </w:r>
      <w:r w:rsidRPr="00D05ECA">
        <w:rPr>
          <w:rStyle w:val="apple-converted-space"/>
          <w:rFonts w:eastAsiaTheme="majorEastAsia"/>
        </w:rPr>
        <w:t> </w:t>
      </w:r>
      <w:r w:rsidRPr="00D05ECA">
        <w:rPr>
          <w:rStyle w:val="Gl"/>
          <w:rFonts w:eastAsiaTheme="majorEastAsia"/>
          <w:b w:val="0"/>
          <w:bCs w:val="0"/>
        </w:rPr>
        <w:t xml:space="preserve">diğer </w:t>
      </w:r>
      <w:proofErr w:type="spellStart"/>
      <w:r w:rsidRPr="00D05ECA">
        <w:rPr>
          <w:rStyle w:val="Gl"/>
          <w:rFonts w:eastAsiaTheme="majorEastAsia"/>
          <w:b w:val="0"/>
          <w:bCs w:val="0"/>
        </w:rPr>
        <w:t>anestezik</w:t>
      </w:r>
      <w:proofErr w:type="spellEnd"/>
      <w:r w:rsidRPr="00D05ECA">
        <w:rPr>
          <w:rStyle w:val="Gl"/>
          <w:rFonts w:eastAsiaTheme="majorEastAsia"/>
          <w:b w:val="0"/>
          <w:bCs w:val="0"/>
        </w:rPr>
        <w:t xml:space="preserve"> ajanlarla kombinasyonu</w:t>
      </w:r>
      <w:r w:rsidRPr="00D05ECA">
        <w:rPr>
          <w:rStyle w:val="apple-converted-space"/>
          <w:rFonts w:eastAsiaTheme="majorEastAsia"/>
        </w:rPr>
        <w:t> </w:t>
      </w:r>
      <w:r w:rsidRPr="00D05ECA">
        <w:t>önerilmektedir.</w:t>
      </w:r>
    </w:p>
    <w:p w14:paraId="2D192AC7" w14:textId="719D9CBE" w:rsidR="003F5879" w:rsidRPr="00D05ECA" w:rsidRDefault="003F5879" w:rsidP="00703F57">
      <w:pPr>
        <w:pStyle w:val="NormalWeb"/>
        <w:spacing w:before="0" w:beforeAutospacing="0" w:after="120" w:afterAutospacing="0" w:line="360" w:lineRule="auto"/>
        <w:ind w:firstLine="708"/>
        <w:jc w:val="both"/>
      </w:pPr>
      <w:r w:rsidRPr="00D05ECA">
        <w:t>Uyanma döneminde bazı bireylerde</w:t>
      </w:r>
      <w:r w:rsidRPr="00D05ECA">
        <w:rPr>
          <w:rStyle w:val="apple-converted-space"/>
          <w:rFonts w:eastAsiaTheme="majorEastAsia"/>
        </w:rPr>
        <w:t> </w:t>
      </w:r>
      <w:proofErr w:type="spellStart"/>
      <w:r w:rsidRPr="00D05ECA">
        <w:rPr>
          <w:rStyle w:val="Gl"/>
          <w:rFonts w:eastAsiaTheme="majorEastAsia"/>
          <w:b w:val="0"/>
          <w:bCs w:val="0"/>
        </w:rPr>
        <w:t>hiperaktivite</w:t>
      </w:r>
      <w:proofErr w:type="spellEnd"/>
      <w:r w:rsidRPr="00D05ECA">
        <w:rPr>
          <w:rStyle w:val="Gl"/>
          <w:rFonts w:eastAsiaTheme="majorEastAsia"/>
          <w:b w:val="0"/>
          <w:bCs w:val="0"/>
        </w:rPr>
        <w:t>, yönelim bozukluğu veya halüsinasyon benzeri davranışlar</w:t>
      </w:r>
      <w:r w:rsidRPr="00D05ECA">
        <w:t xml:space="preserve"> gözlenebilir. Bu durum, </w:t>
      </w:r>
      <w:proofErr w:type="spellStart"/>
      <w:r w:rsidRPr="00D05ECA">
        <w:t>ketaminin</w:t>
      </w:r>
      <w:proofErr w:type="spellEnd"/>
      <w:r w:rsidRPr="00D05ECA">
        <w:t xml:space="preserve"> merkezi sinir sistemi üzerinde hem</w:t>
      </w:r>
      <w:r w:rsidRPr="00D05ECA">
        <w:rPr>
          <w:rStyle w:val="apple-converted-space"/>
          <w:rFonts w:eastAsiaTheme="majorEastAsia"/>
        </w:rPr>
        <w:t> </w:t>
      </w:r>
      <w:r w:rsidRPr="00D05ECA">
        <w:rPr>
          <w:rStyle w:val="Gl"/>
          <w:rFonts w:eastAsiaTheme="majorEastAsia"/>
          <w:b w:val="0"/>
          <w:bCs w:val="0"/>
        </w:rPr>
        <w:t>uyarıcı hem baskılayıcı etkilerinin birlikte ortaya çıkmasından</w:t>
      </w:r>
      <w:r w:rsidRPr="00D05ECA">
        <w:rPr>
          <w:rStyle w:val="apple-converted-space"/>
          <w:rFonts w:eastAsiaTheme="majorEastAsia"/>
        </w:rPr>
        <w:t> </w:t>
      </w:r>
      <w:r w:rsidRPr="00D05ECA">
        <w:t>kaynaklanır (Kaya, 2014). Ayrıca ilacın</w:t>
      </w:r>
      <w:r w:rsidRPr="00D05ECA">
        <w:rPr>
          <w:rStyle w:val="apple-converted-space"/>
          <w:rFonts w:eastAsiaTheme="majorEastAsia"/>
        </w:rPr>
        <w:t> </w:t>
      </w:r>
      <w:r w:rsidRPr="00D05ECA">
        <w:rPr>
          <w:rStyle w:val="Gl"/>
          <w:rFonts w:eastAsiaTheme="majorEastAsia"/>
          <w:b w:val="0"/>
          <w:bCs w:val="0"/>
        </w:rPr>
        <w:t>tekrarlayan uygulamaları</w:t>
      </w:r>
      <w:r w:rsidRPr="00D05ECA">
        <w:rPr>
          <w:b/>
          <w:bCs/>
        </w:rPr>
        <w:t>,</w:t>
      </w:r>
      <w:r w:rsidRPr="00D05ECA">
        <w:rPr>
          <w:rStyle w:val="apple-converted-space"/>
          <w:rFonts w:eastAsiaTheme="majorEastAsia"/>
          <w:b/>
          <w:bCs/>
        </w:rPr>
        <w:t> </w:t>
      </w:r>
      <w:proofErr w:type="spellStart"/>
      <w:r w:rsidRPr="00D05ECA">
        <w:rPr>
          <w:rStyle w:val="Gl"/>
          <w:rFonts w:eastAsiaTheme="majorEastAsia"/>
          <w:b w:val="0"/>
          <w:bCs w:val="0"/>
        </w:rPr>
        <w:t>hepatik</w:t>
      </w:r>
      <w:proofErr w:type="spellEnd"/>
      <w:r w:rsidRPr="00D05ECA">
        <w:rPr>
          <w:rStyle w:val="Gl"/>
          <w:rFonts w:eastAsiaTheme="majorEastAsia"/>
          <w:b w:val="0"/>
          <w:bCs w:val="0"/>
        </w:rPr>
        <w:t xml:space="preserve"> enzim indüksiyonuna</w:t>
      </w:r>
      <w:r w:rsidRPr="00D05ECA">
        <w:t xml:space="preserve"> neden olarak sonraki uygulamalarda etkinli</w:t>
      </w:r>
      <w:r w:rsidR="00C84AED" w:rsidRPr="00D05ECA">
        <w:t>ğini azaltabilir (</w:t>
      </w:r>
      <w:proofErr w:type="spellStart"/>
      <w:r w:rsidR="00C84AED" w:rsidRPr="00D05ECA">
        <w:t>Mariette</w:t>
      </w:r>
      <w:proofErr w:type="spellEnd"/>
      <w:r w:rsidR="00C84AED" w:rsidRPr="00D05ECA">
        <w:t xml:space="preserve"> ve diğerleri</w:t>
      </w:r>
      <w:r w:rsidRPr="00D05ECA">
        <w:t>, 1975).</w:t>
      </w:r>
    </w:p>
    <w:p w14:paraId="398AD9E7" w14:textId="77777777" w:rsidR="003F5879" w:rsidRPr="00D05ECA" w:rsidRDefault="003F5879" w:rsidP="00703F57">
      <w:pPr>
        <w:pStyle w:val="NormalWeb"/>
        <w:spacing w:before="0" w:beforeAutospacing="0" w:after="120" w:afterAutospacing="0" w:line="360" w:lineRule="auto"/>
        <w:ind w:firstLine="708"/>
        <w:jc w:val="both"/>
      </w:pPr>
      <w:proofErr w:type="spellStart"/>
      <w:r w:rsidRPr="00D05ECA">
        <w:t>Ketamin</w:t>
      </w:r>
      <w:proofErr w:type="spellEnd"/>
      <w:r w:rsidRPr="00D05ECA">
        <w:t>, uygulama sırasında</w:t>
      </w:r>
      <w:r w:rsidRPr="00D05ECA">
        <w:rPr>
          <w:rStyle w:val="apple-converted-space"/>
          <w:rFonts w:eastAsiaTheme="majorEastAsia"/>
        </w:rPr>
        <w:t> </w:t>
      </w:r>
      <w:r w:rsidRPr="00D05ECA">
        <w:rPr>
          <w:rStyle w:val="Gl"/>
          <w:rFonts w:eastAsiaTheme="majorEastAsia"/>
          <w:b w:val="0"/>
          <w:bCs w:val="0"/>
        </w:rPr>
        <w:t xml:space="preserve">tükürük ve </w:t>
      </w:r>
      <w:proofErr w:type="spellStart"/>
      <w:r w:rsidRPr="00D05ECA">
        <w:rPr>
          <w:rStyle w:val="Gl"/>
          <w:rFonts w:eastAsiaTheme="majorEastAsia"/>
          <w:b w:val="0"/>
          <w:bCs w:val="0"/>
        </w:rPr>
        <w:t>bronşiyal</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sekresyonları</w:t>
      </w:r>
      <w:proofErr w:type="spellEnd"/>
      <w:r w:rsidRPr="00D05ECA">
        <w:rPr>
          <w:rStyle w:val="Gl"/>
          <w:rFonts w:eastAsiaTheme="majorEastAsia"/>
          <w:b w:val="0"/>
          <w:bCs w:val="0"/>
        </w:rPr>
        <w:t xml:space="preserve"> artırabileceği</w:t>
      </w:r>
      <w:r w:rsidRPr="00D05ECA">
        <w:rPr>
          <w:rStyle w:val="apple-converted-space"/>
          <w:rFonts w:eastAsiaTheme="majorEastAsia"/>
        </w:rPr>
        <w:t> </w:t>
      </w:r>
      <w:r w:rsidRPr="00D05ECA">
        <w:t>için, bu etkilerin kontrolü amacıyla</w:t>
      </w:r>
      <w:r w:rsidRPr="00D05ECA">
        <w:rPr>
          <w:rStyle w:val="apple-converted-space"/>
          <w:rFonts w:eastAsiaTheme="majorEastAsia"/>
        </w:rPr>
        <w:t> </w:t>
      </w:r>
      <w:r w:rsidRPr="00D05ECA">
        <w:rPr>
          <w:rStyle w:val="Gl"/>
          <w:rFonts w:eastAsiaTheme="majorEastAsia"/>
          <w:b w:val="0"/>
          <w:bCs w:val="0"/>
        </w:rPr>
        <w:t>atropin</w:t>
      </w:r>
      <w:r w:rsidRPr="00D05ECA">
        <w:rPr>
          <w:rStyle w:val="apple-converted-space"/>
          <w:rFonts w:eastAsiaTheme="majorEastAsia"/>
        </w:rPr>
        <w:t> </w:t>
      </w:r>
      <w:r w:rsidRPr="00D05ECA">
        <w:t>veya</w:t>
      </w:r>
      <w:r w:rsidRPr="00D05ECA">
        <w:rPr>
          <w:rStyle w:val="apple-converted-space"/>
          <w:rFonts w:eastAsiaTheme="majorEastAsia"/>
        </w:rPr>
        <w:t> </w:t>
      </w:r>
      <w:proofErr w:type="spellStart"/>
      <w:r w:rsidRPr="00D05ECA">
        <w:rPr>
          <w:rStyle w:val="Gl"/>
          <w:rFonts w:eastAsiaTheme="majorEastAsia"/>
          <w:b w:val="0"/>
          <w:bCs w:val="0"/>
        </w:rPr>
        <w:t>glikopirrolat</w:t>
      </w:r>
      <w:proofErr w:type="spellEnd"/>
      <w:r w:rsidRPr="00D05ECA">
        <w:rPr>
          <w:rStyle w:val="apple-converted-space"/>
          <w:rFonts w:eastAsiaTheme="majorEastAsia"/>
        </w:rPr>
        <w:t> </w:t>
      </w:r>
      <w:r w:rsidRPr="00D05ECA">
        <w:t xml:space="preserve">gibi </w:t>
      </w:r>
      <w:proofErr w:type="spellStart"/>
      <w:r w:rsidRPr="00D05ECA">
        <w:t>antikolinerjik</w:t>
      </w:r>
      <w:proofErr w:type="spellEnd"/>
      <w:r w:rsidRPr="00D05ECA">
        <w:t xml:space="preserve"> ajanlarla birlikte kullanılabilir (</w:t>
      </w:r>
      <w:proofErr w:type="spellStart"/>
      <w:r w:rsidRPr="00D05ECA">
        <w:t>Flecknell</w:t>
      </w:r>
      <w:proofErr w:type="spellEnd"/>
      <w:r w:rsidRPr="00D05ECA">
        <w:t>, 1987).</w:t>
      </w:r>
    </w:p>
    <w:p w14:paraId="57757202" w14:textId="77777777" w:rsidR="00DA65C8" w:rsidRPr="00D05ECA" w:rsidRDefault="00DA65C8" w:rsidP="00703F57">
      <w:pPr>
        <w:pStyle w:val="NormalWeb"/>
        <w:spacing w:before="0" w:beforeAutospacing="0" w:after="120" w:afterAutospacing="0" w:line="360" w:lineRule="auto"/>
        <w:ind w:firstLine="708"/>
        <w:jc w:val="both"/>
      </w:pPr>
    </w:p>
    <w:p w14:paraId="28F6D4AC" w14:textId="77777777" w:rsidR="00C311FF" w:rsidRPr="00D05ECA" w:rsidRDefault="00C311FF" w:rsidP="00703F57">
      <w:pPr>
        <w:pStyle w:val="NormalWeb"/>
        <w:spacing w:before="0" w:beforeAutospacing="0" w:after="120" w:afterAutospacing="0" w:line="360" w:lineRule="auto"/>
        <w:ind w:firstLine="708"/>
        <w:jc w:val="both"/>
      </w:pPr>
    </w:p>
    <w:p w14:paraId="19357CE9" w14:textId="77777777" w:rsidR="00443329" w:rsidRPr="00D05ECA" w:rsidRDefault="00443329" w:rsidP="00703F57">
      <w:pPr>
        <w:pStyle w:val="2DZY"/>
        <w:spacing w:before="0" w:beforeAutospacing="0" w:after="120" w:afterAutospacing="0" w:line="360" w:lineRule="auto"/>
        <w:jc w:val="both"/>
        <w:rPr>
          <w:color w:val="auto"/>
        </w:rPr>
      </w:pPr>
      <w:bookmarkStart w:id="38" w:name="_Toc221096837"/>
      <w:r w:rsidRPr="00D05ECA">
        <w:rPr>
          <w:color w:val="auto"/>
        </w:rPr>
        <w:t xml:space="preserve">2.6. </w:t>
      </w:r>
      <w:proofErr w:type="spellStart"/>
      <w:r w:rsidRPr="00D05ECA">
        <w:rPr>
          <w:color w:val="auto"/>
        </w:rPr>
        <w:t>Postoperatif</w:t>
      </w:r>
      <w:proofErr w:type="spellEnd"/>
      <w:r w:rsidRPr="00D05ECA">
        <w:rPr>
          <w:color w:val="auto"/>
        </w:rPr>
        <w:t xml:space="preserve"> Ağrı</w:t>
      </w:r>
      <w:bookmarkEnd w:id="38"/>
    </w:p>
    <w:p w14:paraId="20498BF9" w14:textId="77777777" w:rsidR="00C311FF" w:rsidRPr="00D05ECA" w:rsidRDefault="00C311FF" w:rsidP="00703F57">
      <w:pPr>
        <w:pStyle w:val="2DZY"/>
        <w:spacing w:before="0" w:beforeAutospacing="0" w:after="120" w:afterAutospacing="0" w:line="360" w:lineRule="auto"/>
        <w:jc w:val="both"/>
        <w:rPr>
          <w:color w:val="auto"/>
        </w:rPr>
      </w:pPr>
    </w:p>
    <w:p w14:paraId="637F8DC2" w14:textId="77777777" w:rsidR="00E33DF5" w:rsidRPr="00D05ECA" w:rsidRDefault="00E33DF5" w:rsidP="00703F57">
      <w:pPr>
        <w:pStyle w:val="NormalWeb"/>
        <w:spacing w:before="0" w:beforeAutospacing="0" w:after="120" w:afterAutospacing="0" w:line="360" w:lineRule="auto"/>
        <w:ind w:firstLine="708"/>
        <w:jc w:val="both"/>
      </w:pPr>
      <w:r w:rsidRPr="00D05ECA">
        <w:t>Laboratuvar hayvanlarında</w:t>
      </w:r>
      <w:r w:rsidRPr="00D05ECA">
        <w:rPr>
          <w:rStyle w:val="apple-converted-space"/>
          <w:rFonts w:eastAsiaTheme="majorEastAsia"/>
        </w:rPr>
        <w:t> </w:t>
      </w:r>
      <w:proofErr w:type="spellStart"/>
      <w:r w:rsidRPr="00D05ECA">
        <w:rPr>
          <w:rStyle w:val="Gl"/>
          <w:rFonts w:eastAsiaTheme="majorEastAsia"/>
          <w:b w:val="0"/>
          <w:bCs w:val="0"/>
        </w:rPr>
        <w:t>postoperatif</w:t>
      </w:r>
      <w:proofErr w:type="spellEnd"/>
      <w:r w:rsidRPr="00D05ECA">
        <w:rPr>
          <w:rStyle w:val="Gl"/>
          <w:rFonts w:eastAsiaTheme="majorEastAsia"/>
          <w:b w:val="0"/>
          <w:bCs w:val="0"/>
        </w:rPr>
        <w:t xml:space="preserve"> ağrının etkin bir şekilde giderilmesi</w:t>
      </w:r>
      <w:r w:rsidRPr="00D05ECA">
        <w:t>, hayvan refahını korumanın temel unsurlarından biridir ve tüm deneysel araştırma merkezlerinde</w:t>
      </w:r>
      <w:r w:rsidRPr="00D05ECA">
        <w:rPr>
          <w:rStyle w:val="apple-converted-space"/>
          <w:rFonts w:eastAsiaTheme="majorEastAsia"/>
        </w:rPr>
        <w:t> </w:t>
      </w:r>
      <w:r w:rsidRPr="00D05ECA">
        <w:rPr>
          <w:rStyle w:val="Gl"/>
          <w:rFonts w:eastAsiaTheme="majorEastAsia"/>
          <w:b w:val="0"/>
          <w:bCs w:val="0"/>
        </w:rPr>
        <w:t>etik bir zorunluluk</w:t>
      </w:r>
      <w:r w:rsidRPr="00D05ECA">
        <w:rPr>
          <w:rStyle w:val="apple-converted-space"/>
          <w:rFonts w:eastAsiaTheme="majorEastAsia"/>
        </w:rPr>
        <w:t> </w:t>
      </w:r>
      <w:r w:rsidRPr="00D05ECA">
        <w:t>olarak değerlendirilmelidir. Günümüzde birçok ülkenin yasal düzenlemelerinde</w:t>
      </w:r>
      <w:r w:rsidRPr="00D05ECA">
        <w:rPr>
          <w:rStyle w:val="apple-converted-space"/>
          <w:rFonts w:eastAsiaTheme="majorEastAsia"/>
        </w:rPr>
        <w:t> </w:t>
      </w:r>
      <w:r w:rsidRPr="00D05ECA">
        <w:rPr>
          <w:rStyle w:val="Gl"/>
          <w:rFonts w:eastAsiaTheme="majorEastAsia"/>
          <w:b w:val="0"/>
          <w:bCs w:val="0"/>
        </w:rPr>
        <w:t>laboratuvar hayvanlarının insancıl muamele görmesi</w:t>
      </w:r>
      <w:r w:rsidRPr="00D05ECA">
        <w:rPr>
          <w:rStyle w:val="apple-converted-space"/>
          <w:rFonts w:eastAsiaTheme="majorEastAsia"/>
        </w:rPr>
        <w:t> </w:t>
      </w:r>
      <w:r w:rsidRPr="00D05ECA">
        <w:t xml:space="preserve">açıkça vurgulanmasına rağmen, analjeziklerin </w:t>
      </w:r>
      <w:proofErr w:type="spellStart"/>
      <w:r w:rsidRPr="00D05ECA">
        <w:t>postoperatif</w:t>
      </w:r>
      <w:proofErr w:type="spellEnd"/>
      <w:r w:rsidRPr="00D05ECA">
        <w:t xml:space="preserve"> dönemde</w:t>
      </w:r>
      <w:r w:rsidRPr="00D05ECA">
        <w:rPr>
          <w:rStyle w:val="apple-converted-space"/>
          <w:rFonts w:eastAsiaTheme="majorEastAsia"/>
        </w:rPr>
        <w:t> </w:t>
      </w:r>
      <w:r w:rsidRPr="00D05ECA">
        <w:rPr>
          <w:rStyle w:val="Gl"/>
          <w:rFonts w:eastAsiaTheme="majorEastAsia"/>
          <w:b w:val="0"/>
          <w:bCs w:val="0"/>
        </w:rPr>
        <w:t>rutin şekilde uygulanmadığı</w:t>
      </w:r>
      <w:r w:rsidRPr="00D05ECA">
        <w:rPr>
          <w:rStyle w:val="apple-converted-space"/>
          <w:rFonts w:eastAsiaTheme="majorEastAsia"/>
        </w:rPr>
        <w:t> </w:t>
      </w:r>
      <w:r w:rsidRPr="00D05ECA">
        <w:t>bildirilmiştir. Bu durum özellikle</w:t>
      </w:r>
      <w:r w:rsidRPr="00D05ECA">
        <w:rPr>
          <w:rStyle w:val="apple-converted-space"/>
          <w:rFonts w:eastAsiaTheme="majorEastAsia"/>
        </w:rPr>
        <w:t> </w:t>
      </w:r>
      <w:r w:rsidRPr="00D05ECA">
        <w:rPr>
          <w:rStyle w:val="Gl"/>
          <w:rFonts w:eastAsiaTheme="majorEastAsia"/>
          <w:b w:val="0"/>
          <w:bCs w:val="0"/>
        </w:rPr>
        <w:t>küçük kemirgen türlerinde</w:t>
      </w:r>
      <w:r w:rsidRPr="00D05ECA">
        <w:t xml:space="preserve">, örneğin </w:t>
      </w:r>
      <w:proofErr w:type="spellStart"/>
      <w:r w:rsidRPr="00D05ECA">
        <w:t>gerbillerde</w:t>
      </w:r>
      <w:proofErr w:type="spellEnd"/>
      <w:r w:rsidRPr="00D05ECA">
        <w:t>, hâlâ yaygın olarak görülmektedir (</w:t>
      </w:r>
      <w:proofErr w:type="spellStart"/>
      <w:r w:rsidRPr="00D05ECA">
        <w:t>Flecknell</w:t>
      </w:r>
      <w:proofErr w:type="spellEnd"/>
      <w:r w:rsidRPr="00D05ECA">
        <w:t>, 1987).</w:t>
      </w:r>
    </w:p>
    <w:p w14:paraId="2F6E472F" w14:textId="52A6D274" w:rsidR="00E33DF5" w:rsidRPr="00D05ECA" w:rsidRDefault="00E33DF5" w:rsidP="00703F57">
      <w:pPr>
        <w:pStyle w:val="NormalWeb"/>
        <w:spacing w:before="0" w:beforeAutospacing="0" w:after="120" w:afterAutospacing="0" w:line="360" w:lineRule="auto"/>
        <w:ind w:firstLine="708"/>
        <w:jc w:val="both"/>
      </w:pPr>
      <w:r w:rsidRPr="00D05ECA">
        <w:lastRenderedPageBreak/>
        <w:t>Analjezik tedavi uygulandığında bile, etkinliğin değerlendirilmesi çoğu zaman</w:t>
      </w:r>
      <w:r w:rsidRPr="00D05ECA">
        <w:rPr>
          <w:rStyle w:val="apple-converted-space"/>
          <w:rFonts w:eastAsiaTheme="majorEastAsia"/>
        </w:rPr>
        <w:t> </w:t>
      </w:r>
      <w:proofErr w:type="spellStart"/>
      <w:r w:rsidRPr="00D05ECA">
        <w:rPr>
          <w:rStyle w:val="Gl"/>
          <w:rFonts w:eastAsiaTheme="majorEastAsia"/>
          <w:b w:val="0"/>
          <w:bCs w:val="0"/>
        </w:rPr>
        <w:t>subjektif</w:t>
      </w:r>
      <w:proofErr w:type="spellEnd"/>
      <w:r w:rsidRPr="00D05ECA">
        <w:rPr>
          <w:rStyle w:val="Gl"/>
          <w:rFonts w:eastAsiaTheme="majorEastAsia"/>
          <w:b w:val="0"/>
          <w:bCs w:val="0"/>
        </w:rPr>
        <w:t xml:space="preserve"> kriterlere</w:t>
      </w:r>
      <w:r w:rsidRPr="00D05ECA">
        <w:rPr>
          <w:rStyle w:val="apple-converted-space"/>
          <w:rFonts w:eastAsiaTheme="majorEastAsia"/>
        </w:rPr>
        <w:t> </w:t>
      </w:r>
      <w:r w:rsidRPr="00D05ECA">
        <w:t>dayanır.</w:t>
      </w:r>
      <w:r w:rsidRPr="00D05ECA">
        <w:rPr>
          <w:rStyle w:val="apple-converted-space"/>
          <w:rFonts w:eastAsiaTheme="majorEastAsia"/>
        </w:rPr>
        <w:t> </w:t>
      </w:r>
      <w:r w:rsidRPr="00D05ECA">
        <w:rPr>
          <w:rStyle w:val="Gl"/>
          <w:rFonts w:eastAsiaTheme="majorEastAsia"/>
          <w:b w:val="0"/>
          <w:bCs w:val="0"/>
        </w:rPr>
        <w:t>Objektif bir ağrı değerlendirme sisteminin</w:t>
      </w:r>
      <w:r w:rsidRPr="00D05ECA">
        <w:rPr>
          <w:rStyle w:val="apple-converted-space"/>
          <w:rFonts w:eastAsiaTheme="majorEastAsia"/>
        </w:rPr>
        <w:t> </w:t>
      </w:r>
      <w:r w:rsidRPr="00D05ECA">
        <w:t>olmaması, insan tıbbına kıyasla hayvan modellerinde analjezik kullanımının daha seyrek olmasının önemli nedenlerinden biridir. Özellikle küçük türlerde</w:t>
      </w:r>
      <w:r w:rsidRPr="00D05ECA">
        <w:rPr>
          <w:rStyle w:val="apple-converted-space"/>
          <w:rFonts w:eastAsiaTheme="majorEastAsia"/>
        </w:rPr>
        <w:t> </w:t>
      </w:r>
      <w:r w:rsidRPr="00D05ECA">
        <w:rPr>
          <w:rStyle w:val="Gl"/>
          <w:rFonts w:eastAsiaTheme="majorEastAsia"/>
          <w:b w:val="0"/>
          <w:bCs w:val="0"/>
        </w:rPr>
        <w:t>davranışsal değişikliklerin ince farklarla seyretmesi</w:t>
      </w:r>
      <w:r w:rsidRPr="00D05ECA">
        <w:t>, ağrı düzeyinin doğru şekilde değerlendiri</w:t>
      </w:r>
      <w:r w:rsidR="00B86F4A" w:rsidRPr="00D05ECA">
        <w:t>lmesini güçleştirir (</w:t>
      </w:r>
      <w:proofErr w:type="spellStart"/>
      <w:r w:rsidR="00B86F4A" w:rsidRPr="00D05ECA">
        <w:t>Flecknell</w:t>
      </w:r>
      <w:proofErr w:type="spellEnd"/>
      <w:r w:rsidR="00B86F4A" w:rsidRPr="00D05ECA">
        <w:t xml:space="preserve"> ve diğerleri, </w:t>
      </w:r>
      <w:r w:rsidRPr="00D05ECA">
        <w:t>2016).</w:t>
      </w:r>
    </w:p>
    <w:p w14:paraId="34ADABA5" w14:textId="77777777" w:rsidR="00E33DF5" w:rsidRPr="00D05ECA" w:rsidRDefault="00E33DF5" w:rsidP="00703F57">
      <w:pPr>
        <w:pStyle w:val="NormalWeb"/>
        <w:spacing w:before="0" w:beforeAutospacing="0" w:after="120" w:afterAutospacing="0" w:line="360" w:lineRule="auto"/>
        <w:ind w:firstLine="708"/>
        <w:jc w:val="both"/>
      </w:pPr>
      <w:proofErr w:type="spellStart"/>
      <w:r w:rsidRPr="00D05ECA">
        <w:t>Gerbillerde</w:t>
      </w:r>
      <w:proofErr w:type="spellEnd"/>
      <w:r w:rsidRPr="00D05ECA">
        <w:t xml:space="preserve"> </w:t>
      </w:r>
      <w:proofErr w:type="spellStart"/>
      <w:r w:rsidRPr="00D05ECA">
        <w:t>postoperatif</w:t>
      </w:r>
      <w:proofErr w:type="spellEnd"/>
      <w:r w:rsidRPr="00D05ECA">
        <w:t xml:space="preserve"> ağrı kontrolü,</w:t>
      </w:r>
      <w:r w:rsidRPr="00D05ECA">
        <w:rPr>
          <w:rStyle w:val="apple-converted-space"/>
          <w:rFonts w:eastAsiaTheme="majorEastAsia"/>
        </w:rPr>
        <w:t> </w:t>
      </w:r>
      <w:r w:rsidRPr="00D05ECA">
        <w:rPr>
          <w:rStyle w:val="Gl"/>
          <w:rFonts w:eastAsiaTheme="majorEastAsia"/>
          <w:b w:val="0"/>
          <w:bCs w:val="0"/>
        </w:rPr>
        <w:t>hayvan refahı, bilimsel veri güvenilirliği ve fizyolojik iyileşme süreci</w:t>
      </w:r>
      <w:r w:rsidRPr="00D05ECA">
        <w:rPr>
          <w:rStyle w:val="apple-converted-space"/>
          <w:rFonts w:eastAsiaTheme="majorEastAsia"/>
        </w:rPr>
        <w:t> </w:t>
      </w:r>
      <w:r w:rsidRPr="00D05ECA">
        <w:t>açısından büyük önem taşır. Ağrının giderilmemesi, yalnızca etik bir sorun oluşturmakla kalmaz, aynı zamanda</w:t>
      </w:r>
      <w:r w:rsidRPr="00D05ECA">
        <w:rPr>
          <w:rStyle w:val="apple-converted-space"/>
          <w:rFonts w:eastAsiaTheme="majorEastAsia"/>
        </w:rPr>
        <w:t> </w:t>
      </w:r>
      <w:proofErr w:type="spellStart"/>
      <w:r w:rsidRPr="00D05ECA">
        <w:rPr>
          <w:rStyle w:val="Gl"/>
          <w:rFonts w:eastAsiaTheme="majorEastAsia"/>
          <w:b w:val="0"/>
          <w:bCs w:val="0"/>
        </w:rPr>
        <w:t>kortizol</w:t>
      </w:r>
      <w:proofErr w:type="spellEnd"/>
      <w:r w:rsidRPr="00D05ECA">
        <w:rPr>
          <w:rStyle w:val="Gl"/>
          <w:rFonts w:eastAsiaTheme="majorEastAsia"/>
          <w:b w:val="0"/>
          <w:bCs w:val="0"/>
        </w:rPr>
        <w:t xml:space="preserve"> düzeylerinde artış</w:t>
      </w:r>
      <w:r w:rsidRPr="00D05ECA">
        <w:t>,</w:t>
      </w:r>
      <w:r w:rsidRPr="00D05ECA">
        <w:rPr>
          <w:rStyle w:val="apple-converted-space"/>
          <w:rFonts w:eastAsiaTheme="majorEastAsia"/>
        </w:rPr>
        <w:t> </w:t>
      </w:r>
      <w:r w:rsidRPr="00D05ECA">
        <w:rPr>
          <w:rStyle w:val="Gl"/>
          <w:rFonts w:eastAsiaTheme="majorEastAsia"/>
          <w:b w:val="0"/>
          <w:bCs w:val="0"/>
        </w:rPr>
        <w:t>bağışıklık sisteminde baskılanma</w:t>
      </w:r>
      <w:r w:rsidRPr="00D05ECA">
        <w:rPr>
          <w:rStyle w:val="apple-converted-space"/>
          <w:rFonts w:eastAsiaTheme="majorEastAsia"/>
        </w:rPr>
        <w:t> </w:t>
      </w:r>
      <w:r w:rsidRPr="00D05ECA">
        <w:t>ve</w:t>
      </w:r>
      <w:r w:rsidRPr="00D05ECA">
        <w:rPr>
          <w:rStyle w:val="apple-converted-space"/>
          <w:rFonts w:eastAsiaTheme="majorEastAsia"/>
        </w:rPr>
        <w:t> </w:t>
      </w:r>
      <w:r w:rsidRPr="00D05ECA">
        <w:rPr>
          <w:rStyle w:val="Gl"/>
          <w:rFonts w:eastAsiaTheme="majorEastAsia"/>
          <w:b w:val="0"/>
          <w:bCs w:val="0"/>
        </w:rPr>
        <w:t>iyileşme süresinin uzaması</w:t>
      </w:r>
      <w:r w:rsidRPr="00D05ECA">
        <w:rPr>
          <w:rStyle w:val="apple-converted-space"/>
          <w:rFonts w:eastAsiaTheme="majorEastAsia"/>
        </w:rPr>
        <w:t> </w:t>
      </w:r>
      <w:r w:rsidRPr="00D05ECA">
        <w:t>gibi olumsuz fizyolojik sonuçlara da yol açar.</w:t>
      </w:r>
    </w:p>
    <w:p w14:paraId="059E9D0E" w14:textId="77777777" w:rsidR="00E33DF5" w:rsidRPr="00D05ECA" w:rsidRDefault="00E33DF5" w:rsidP="00703F57">
      <w:pPr>
        <w:pStyle w:val="NormalWeb"/>
        <w:spacing w:before="0" w:beforeAutospacing="0" w:after="120" w:afterAutospacing="0" w:line="360" w:lineRule="auto"/>
        <w:jc w:val="both"/>
      </w:pPr>
      <w:proofErr w:type="spellStart"/>
      <w:r w:rsidRPr="00D05ECA">
        <w:t>Postoperatif</w:t>
      </w:r>
      <w:proofErr w:type="spellEnd"/>
      <w:r w:rsidRPr="00D05ECA">
        <w:t xml:space="preserve"> dönemde kullanılan analjezik ilaçlar genel olarak iki ana grupta sınıflandırılır:</w:t>
      </w:r>
    </w:p>
    <w:p w14:paraId="30FBD9D5" w14:textId="77777777" w:rsidR="00E33DF5" w:rsidRPr="00D05ECA" w:rsidRDefault="00E33DF5" w:rsidP="00703F57">
      <w:pPr>
        <w:pStyle w:val="NormalWeb"/>
        <w:numPr>
          <w:ilvl w:val="0"/>
          <w:numId w:val="8"/>
        </w:numPr>
        <w:spacing w:before="0" w:beforeAutospacing="0" w:after="120" w:afterAutospacing="0" w:line="360" w:lineRule="auto"/>
        <w:jc w:val="both"/>
      </w:pPr>
      <w:proofErr w:type="spellStart"/>
      <w:r w:rsidRPr="00D05ECA">
        <w:rPr>
          <w:rStyle w:val="Gl"/>
          <w:rFonts w:eastAsiaTheme="majorEastAsia"/>
          <w:b w:val="0"/>
          <w:bCs w:val="0"/>
        </w:rPr>
        <w:t>Opioid</w:t>
      </w:r>
      <w:proofErr w:type="spellEnd"/>
      <w:r w:rsidRPr="00D05ECA">
        <w:rPr>
          <w:rStyle w:val="Gl"/>
          <w:rFonts w:eastAsiaTheme="majorEastAsia"/>
          <w:b w:val="0"/>
          <w:bCs w:val="0"/>
        </w:rPr>
        <w:t xml:space="preserve"> (narkotik) analjezikler</w:t>
      </w:r>
    </w:p>
    <w:p w14:paraId="48E09F9D" w14:textId="77777777" w:rsidR="00E33DF5" w:rsidRPr="00D05ECA" w:rsidRDefault="00E33DF5" w:rsidP="00703F57">
      <w:pPr>
        <w:pStyle w:val="NormalWeb"/>
        <w:numPr>
          <w:ilvl w:val="0"/>
          <w:numId w:val="8"/>
        </w:numPr>
        <w:spacing w:before="0" w:beforeAutospacing="0" w:after="120" w:afterAutospacing="0" w:line="360" w:lineRule="auto"/>
        <w:jc w:val="both"/>
      </w:pPr>
      <w:proofErr w:type="spellStart"/>
      <w:r w:rsidRPr="00D05ECA">
        <w:rPr>
          <w:rStyle w:val="Gl"/>
          <w:rFonts w:eastAsiaTheme="majorEastAsia"/>
          <w:b w:val="0"/>
          <w:bCs w:val="0"/>
        </w:rPr>
        <w:t>Steroidal</w:t>
      </w:r>
      <w:proofErr w:type="spellEnd"/>
      <w:r w:rsidRPr="00D05ECA">
        <w:rPr>
          <w:rStyle w:val="Gl"/>
          <w:rFonts w:eastAsiaTheme="majorEastAsia"/>
          <w:b w:val="0"/>
          <w:bCs w:val="0"/>
        </w:rPr>
        <w:t xml:space="preserve"> olmayan </w:t>
      </w:r>
      <w:proofErr w:type="spellStart"/>
      <w:r w:rsidRPr="00D05ECA">
        <w:rPr>
          <w:rStyle w:val="Gl"/>
          <w:rFonts w:eastAsiaTheme="majorEastAsia"/>
          <w:b w:val="0"/>
          <w:bCs w:val="0"/>
        </w:rPr>
        <w:t>antiinflamatuar</w:t>
      </w:r>
      <w:proofErr w:type="spellEnd"/>
      <w:r w:rsidRPr="00D05ECA">
        <w:rPr>
          <w:rStyle w:val="Gl"/>
          <w:rFonts w:eastAsiaTheme="majorEastAsia"/>
          <w:b w:val="0"/>
          <w:bCs w:val="0"/>
        </w:rPr>
        <w:t xml:space="preserve"> ilaçlar (NSAİİ veya </w:t>
      </w:r>
      <w:proofErr w:type="spellStart"/>
      <w:r w:rsidRPr="00D05ECA">
        <w:rPr>
          <w:rStyle w:val="Gl"/>
          <w:rFonts w:eastAsiaTheme="majorEastAsia"/>
          <w:b w:val="0"/>
          <w:bCs w:val="0"/>
        </w:rPr>
        <w:t>NSAID’ler</w:t>
      </w:r>
      <w:proofErr w:type="spellEnd"/>
      <w:r w:rsidRPr="00D05ECA">
        <w:rPr>
          <w:rStyle w:val="Gl"/>
          <w:rFonts w:eastAsiaTheme="majorEastAsia"/>
          <w:b w:val="0"/>
          <w:bCs w:val="0"/>
        </w:rPr>
        <w:t>)</w:t>
      </w:r>
    </w:p>
    <w:p w14:paraId="6C581EB4" w14:textId="04219456" w:rsidR="00E33DF5" w:rsidRPr="00D05ECA" w:rsidRDefault="00E33DF5" w:rsidP="00703F57">
      <w:pPr>
        <w:pStyle w:val="NormalWeb"/>
        <w:spacing w:before="0" w:beforeAutospacing="0" w:after="120" w:afterAutospacing="0" w:line="360" w:lineRule="auto"/>
        <w:ind w:firstLine="360"/>
        <w:jc w:val="both"/>
      </w:pPr>
      <w:proofErr w:type="spellStart"/>
      <w:r w:rsidRPr="00D05ECA">
        <w:t>Opioidler</w:t>
      </w:r>
      <w:proofErr w:type="spellEnd"/>
      <w:r w:rsidRPr="00D05ECA">
        <w:t xml:space="preserve"> (örneğin</w:t>
      </w:r>
      <w:r w:rsidRPr="00D05ECA">
        <w:rPr>
          <w:rStyle w:val="apple-converted-space"/>
          <w:rFonts w:eastAsiaTheme="majorEastAsia"/>
        </w:rPr>
        <w:t> </w:t>
      </w:r>
      <w:proofErr w:type="spellStart"/>
      <w:r w:rsidRPr="00D05ECA">
        <w:rPr>
          <w:rStyle w:val="Gl"/>
          <w:rFonts w:eastAsiaTheme="majorEastAsia"/>
          <w:b w:val="0"/>
          <w:bCs w:val="0"/>
        </w:rPr>
        <w:t>buprenorfin</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butorfanol</w:t>
      </w:r>
      <w:proofErr w:type="spellEnd"/>
      <w:r w:rsidRPr="00D05ECA">
        <w:t xml:space="preserve">) güçlü analjezik etki sağlar ve kısa süreli cerrahi girişimlerde </w:t>
      </w:r>
      <w:proofErr w:type="spellStart"/>
      <w:r w:rsidRPr="00D05ECA">
        <w:t>gerbiller</w:t>
      </w:r>
      <w:proofErr w:type="spellEnd"/>
      <w:r w:rsidRPr="00D05ECA">
        <w:t xml:space="preserve"> için etkili bir seçenektir. Ancak yüksek dozlarda</w:t>
      </w:r>
      <w:r w:rsidRPr="00D05ECA">
        <w:rPr>
          <w:rStyle w:val="apple-converted-space"/>
          <w:rFonts w:eastAsiaTheme="majorEastAsia"/>
        </w:rPr>
        <w:t> </w:t>
      </w:r>
      <w:r w:rsidRPr="00D05ECA">
        <w:rPr>
          <w:rStyle w:val="Gl"/>
          <w:rFonts w:eastAsiaTheme="majorEastAsia"/>
          <w:b w:val="0"/>
          <w:bCs w:val="0"/>
        </w:rPr>
        <w:t>solunum depresyonu</w:t>
      </w:r>
      <w:r w:rsidRPr="00D05ECA">
        <w:rPr>
          <w:rStyle w:val="apple-converted-space"/>
          <w:rFonts w:eastAsiaTheme="majorEastAsia"/>
        </w:rPr>
        <w:t> </w:t>
      </w:r>
      <w:r w:rsidRPr="00D05ECA">
        <w:t>ve</w:t>
      </w:r>
      <w:r w:rsidRPr="00D05ECA">
        <w:rPr>
          <w:rStyle w:val="apple-converted-space"/>
          <w:rFonts w:eastAsiaTheme="majorEastAsia"/>
        </w:rPr>
        <w:t> </w:t>
      </w:r>
      <w:proofErr w:type="spellStart"/>
      <w:r w:rsidRPr="00D05ECA">
        <w:rPr>
          <w:rStyle w:val="Gl"/>
          <w:rFonts w:eastAsiaTheme="majorEastAsia"/>
          <w:b w:val="0"/>
          <w:bCs w:val="0"/>
        </w:rPr>
        <w:t>sedasyon</w:t>
      </w:r>
      <w:proofErr w:type="spellEnd"/>
      <w:r w:rsidRPr="00D05ECA">
        <w:rPr>
          <w:rStyle w:val="apple-converted-space"/>
          <w:rFonts w:eastAsiaTheme="majorEastAsia"/>
        </w:rPr>
        <w:t> </w:t>
      </w:r>
      <w:r w:rsidRPr="00D05ECA">
        <w:t xml:space="preserve">oluşturabileceği için dikkatli doz ayarı gerektirir. </w:t>
      </w:r>
      <w:proofErr w:type="spellStart"/>
      <w:r w:rsidRPr="00D05ECA">
        <w:t>NSAİD’ler</w:t>
      </w:r>
      <w:proofErr w:type="spellEnd"/>
      <w:r w:rsidRPr="00D05ECA">
        <w:t xml:space="preserve"> (örneğin</w:t>
      </w:r>
      <w:r w:rsidRPr="00D05ECA">
        <w:rPr>
          <w:rStyle w:val="apple-converted-space"/>
          <w:rFonts w:eastAsiaTheme="majorEastAsia"/>
        </w:rPr>
        <w:t> </w:t>
      </w:r>
      <w:proofErr w:type="spellStart"/>
      <w:r w:rsidRPr="00D05ECA">
        <w:rPr>
          <w:rStyle w:val="Gl"/>
          <w:rFonts w:eastAsiaTheme="majorEastAsia"/>
          <w:b w:val="0"/>
          <w:bCs w:val="0"/>
        </w:rPr>
        <w:t>meloksikam</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karprofen</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fluniksin</w:t>
      </w:r>
      <w:proofErr w:type="spellEnd"/>
      <w:r w:rsidRPr="00D05ECA">
        <w:t>) ise</w:t>
      </w:r>
      <w:r w:rsidRPr="00D05ECA">
        <w:rPr>
          <w:rStyle w:val="apple-converted-space"/>
          <w:rFonts w:eastAsiaTheme="majorEastAsia"/>
        </w:rPr>
        <w:t> </w:t>
      </w:r>
      <w:proofErr w:type="spellStart"/>
      <w:r w:rsidRPr="00D05ECA">
        <w:rPr>
          <w:rStyle w:val="Gl"/>
          <w:rFonts w:eastAsiaTheme="majorEastAsia"/>
          <w:b w:val="0"/>
          <w:bCs w:val="0"/>
        </w:rPr>
        <w:t>prostaglandin</w:t>
      </w:r>
      <w:proofErr w:type="spellEnd"/>
      <w:r w:rsidRPr="00D05ECA">
        <w:rPr>
          <w:rStyle w:val="Gl"/>
          <w:rFonts w:eastAsiaTheme="majorEastAsia"/>
          <w:b w:val="0"/>
          <w:bCs w:val="0"/>
        </w:rPr>
        <w:t xml:space="preserve"> sentezini </w:t>
      </w:r>
      <w:proofErr w:type="spellStart"/>
      <w:r w:rsidRPr="00D05ECA">
        <w:rPr>
          <w:rStyle w:val="Gl"/>
          <w:rFonts w:eastAsiaTheme="majorEastAsia"/>
          <w:b w:val="0"/>
          <w:bCs w:val="0"/>
        </w:rPr>
        <w:t>inhibe</w:t>
      </w:r>
      <w:proofErr w:type="spellEnd"/>
      <w:r w:rsidRPr="00D05ECA">
        <w:rPr>
          <w:rStyle w:val="Gl"/>
          <w:rFonts w:eastAsiaTheme="majorEastAsia"/>
          <w:b w:val="0"/>
          <w:bCs w:val="0"/>
        </w:rPr>
        <w:t xml:space="preserve"> ederek</w:t>
      </w:r>
      <w:r w:rsidR="007E7382" w:rsidRPr="00D05ECA">
        <w:rPr>
          <w:rStyle w:val="Gl"/>
          <w:rFonts w:eastAsiaTheme="majorEastAsia"/>
          <w:b w:val="0"/>
          <w:bCs w:val="0"/>
        </w:rPr>
        <w:t xml:space="preserve"> </w:t>
      </w:r>
      <w:proofErr w:type="spellStart"/>
      <w:r w:rsidRPr="00D05ECA">
        <w:t>inflamasyonu</w:t>
      </w:r>
      <w:proofErr w:type="spellEnd"/>
      <w:r w:rsidRPr="00D05ECA">
        <w:t xml:space="preserve"> ve ağrıyı azaltır; daha uzun süreli prosedürlerde tercih edilir.</w:t>
      </w:r>
    </w:p>
    <w:p w14:paraId="0B9EC2F9" w14:textId="77777777" w:rsidR="00E33DF5" w:rsidRPr="00D05ECA" w:rsidRDefault="00E33DF5" w:rsidP="00703F57">
      <w:pPr>
        <w:pStyle w:val="NormalWeb"/>
        <w:spacing w:before="0" w:beforeAutospacing="0" w:after="120" w:afterAutospacing="0" w:line="360" w:lineRule="auto"/>
        <w:ind w:firstLine="360"/>
        <w:jc w:val="both"/>
      </w:pPr>
      <w:r w:rsidRPr="00D05ECA">
        <w:t>Bunun yanında,</w:t>
      </w:r>
      <w:r w:rsidRPr="00D05ECA">
        <w:rPr>
          <w:rStyle w:val="apple-converted-space"/>
          <w:rFonts w:eastAsiaTheme="majorEastAsia"/>
        </w:rPr>
        <w:t> </w:t>
      </w:r>
      <w:r w:rsidRPr="00D05ECA">
        <w:rPr>
          <w:rStyle w:val="Gl"/>
          <w:rFonts w:eastAsiaTheme="majorEastAsia"/>
          <w:b w:val="0"/>
          <w:bCs w:val="0"/>
        </w:rPr>
        <w:t xml:space="preserve">lokal </w:t>
      </w:r>
      <w:proofErr w:type="spellStart"/>
      <w:r w:rsidRPr="00D05ECA">
        <w:rPr>
          <w:rStyle w:val="Gl"/>
          <w:rFonts w:eastAsiaTheme="majorEastAsia"/>
          <w:b w:val="0"/>
          <w:bCs w:val="0"/>
        </w:rPr>
        <w:t>anestezik</w:t>
      </w:r>
      <w:proofErr w:type="spellEnd"/>
      <w:r w:rsidRPr="00D05ECA">
        <w:rPr>
          <w:rStyle w:val="Gl"/>
          <w:rFonts w:eastAsiaTheme="majorEastAsia"/>
          <w:b w:val="0"/>
          <w:bCs w:val="0"/>
        </w:rPr>
        <w:t xml:space="preserve"> ajanlar</w:t>
      </w:r>
      <w:r w:rsidRPr="00D05ECA">
        <w:rPr>
          <w:rStyle w:val="apple-converted-space"/>
          <w:rFonts w:eastAsiaTheme="majorEastAsia"/>
        </w:rPr>
        <w:t> </w:t>
      </w:r>
      <w:r w:rsidRPr="00D05ECA">
        <w:t>(örneğin</w:t>
      </w:r>
      <w:r w:rsidRPr="00D05ECA">
        <w:rPr>
          <w:rStyle w:val="apple-converted-space"/>
          <w:rFonts w:eastAsiaTheme="majorEastAsia"/>
        </w:rPr>
        <w:t> </w:t>
      </w:r>
      <w:proofErr w:type="spellStart"/>
      <w:r w:rsidRPr="00D05ECA">
        <w:rPr>
          <w:rStyle w:val="Gl"/>
          <w:rFonts w:eastAsiaTheme="majorEastAsia"/>
          <w:b w:val="0"/>
          <w:bCs w:val="0"/>
        </w:rPr>
        <w:t>lidokain</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bupivakain</w:t>
      </w:r>
      <w:proofErr w:type="spellEnd"/>
      <w:r w:rsidRPr="00D05ECA">
        <w:t xml:space="preserve">) cerrahi bölgeye doğrudan uygulandığında, sinir iletisini bloke ederek ağrı hissini ortadan kaldırır. </w:t>
      </w:r>
      <w:proofErr w:type="spellStart"/>
      <w:r w:rsidRPr="00D05ECA">
        <w:t>Gerbillerde</w:t>
      </w:r>
      <w:proofErr w:type="spellEnd"/>
      <w:r w:rsidRPr="00D05ECA">
        <w:t xml:space="preserve"> lokal anestezi uygulamaları, özellikle</w:t>
      </w:r>
      <w:r w:rsidRPr="00D05ECA">
        <w:rPr>
          <w:rStyle w:val="apple-converted-space"/>
          <w:rFonts w:eastAsiaTheme="majorEastAsia"/>
        </w:rPr>
        <w:t> </w:t>
      </w:r>
      <w:r w:rsidRPr="00D05ECA">
        <w:rPr>
          <w:rStyle w:val="Gl"/>
          <w:rFonts w:eastAsiaTheme="majorEastAsia"/>
          <w:b w:val="0"/>
          <w:bCs w:val="0"/>
        </w:rPr>
        <w:t>yüzeysel cerrahi işlemlerde veya dikiş hattı boyunca</w:t>
      </w:r>
      <w:r w:rsidRPr="00D05ECA">
        <w:rPr>
          <w:rStyle w:val="apple-converted-space"/>
          <w:rFonts w:eastAsiaTheme="majorEastAsia"/>
        </w:rPr>
        <w:t> </w:t>
      </w:r>
      <w:r w:rsidRPr="00D05ECA">
        <w:t>etkili bir destekleyici yöntem olarak değerlidir.</w:t>
      </w:r>
    </w:p>
    <w:p w14:paraId="64AA8D5E" w14:textId="16339FB0" w:rsidR="00E33DF5" w:rsidRPr="00D05ECA" w:rsidRDefault="00E33DF5" w:rsidP="000C3A68">
      <w:pPr>
        <w:pStyle w:val="NormalWeb"/>
        <w:spacing w:before="0" w:beforeAutospacing="0" w:after="120" w:afterAutospacing="0" w:line="360" w:lineRule="auto"/>
        <w:ind w:firstLine="360"/>
        <w:jc w:val="both"/>
      </w:pPr>
      <w:r w:rsidRPr="00D05ECA">
        <w:t xml:space="preserve">Sonuç olarak, </w:t>
      </w:r>
      <w:proofErr w:type="spellStart"/>
      <w:r w:rsidRPr="00D05ECA">
        <w:t>gerbillerde</w:t>
      </w:r>
      <w:proofErr w:type="spellEnd"/>
      <w:r w:rsidRPr="00D05ECA">
        <w:t xml:space="preserve"> </w:t>
      </w:r>
      <w:proofErr w:type="spellStart"/>
      <w:r w:rsidRPr="00D05ECA">
        <w:t>postoperatif</w:t>
      </w:r>
      <w:proofErr w:type="spellEnd"/>
      <w:r w:rsidRPr="00D05ECA">
        <w:t xml:space="preserve"> analjezi yalnızca</w:t>
      </w:r>
      <w:r w:rsidRPr="00D05ECA">
        <w:rPr>
          <w:rStyle w:val="apple-converted-space"/>
          <w:rFonts w:eastAsiaTheme="majorEastAsia"/>
        </w:rPr>
        <w:t> </w:t>
      </w:r>
      <w:r w:rsidRPr="00D05ECA">
        <w:rPr>
          <w:rStyle w:val="Gl"/>
          <w:rFonts w:eastAsiaTheme="majorEastAsia"/>
          <w:b w:val="0"/>
          <w:bCs w:val="0"/>
        </w:rPr>
        <w:t>hayvanın konforunu artırmakla kalmaz</w:t>
      </w:r>
      <w:r w:rsidRPr="00D05ECA">
        <w:t>, aynı zamanda</w:t>
      </w:r>
      <w:r w:rsidRPr="00D05ECA">
        <w:rPr>
          <w:rStyle w:val="apple-converted-space"/>
          <w:rFonts w:eastAsiaTheme="majorEastAsia"/>
        </w:rPr>
        <w:t> </w:t>
      </w:r>
      <w:r w:rsidRPr="00D05ECA">
        <w:rPr>
          <w:rStyle w:val="Gl"/>
          <w:rFonts w:eastAsiaTheme="majorEastAsia"/>
          <w:b w:val="0"/>
          <w:bCs w:val="0"/>
        </w:rPr>
        <w:t>deneysel verilerin doğruluğunu</w:t>
      </w:r>
      <w:r w:rsidRPr="00D05ECA">
        <w:rPr>
          <w:rStyle w:val="apple-converted-space"/>
          <w:rFonts w:eastAsiaTheme="majorEastAsia"/>
        </w:rPr>
        <w:t> </w:t>
      </w:r>
      <w:r w:rsidRPr="00D05ECA">
        <w:t>da olumlu yönde etkiler. Bu nedenle cerrahi girişimlerin ardından</w:t>
      </w:r>
      <w:r w:rsidRPr="00D05ECA">
        <w:rPr>
          <w:rStyle w:val="apple-converted-space"/>
          <w:rFonts w:eastAsiaTheme="majorEastAsia"/>
        </w:rPr>
        <w:t> </w:t>
      </w:r>
      <w:r w:rsidRPr="00D05ECA">
        <w:rPr>
          <w:rStyle w:val="Gl"/>
          <w:rFonts w:eastAsiaTheme="majorEastAsia"/>
          <w:b w:val="0"/>
          <w:bCs w:val="0"/>
        </w:rPr>
        <w:t>uygun analjezik protokollerin seçimi ve uygulanması</w:t>
      </w:r>
      <w:r w:rsidRPr="00D05ECA">
        <w:t>, araştırma etiğinin ve bilimsel güvenilirliğin ayrılmaz bir parçası olmalıdır.</w:t>
      </w:r>
    </w:p>
    <w:p w14:paraId="55F06ED5" w14:textId="77777777" w:rsidR="00E24C2A" w:rsidRPr="00D05ECA" w:rsidRDefault="00E24C2A" w:rsidP="00703F57">
      <w:pPr>
        <w:pStyle w:val="NormalWeb"/>
        <w:spacing w:before="0" w:beforeAutospacing="0" w:after="120" w:afterAutospacing="0" w:line="360" w:lineRule="auto"/>
        <w:ind w:firstLine="360"/>
        <w:jc w:val="both"/>
        <w:rPr>
          <w:b/>
          <w:bCs/>
        </w:rPr>
      </w:pPr>
    </w:p>
    <w:p w14:paraId="362A6AE0" w14:textId="635C86E3" w:rsidR="00E33DF5" w:rsidRPr="00D05ECA" w:rsidRDefault="00E33DF5" w:rsidP="00703F57">
      <w:pPr>
        <w:pStyle w:val="3DZY"/>
        <w:spacing w:after="120" w:line="360" w:lineRule="auto"/>
      </w:pPr>
      <w:bookmarkStart w:id="39" w:name="_Toc221096838"/>
      <w:r w:rsidRPr="00D05ECA">
        <w:lastRenderedPageBreak/>
        <w:t>2.6.1. NSAİD</w:t>
      </w:r>
      <w:bookmarkEnd w:id="39"/>
    </w:p>
    <w:p w14:paraId="3778B14A" w14:textId="77777777" w:rsidR="00FD1EC7" w:rsidRPr="00D05ECA" w:rsidRDefault="00FD1EC7" w:rsidP="00703F57">
      <w:pPr>
        <w:pStyle w:val="3DZY"/>
        <w:spacing w:after="120" w:line="360" w:lineRule="auto"/>
      </w:pPr>
    </w:p>
    <w:p w14:paraId="4AFD1CFF" w14:textId="60D77C5C" w:rsidR="00E33DF5" w:rsidRPr="00D05ECA" w:rsidRDefault="00071E40" w:rsidP="00703F57">
      <w:pPr>
        <w:pStyle w:val="NormalWeb"/>
        <w:spacing w:before="0" w:beforeAutospacing="0" w:after="120" w:afterAutospacing="0" w:line="360" w:lineRule="auto"/>
        <w:ind w:firstLine="708"/>
        <w:jc w:val="both"/>
      </w:pPr>
      <w:proofErr w:type="spellStart"/>
      <w:r w:rsidRPr="00D05ECA">
        <w:t>NSAID’ler</w:t>
      </w:r>
      <w:proofErr w:type="spellEnd"/>
      <w:r w:rsidRPr="00D05ECA">
        <w:t xml:space="preserve"> başlangıçta sadece </w:t>
      </w:r>
      <w:proofErr w:type="spellStart"/>
      <w:r w:rsidRPr="00D05ECA">
        <w:t>inflamasyonla</w:t>
      </w:r>
      <w:proofErr w:type="spellEnd"/>
      <w:r w:rsidRPr="00D05ECA">
        <w:t xml:space="preserve"> ilişkili ağrıyı hedefleyen ajanlar olarak kabul edilmiş; ancak COX </w:t>
      </w:r>
      <w:proofErr w:type="spellStart"/>
      <w:r w:rsidRPr="00D05ECA">
        <w:t>inhibisyonu</w:t>
      </w:r>
      <w:proofErr w:type="spellEnd"/>
      <w:r w:rsidRPr="00D05ECA">
        <w:t xml:space="preserve"> mekanizmalarının anlaşılmasıyla analjezik güçleri ve </w:t>
      </w:r>
      <w:proofErr w:type="spellStart"/>
      <w:r w:rsidRPr="00D05ECA">
        <w:t>endi</w:t>
      </w:r>
      <w:r w:rsidR="00C311FF" w:rsidRPr="00D05ECA">
        <w:t>kasyonları</w:t>
      </w:r>
      <w:proofErr w:type="spellEnd"/>
      <w:r w:rsidR="00C311FF" w:rsidRPr="00D05ECA">
        <w:t xml:space="preserve"> genişlemiştir (</w:t>
      </w:r>
      <w:proofErr w:type="spellStart"/>
      <w:r w:rsidR="00C311FF" w:rsidRPr="00D05ECA">
        <w:t>Vane</w:t>
      </w:r>
      <w:proofErr w:type="spellEnd"/>
      <w:r w:rsidR="00C311FF" w:rsidRPr="00D05ECA">
        <w:t xml:space="preserve"> ve</w:t>
      </w:r>
      <w:r w:rsidRPr="00D05ECA">
        <w:t xml:space="preserve"> </w:t>
      </w:r>
      <w:proofErr w:type="spellStart"/>
      <w:r w:rsidRPr="00D05ECA">
        <w:t>Botting</w:t>
      </w:r>
      <w:proofErr w:type="spellEnd"/>
      <w:r w:rsidRPr="00D05ECA">
        <w:t xml:space="preserve">, 1998). </w:t>
      </w:r>
      <w:r w:rsidR="00E33DF5" w:rsidRPr="00D05ECA">
        <w:t>Laboratuvar hayvanları üzerinde yapılan</w:t>
      </w:r>
      <w:r w:rsidR="00E33DF5" w:rsidRPr="00D05ECA">
        <w:rPr>
          <w:rStyle w:val="apple-converted-space"/>
          <w:rFonts w:eastAsiaTheme="majorEastAsia"/>
        </w:rPr>
        <w:t> </w:t>
      </w:r>
      <w:proofErr w:type="spellStart"/>
      <w:r w:rsidR="00E33DF5" w:rsidRPr="00D05ECA">
        <w:rPr>
          <w:rStyle w:val="Gl"/>
          <w:rFonts w:eastAsiaTheme="majorEastAsia"/>
          <w:b w:val="0"/>
          <w:bCs w:val="0"/>
        </w:rPr>
        <w:t>analjeziometrik</w:t>
      </w:r>
      <w:proofErr w:type="spellEnd"/>
      <w:r w:rsidR="00E33DF5" w:rsidRPr="00D05ECA">
        <w:rPr>
          <w:rStyle w:val="Gl"/>
          <w:rFonts w:eastAsiaTheme="majorEastAsia"/>
          <w:b w:val="0"/>
          <w:bCs w:val="0"/>
        </w:rPr>
        <w:t xml:space="preserve"> çalışmalar</w:t>
      </w:r>
      <w:r w:rsidR="00E33DF5" w:rsidRPr="00D05ECA">
        <w:t>, bu türlerde klinik kullanım için uygun doz aralıklarının tahmin edilmesinde önemli bir temel sağlamaktadır (</w:t>
      </w:r>
      <w:proofErr w:type="spellStart"/>
      <w:r w:rsidR="00E33DF5" w:rsidRPr="00D05ECA">
        <w:t>Liles</w:t>
      </w:r>
      <w:proofErr w:type="spellEnd"/>
      <w:r w:rsidR="00E33DF5" w:rsidRPr="00D05ECA">
        <w:t xml:space="preserve"> </w:t>
      </w:r>
      <w:r w:rsidR="00E0493E" w:rsidRPr="00D05ECA">
        <w:t>ve</w:t>
      </w:r>
      <w:r w:rsidR="00E33DF5" w:rsidRPr="00D05ECA">
        <w:t xml:space="preserve"> </w:t>
      </w:r>
      <w:proofErr w:type="spellStart"/>
      <w:r w:rsidR="00E33DF5" w:rsidRPr="00D05ECA">
        <w:t>Flecknell</w:t>
      </w:r>
      <w:proofErr w:type="spellEnd"/>
      <w:r w:rsidR="00E33DF5" w:rsidRPr="00D05ECA">
        <w:t xml:space="preserve">, 1992). Ancak </w:t>
      </w:r>
      <w:proofErr w:type="spellStart"/>
      <w:r w:rsidR="00E33DF5" w:rsidRPr="00D05ECA">
        <w:t>NSAID’lerin</w:t>
      </w:r>
      <w:proofErr w:type="spellEnd"/>
      <w:r w:rsidR="00E33DF5" w:rsidRPr="00D05ECA">
        <w:rPr>
          <w:rStyle w:val="apple-converted-space"/>
          <w:rFonts w:eastAsiaTheme="majorEastAsia"/>
        </w:rPr>
        <w:t> </w:t>
      </w:r>
      <w:r w:rsidR="00E33DF5" w:rsidRPr="00D05ECA">
        <w:rPr>
          <w:rStyle w:val="Gl"/>
          <w:rFonts w:eastAsiaTheme="majorEastAsia"/>
          <w:b w:val="0"/>
          <w:bCs w:val="0"/>
        </w:rPr>
        <w:t>farklı türlerdeki eliminasyon süreleri</w:t>
      </w:r>
      <w:r w:rsidR="00E33DF5" w:rsidRPr="00D05ECA">
        <w:rPr>
          <w:rStyle w:val="apple-converted-space"/>
          <w:rFonts w:eastAsiaTheme="majorEastAsia"/>
        </w:rPr>
        <w:t> </w:t>
      </w:r>
      <w:r w:rsidR="00E33DF5" w:rsidRPr="00D05ECA">
        <w:t>belirgin biçimde değiştiğinden, uygulama sıklığı ve süresini doğru şekilde tahmin etmek çoğu zaman zordur (</w:t>
      </w:r>
      <w:proofErr w:type="spellStart"/>
      <w:r w:rsidR="00E33DF5" w:rsidRPr="00D05ECA">
        <w:t>DeBuf</w:t>
      </w:r>
      <w:proofErr w:type="spellEnd"/>
      <w:r w:rsidR="00E33DF5" w:rsidRPr="00D05ECA">
        <w:t xml:space="preserve">, </w:t>
      </w:r>
      <w:r w:rsidR="00C311FF" w:rsidRPr="00D05ECA">
        <w:t xml:space="preserve">1994; </w:t>
      </w:r>
      <w:proofErr w:type="spellStart"/>
      <w:r w:rsidR="00C311FF" w:rsidRPr="00D05ECA">
        <w:t>Lees</w:t>
      </w:r>
      <w:proofErr w:type="spellEnd"/>
      <w:r w:rsidR="00C311FF" w:rsidRPr="00D05ECA">
        <w:t xml:space="preserve"> ve diğerleri</w:t>
      </w:r>
      <w:r w:rsidR="00E33DF5" w:rsidRPr="00D05ECA">
        <w:t>, 1991). Buna rağmen günümüzde,</w:t>
      </w:r>
      <w:r w:rsidR="00E33DF5" w:rsidRPr="00D05ECA">
        <w:rPr>
          <w:rStyle w:val="apple-converted-space"/>
          <w:rFonts w:eastAsiaTheme="majorEastAsia"/>
        </w:rPr>
        <w:t> </w:t>
      </w:r>
      <w:r w:rsidR="00E33DF5" w:rsidRPr="00D05ECA">
        <w:rPr>
          <w:rStyle w:val="Gl"/>
          <w:rFonts w:eastAsiaTheme="majorEastAsia"/>
          <w:b w:val="0"/>
          <w:bCs w:val="0"/>
        </w:rPr>
        <w:t xml:space="preserve">deney hayvanlarında ağrının hafifletilmesi için güvenle kullanılabilecek çeşitli </w:t>
      </w:r>
      <w:proofErr w:type="spellStart"/>
      <w:r w:rsidR="00E33DF5" w:rsidRPr="00D05ECA">
        <w:rPr>
          <w:rStyle w:val="Gl"/>
          <w:rFonts w:eastAsiaTheme="majorEastAsia"/>
          <w:b w:val="0"/>
          <w:bCs w:val="0"/>
        </w:rPr>
        <w:t>NSAID’ler</w:t>
      </w:r>
      <w:proofErr w:type="spellEnd"/>
      <w:r w:rsidR="00E33DF5" w:rsidRPr="00D05ECA">
        <w:rPr>
          <w:rStyle w:val="apple-converted-space"/>
          <w:rFonts w:eastAsiaTheme="majorEastAsia"/>
        </w:rPr>
        <w:t> </w:t>
      </w:r>
      <w:r w:rsidR="00E33DF5" w:rsidRPr="00D05ECA">
        <w:t>mevcuttur (</w:t>
      </w:r>
      <w:proofErr w:type="spellStart"/>
      <w:r w:rsidR="00E33DF5" w:rsidRPr="00D05ECA">
        <w:t>DeBuf</w:t>
      </w:r>
      <w:proofErr w:type="spellEnd"/>
      <w:r w:rsidR="00E33DF5" w:rsidRPr="00D05ECA">
        <w:t>, 1994).</w:t>
      </w:r>
    </w:p>
    <w:p w14:paraId="6B4E3342" w14:textId="6646759F" w:rsidR="00E33DF5" w:rsidRPr="00D05ECA" w:rsidRDefault="00E33DF5" w:rsidP="00703F57">
      <w:pPr>
        <w:pStyle w:val="NormalWeb"/>
        <w:spacing w:before="0" w:beforeAutospacing="0" w:after="120" w:afterAutospacing="0" w:line="360" w:lineRule="auto"/>
        <w:ind w:firstLine="708"/>
        <w:jc w:val="both"/>
      </w:pPr>
      <w:r w:rsidRPr="00D05ECA">
        <w:t>NSAID kullanımında en önemli sınırlayıcı faktörler arasında</w:t>
      </w:r>
      <w:r w:rsidRPr="00D05ECA">
        <w:rPr>
          <w:rStyle w:val="apple-converted-space"/>
          <w:rFonts w:eastAsiaTheme="majorEastAsia"/>
        </w:rPr>
        <w:t> </w:t>
      </w:r>
      <w:proofErr w:type="spellStart"/>
      <w:r w:rsidRPr="00D05ECA">
        <w:rPr>
          <w:rStyle w:val="Gl"/>
          <w:rFonts w:eastAsiaTheme="majorEastAsia"/>
          <w:b w:val="0"/>
          <w:bCs w:val="0"/>
        </w:rPr>
        <w:t>gastrointestinal</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ülserasyon</w:t>
      </w:r>
      <w:proofErr w:type="spellEnd"/>
      <w:r w:rsidRPr="00D05ECA">
        <w:rPr>
          <w:b/>
          <w:bCs/>
        </w:rPr>
        <w:t>,</w:t>
      </w:r>
      <w:r w:rsidRPr="00D05ECA">
        <w:rPr>
          <w:rStyle w:val="apple-converted-space"/>
          <w:rFonts w:eastAsiaTheme="majorEastAsia"/>
          <w:b/>
          <w:bCs/>
        </w:rPr>
        <w:t> </w:t>
      </w:r>
      <w:r w:rsidRPr="00D05ECA">
        <w:rPr>
          <w:rStyle w:val="Gl"/>
          <w:rFonts w:eastAsiaTheme="majorEastAsia"/>
          <w:b w:val="0"/>
          <w:bCs w:val="0"/>
        </w:rPr>
        <w:t>kanama</w:t>
      </w:r>
      <w:r w:rsidRPr="00D05ECA">
        <w:rPr>
          <w:b/>
          <w:bCs/>
        </w:rPr>
        <w:t>,</w:t>
      </w:r>
      <w:r w:rsidRPr="00D05ECA">
        <w:rPr>
          <w:rStyle w:val="apple-converted-space"/>
          <w:rFonts w:eastAsiaTheme="majorEastAsia"/>
          <w:b/>
          <w:bCs/>
        </w:rPr>
        <w:t> </w:t>
      </w:r>
      <w:proofErr w:type="spellStart"/>
      <w:r w:rsidRPr="00D05ECA">
        <w:rPr>
          <w:rStyle w:val="Gl"/>
          <w:rFonts w:eastAsiaTheme="majorEastAsia"/>
          <w:b w:val="0"/>
          <w:bCs w:val="0"/>
        </w:rPr>
        <w:t>nefrotoksisite</w:t>
      </w:r>
      <w:proofErr w:type="spellEnd"/>
      <w:r w:rsidRPr="00D05ECA">
        <w:rPr>
          <w:rStyle w:val="apple-converted-space"/>
          <w:rFonts w:eastAsiaTheme="majorEastAsia"/>
        </w:rPr>
        <w:t> </w:t>
      </w:r>
      <w:r w:rsidRPr="00D05ECA">
        <w:t>ve</w:t>
      </w:r>
      <w:r w:rsidRPr="00D05ECA">
        <w:rPr>
          <w:rStyle w:val="apple-converted-space"/>
          <w:rFonts w:eastAsiaTheme="majorEastAsia"/>
        </w:rPr>
        <w:t> </w:t>
      </w:r>
      <w:proofErr w:type="spellStart"/>
      <w:r w:rsidRPr="00D05ECA">
        <w:rPr>
          <w:rStyle w:val="Gl"/>
          <w:rFonts w:eastAsiaTheme="majorEastAsia"/>
          <w:b w:val="0"/>
          <w:bCs w:val="0"/>
        </w:rPr>
        <w:t>trombosit</w:t>
      </w:r>
      <w:proofErr w:type="spellEnd"/>
      <w:r w:rsidRPr="00D05ECA">
        <w:rPr>
          <w:rStyle w:val="Gl"/>
          <w:rFonts w:eastAsiaTheme="majorEastAsia"/>
          <w:b w:val="0"/>
          <w:bCs w:val="0"/>
        </w:rPr>
        <w:t xml:space="preserve"> fonksiyon bozuklukları</w:t>
      </w:r>
      <w:r w:rsidRPr="00D05ECA">
        <w:rPr>
          <w:rStyle w:val="apple-converted-space"/>
          <w:rFonts w:eastAsiaTheme="majorEastAsia"/>
        </w:rPr>
        <w:t> </w:t>
      </w:r>
      <w:r w:rsidRPr="00D05ECA">
        <w:t>yer alır. Daha nadir olarak</w:t>
      </w:r>
      <w:r w:rsidRPr="00D05ECA">
        <w:rPr>
          <w:rStyle w:val="apple-converted-space"/>
          <w:rFonts w:eastAsiaTheme="majorEastAsia"/>
        </w:rPr>
        <w:t> </w:t>
      </w:r>
      <w:r w:rsidRPr="00D05ECA">
        <w:rPr>
          <w:rStyle w:val="Gl"/>
          <w:rFonts w:eastAsiaTheme="majorEastAsia"/>
          <w:b w:val="0"/>
          <w:bCs w:val="0"/>
        </w:rPr>
        <w:t xml:space="preserve">karaciğer </w:t>
      </w:r>
      <w:proofErr w:type="spellStart"/>
      <w:r w:rsidRPr="00D05ECA">
        <w:rPr>
          <w:rStyle w:val="Gl"/>
          <w:rFonts w:eastAsiaTheme="majorEastAsia"/>
          <w:b w:val="0"/>
          <w:bCs w:val="0"/>
        </w:rPr>
        <w:t>toksisitesi</w:t>
      </w:r>
      <w:proofErr w:type="spellEnd"/>
      <w:r w:rsidRPr="00D05ECA">
        <w:rPr>
          <w:rStyle w:val="apple-converted-space"/>
          <w:rFonts w:eastAsiaTheme="majorEastAsia"/>
        </w:rPr>
        <w:t> </w:t>
      </w:r>
      <w:r w:rsidRPr="00D05ECA">
        <w:t>ve</w:t>
      </w:r>
      <w:r w:rsidRPr="00D05ECA">
        <w:rPr>
          <w:rStyle w:val="apple-converted-space"/>
          <w:rFonts w:eastAsiaTheme="majorEastAsia"/>
        </w:rPr>
        <w:t> </w:t>
      </w:r>
      <w:r w:rsidRPr="00D05ECA">
        <w:rPr>
          <w:rStyle w:val="Gl"/>
          <w:rFonts w:eastAsiaTheme="majorEastAsia"/>
          <w:b w:val="0"/>
          <w:bCs w:val="0"/>
        </w:rPr>
        <w:t>kan hücresi bozuklukları</w:t>
      </w:r>
      <w:r w:rsidRPr="00D05ECA">
        <w:rPr>
          <w:rStyle w:val="Gl"/>
          <w:rFonts w:eastAsiaTheme="majorEastAsia"/>
        </w:rPr>
        <w:t xml:space="preserve"> </w:t>
      </w:r>
      <w:r w:rsidRPr="00D05ECA">
        <w:t>(</w:t>
      </w:r>
      <w:proofErr w:type="spellStart"/>
      <w:r w:rsidRPr="00D05ECA">
        <w:t>diskrazi</w:t>
      </w:r>
      <w:r w:rsidR="00C311FF" w:rsidRPr="00D05ECA">
        <w:t>ler</w:t>
      </w:r>
      <w:proofErr w:type="spellEnd"/>
      <w:r w:rsidR="00C311FF" w:rsidRPr="00D05ECA">
        <w:t>) de görülebilir (</w:t>
      </w:r>
      <w:proofErr w:type="spellStart"/>
      <w:r w:rsidR="00C311FF" w:rsidRPr="00D05ECA">
        <w:t>Lees</w:t>
      </w:r>
      <w:proofErr w:type="spellEnd"/>
      <w:r w:rsidR="00C311FF" w:rsidRPr="00D05ECA">
        <w:t xml:space="preserve"> ve diğerleri, 1991; </w:t>
      </w:r>
      <w:proofErr w:type="spellStart"/>
      <w:r w:rsidR="00C311FF" w:rsidRPr="00D05ECA">
        <w:t>Liles</w:t>
      </w:r>
      <w:proofErr w:type="spellEnd"/>
      <w:r w:rsidR="00C311FF" w:rsidRPr="00D05ECA">
        <w:t xml:space="preserve"> ve</w:t>
      </w:r>
      <w:r w:rsidRPr="00D05ECA">
        <w:t xml:space="preserve"> </w:t>
      </w:r>
      <w:proofErr w:type="spellStart"/>
      <w:r w:rsidRPr="00D05ECA">
        <w:t>Flecknell</w:t>
      </w:r>
      <w:proofErr w:type="spellEnd"/>
      <w:r w:rsidRPr="00D05ECA">
        <w:t>, 1992). Bu yan etkiler genellikle</w:t>
      </w:r>
      <w:r w:rsidRPr="00D05ECA">
        <w:rPr>
          <w:rStyle w:val="apple-converted-space"/>
          <w:rFonts w:eastAsiaTheme="majorEastAsia"/>
        </w:rPr>
        <w:t> </w:t>
      </w:r>
      <w:r w:rsidRPr="00D05ECA">
        <w:rPr>
          <w:rStyle w:val="Gl"/>
          <w:rFonts w:eastAsiaTheme="majorEastAsia"/>
          <w:b w:val="0"/>
          <w:bCs w:val="0"/>
        </w:rPr>
        <w:t>uzun süreli uygulamalardan</w:t>
      </w:r>
      <w:r w:rsidRPr="00D05ECA">
        <w:rPr>
          <w:rStyle w:val="Gl"/>
          <w:rFonts w:eastAsiaTheme="majorEastAsia"/>
        </w:rPr>
        <w:t xml:space="preserve"> </w:t>
      </w:r>
      <w:r w:rsidRPr="00D05ECA">
        <w:rPr>
          <w:rStyle w:val="Gl"/>
          <w:rFonts w:eastAsiaTheme="majorEastAsia"/>
          <w:b w:val="0"/>
          <w:bCs w:val="0"/>
        </w:rPr>
        <w:t>sonra</w:t>
      </w:r>
      <w:r w:rsidRPr="00D05ECA">
        <w:rPr>
          <w:rStyle w:val="apple-converted-space"/>
          <w:rFonts w:eastAsiaTheme="majorEastAsia"/>
          <w:b/>
          <w:bCs/>
        </w:rPr>
        <w:t> </w:t>
      </w:r>
      <w:r w:rsidRPr="00D05ECA">
        <w:t>ortaya çıkar; bu nedenle,</w:t>
      </w:r>
      <w:r w:rsidRPr="00D05ECA">
        <w:rPr>
          <w:rStyle w:val="apple-converted-space"/>
          <w:rFonts w:eastAsiaTheme="majorEastAsia"/>
        </w:rPr>
        <w:t> </w:t>
      </w:r>
      <w:r w:rsidRPr="00D05ECA">
        <w:rPr>
          <w:rStyle w:val="Gl"/>
          <w:rFonts w:eastAsiaTheme="majorEastAsia"/>
          <w:b w:val="0"/>
          <w:bCs w:val="0"/>
        </w:rPr>
        <w:t>ameliyat sonrası 2–3 gün</w:t>
      </w:r>
      <w:r w:rsidRPr="00D05ECA">
        <w:rPr>
          <w:rStyle w:val="apple-converted-space"/>
          <w:rFonts w:eastAsiaTheme="majorEastAsia"/>
        </w:rPr>
        <w:t> </w:t>
      </w:r>
      <w:r w:rsidRPr="00D05ECA">
        <w:t>süren kısa süreli NSAID uygulamalarında klinik açıdan önemli komplikasyonlar nadiren görülür.</w:t>
      </w:r>
    </w:p>
    <w:p w14:paraId="321155E7" w14:textId="77777777" w:rsidR="00E33DF5" w:rsidRPr="00D05ECA" w:rsidRDefault="00E33DF5" w:rsidP="00703F57">
      <w:pPr>
        <w:pStyle w:val="NormalWeb"/>
        <w:spacing w:before="0" w:beforeAutospacing="0" w:after="120" w:afterAutospacing="0" w:line="360" w:lineRule="auto"/>
        <w:ind w:firstLine="708"/>
        <w:jc w:val="both"/>
      </w:pPr>
      <w:r w:rsidRPr="00D05ECA">
        <w:t xml:space="preserve">Bazı </w:t>
      </w:r>
      <w:proofErr w:type="spellStart"/>
      <w:r w:rsidRPr="00D05ECA">
        <w:t>NSAID’lerin</w:t>
      </w:r>
      <w:proofErr w:type="spellEnd"/>
      <w:r w:rsidRPr="00D05ECA">
        <w:t xml:space="preserve"> (örneğin</w:t>
      </w:r>
      <w:r w:rsidRPr="00D05ECA">
        <w:rPr>
          <w:rStyle w:val="apple-converted-space"/>
          <w:rFonts w:eastAsiaTheme="majorEastAsia"/>
        </w:rPr>
        <w:t> </w:t>
      </w:r>
      <w:r w:rsidRPr="00D05ECA">
        <w:rPr>
          <w:rStyle w:val="Gl"/>
          <w:rFonts w:eastAsiaTheme="majorEastAsia"/>
          <w:b w:val="0"/>
          <w:bCs w:val="0"/>
        </w:rPr>
        <w:t>aspirin</w:t>
      </w:r>
      <w:r w:rsidRPr="00D05ECA">
        <w:t>)</w:t>
      </w:r>
      <w:r w:rsidRPr="00D05ECA">
        <w:rPr>
          <w:rStyle w:val="apple-converted-space"/>
          <w:rFonts w:eastAsiaTheme="majorEastAsia"/>
        </w:rPr>
        <w:t> </w:t>
      </w:r>
      <w:proofErr w:type="spellStart"/>
      <w:r w:rsidRPr="00D05ECA">
        <w:rPr>
          <w:rStyle w:val="Gl"/>
          <w:rFonts w:eastAsiaTheme="majorEastAsia"/>
          <w:b w:val="0"/>
          <w:bCs w:val="0"/>
        </w:rPr>
        <w:t>teratojenik</w:t>
      </w:r>
      <w:proofErr w:type="spellEnd"/>
      <w:r w:rsidRPr="00D05ECA">
        <w:rPr>
          <w:rStyle w:val="Gl"/>
          <w:rFonts w:eastAsiaTheme="majorEastAsia"/>
          <w:b w:val="0"/>
          <w:bCs w:val="0"/>
        </w:rPr>
        <w:t xml:space="preserve"> etki</w:t>
      </w:r>
      <w:r w:rsidRPr="00D05ECA">
        <w:rPr>
          <w:rStyle w:val="apple-converted-space"/>
          <w:rFonts w:eastAsiaTheme="majorEastAsia"/>
          <w:b/>
          <w:bCs/>
        </w:rPr>
        <w:t> </w:t>
      </w:r>
      <w:r w:rsidRPr="00D05ECA">
        <w:t xml:space="preserve">göstererek </w:t>
      </w:r>
      <w:proofErr w:type="spellStart"/>
      <w:r w:rsidRPr="00D05ECA">
        <w:t>fetal</w:t>
      </w:r>
      <w:proofErr w:type="spellEnd"/>
      <w:r w:rsidRPr="00D05ECA">
        <w:t xml:space="preserve"> anormalliklere neden olabileceği bildirilmiştir; bu nedenle</w:t>
      </w:r>
      <w:r w:rsidRPr="00D05ECA">
        <w:rPr>
          <w:rStyle w:val="apple-converted-space"/>
          <w:rFonts w:eastAsiaTheme="majorEastAsia"/>
        </w:rPr>
        <w:t> </w:t>
      </w:r>
      <w:r w:rsidRPr="00D05ECA">
        <w:rPr>
          <w:rStyle w:val="Gl"/>
          <w:rFonts w:eastAsiaTheme="majorEastAsia"/>
          <w:b w:val="0"/>
          <w:bCs w:val="0"/>
        </w:rPr>
        <w:t>gebe hayvanlarda</w:t>
      </w:r>
      <w:r w:rsidRPr="00D05ECA">
        <w:rPr>
          <w:rStyle w:val="apple-converted-space"/>
          <w:rFonts w:eastAsiaTheme="majorEastAsia"/>
        </w:rPr>
        <w:t> </w:t>
      </w:r>
      <w:r w:rsidRPr="00D05ECA">
        <w:t xml:space="preserve">kullanımlarından kaçınılmalıdır. Araştırma ortamında, </w:t>
      </w:r>
      <w:proofErr w:type="spellStart"/>
      <w:r w:rsidRPr="00D05ECA">
        <w:t>NSAID’lerin</w:t>
      </w:r>
      <w:proofErr w:type="spellEnd"/>
      <w:r w:rsidRPr="00D05ECA">
        <w:rPr>
          <w:rStyle w:val="apple-converted-space"/>
          <w:rFonts w:eastAsiaTheme="majorEastAsia"/>
        </w:rPr>
        <w:t> </w:t>
      </w:r>
      <w:r w:rsidRPr="00D05ECA">
        <w:rPr>
          <w:rStyle w:val="Gl"/>
          <w:rFonts w:eastAsiaTheme="majorEastAsia"/>
          <w:b w:val="0"/>
          <w:bCs w:val="0"/>
        </w:rPr>
        <w:t>spesifik olmayan fizyolojik etkileri</w:t>
      </w:r>
      <w:r w:rsidRPr="00D05ECA">
        <w:t>, bazı deneysel protokollerde uygulanmalarını sınırlayabilir. Buna karşın, farklı yan etki profillerine sahip olan</w:t>
      </w:r>
      <w:r w:rsidRPr="00D05ECA">
        <w:rPr>
          <w:rStyle w:val="apple-converted-space"/>
          <w:rFonts w:eastAsiaTheme="majorEastAsia"/>
        </w:rPr>
        <w:t> </w:t>
      </w:r>
      <w:proofErr w:type="spellStart"/>
      <w:r w:rsidRPr="00D05ECA">
        <w:rPr>
          <w:rStyle w:val="Gl"/>
          <w:rFonts w:eastAsiaTheme="majorEastAsia"/>
          <w:b w:val="0"/>
          <w:bCs w:val="0"/>
        </w:rPr>
        <w:t>opioid</w:t>
      </w:r>
      <w:proofErr w:type="spellEnd"/>
      <w:r w:rsidRPr="00D05ECA">
        <w:rPr>
          <w:rStyle w:val="Gl"/>
          <w:rFonts w:eastAsiaTheme="majorEastAsia"/>
          <w:b w:val="0"/>
          <w:bCs w:val="0"/>
        </w:rPr>
        <w:t xml:space="preserve"> ilaçlara etkili bir alternatif</w:t>
      </w:r>
      <w:r w:rsidRPr="00D05ECA">
        <w:rPr>
          <w:rStyle w:val="apple-converted-space"/>
          <w:rFonts w:eastAsiaTheme="majorEastAsia"/>
        </w:rPr>
        <w:t> </w:t>
      </w:r>
      <w:r w:rsidRPr="00D05ECA">
        <w:t>sunarlar. Bu nedenle, yürütülen araştırmanın niteliği, hayvan türü ve olası</w:t>
      </w:r>
      <w:r w:rsidRPr="00D05ECA">
        <w:rPr>
          <w:rStyle w:val="apple-converted-space"/>
          <w:rFonts w:eastAsiaTheme="majorEastAsia"/>
        </w:rPr>
        <w:t> </w:t>
      </w:r>
      <w:r w:rsidRPr="00D05ECA">
        <w:rPr>
          <w:rStyle w:val="Gl"/>
          <w:rFonts w:eastAsiaTheme="majorEastAsia"/>
          <w:b w:val="0"/>
          <w:bCs w:val="0"/>
        </w:rPr>
        <w:t>analjezik etkileşimleri</w:t>
      </w:r>
      <w:r w:rsidRPr="00D05ECA">
        <w:rPr>
          <w:rStyle w:val="apple-converted-space"/>
          <w:rFonts w:eastAsiaTheme="majorEastAsia"/>
        </w:rPr>
        <w:t> </w:t>
      </w:r>
      <w:r w:rsidRPr="00D05ECA">
        <w:t>dikkate alınarak analjezik seçimi yapılmalıdır (</w:t>
      </w:r>
      <w:proofErr w:type="spellStart"/>
      <w:r w:rsidRPr="00D05ECA">
        <w:t>Flecknell</w:t>
      </w:r>
      <w:proofErr w:type="spellEnd"/>
      <w:r w:rsidRPr="00D05ECA">
        <w:t>, 1987).</w:t>
      </w:r>
    </w:p>
    <w:p w14:paraId="5E193A2F" w14:textId="34172FD5" w:rsidR="00E33DF5" w:rsidRPr="00D05ECA" w:rsidRDefault="00E33DF5" w:rsidP="00703F57">
      <w:pPr>
        <w:pStyle w:val="NormalWeb"/>
        <w:spacing w:before="0" w:beforeAutospacing="0" w:after="120" w:afterAutospacing="0" w:line="360" w:lineRule="auto"/>
        <w:ind w:firstLine="708"/>
        <w:jc w:val="both"/>
        <w:rPr>
          <w:b/>
          <w:bCs/>
        </w:rPr>
      </w:pPr>
      <w:proofErr w:type="spellStart"/>
      <w:r w:rsidRPr="00D05ECA">
        <w:t>Gerbillerde</w:t>
      </w:r>
      <w:proofErr w:type="spellEnd"/>
      <w:r w:rsidRPr="00D05ECA">
        <w:t xml:space="preserve"> </w:t>
      </w:r>
      <w:proofErr w:type="spellStart"/>
      <w:r w:rsidRPr="00D05ECA">
        <w:t>postoperatif</w:t>
      </w:r>
      <w:proofErr w:type="spellEnd"/>
      <w:r w:rsidRPr="00D05ECA">
        <w:t xml:space="preserve"> analjezi amacıyla kullanımı araşt</w:t>
      </w:r>
      <w:r w:rsidR="00FD1EC7" w:rsidRPr="00D05ECA">
        <w:t xml:space="preserve">ırılmış veya önerilen </w:t>
      </w:r>
      <w:proofErr w:type="spellStart"/>
      <w:r w:rsidR="00FD1EC7" w:rsidRPr="00D05ECA">
        <w:t>NSAID’ler</w:t>
      </w:r>
      <w:proofErr w:type="spellEnd"/>
      <w:r w:rsidR="00FD1EC7" w:rsidRPr="00D05ECA">
        <w:t xml:space="preserve">; </w:t>
      </w:r>
      <w:r w:rsidRPr="00D05ECA">
        <w:rPr>
          <w:rStyle w:val="Gl"/>
          <w:rFonts w:eastAsiaTheme="majorEastAsia"/>
          <w:b w:val="0"/>
          <w:bCs w:val="0"/>
        </w:rPr>
        <w:t xml:space="preserve">Aspirin, </w:t>
      </w:r>
      <w:proofErr w:type="spellStart"/>
      <w:r w:rsidRPr="00D05ECA">
        <w:rPr>
          <w:rStyle w:val="Gl"/>
          <w:rFonts w:eastAsiaTheme="majorEastAsia"/>
          <w:b w:val="0"/>
          <w:bCs w:val="0"/>
        </w:rPr>
        <w:t>Parasetamol</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İbuprofen</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Fenilbutazon</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Fluniksin</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Karprofen</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Ketoprofen</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Nap</w:t>
      </w:r>
      <w:r w:rsidR="00FD1EC7" w:rsidRPr="00D05ECA">
        <w:rPr>
          <w:rStyle w:val="Gl"/>
          <w:rFonts w:eastAsiaTheme="majorEastAsia"/>
          <w:b w:val="0"/>
          <w:bCs w:val="0"/>
        </w:rPr>
        <w:t>roksen</w:t>
      </w:r>
      <w:proofErr w:type="spellEnd"/>
      <w:r w:rsidR="00FD1EC7" w:rsidRPr="00D05ECA">
        <w:rPr>
          <w:rStyle w:val="Gl"/>
          <w:rFonts w:eastAsiaTheme="majorEastAsia"/>
          <w:b w:val="0"/>
          <w:bCs w:val="0"/>
        </w:rPr>
        <w:t xml:space="preserve">, </w:t>
      </w:r>
      <w:proofErr w:type="spellStart"/>
      <w:r w:rsidR="00FD1EC7" w:rsidRPr="00D05ECA">
        <w:rPr>
          <w:rStyle w:val="Gl"/>
          <w:rFonts w:eastAsiaTheme="majorEastAsia"/>
          <w:b w:val="0"/>
          <w:bCs w:val="0"/>
        </w:rPr>
        <w:t>Ketorolak</w:t>
      </w:r>
      <w:proofErr w:type="spellEnd"/>
      <w:r w:rsidR="00FD1EC7" w:rsidRPr="00D05ECA">
        <w:rPr>
          <w:rStyle w:val="Gl"/>
          <w:rFonts w:eastAsiaTheme="majorEastAsia"/>
          <w:b w:val="0"/>
          <w:bCs w:val="0"/>
        </w:rPr>
        <w:t xml:space="preserve"> ve </w:t>
      </w:r>
      <w:proofErr w:type="spellStart"/>
      <w:r w:rsidR="00FD1EC7" w:rsidRPr="00D05ECA">
        <w:rPr>
          <w:rStyle w:val="Gl"/>
          <w:rFonts w:eastAsiaTheme="majorEastAsia"/>
          <w:b w:val="0"/>
          <w:bCs w:val="0"/>
        </w:rPr>
        <w:t>Meloksikamdır</w:t>
      </w:r>
      <w:proofErr w:type="spellEnd"/>
      <w:r w:rsidR="00FD1EC7" w:rsidRPr="00D05ECA">
        <w:rPr>
          <w:rStyle w:val="Gl"/>
          <w:rFonts w:eastAsiaTheme="majorEastAsia"/>
          <w:b w:val="0"/>
          <w:bCs w:val="0"/>
        </w:rPr>
        <w:t>.</w:t>
      </w:r>
    </w:p>
    <w:p w14:paraId="08DA10EB" w14:textId="77777777" w:rsidR="00E33DF5" w:rsidRPr="00D05ECA" w:rsidRDefault="00E33DF5" w:rsidP="00703F57">
      <w:pPr>
        <w:pStyle w:val="NormalWeb"/>
        <w:spacing w:before="0" w:beforeAutospacing="0" w:after="120" w:afterAutospacing="0" w:line="360" w:lineRule="auto"/>
        <w:ind w:firstLine="360"/>
        <w:jc w:val="both"/>
      </w:pPr>
      <w:r w:rsidRPr="00D05ECA">
        <w:t>Bu ilaçlar arasında</w:t>
      </w:r>
      <w:r w:rsidRPr="00D05ECA">
        <w:rPr>
          <w:rStyle w:val="apple-converted-space"/>
          <w:rFonts w:eastAsiaTheme="majorEastAsia"/>
        </w:rPr>
        <w:t> </w:t>
      </w:r>
      <w:proofErr w:type="spellStart"/>
      <w:r w:rsidRPr="00D05ECA">
        <w:rPr>
          <w:rStyle w:val="Gl"/>
          <w:rFonts w:eastAsiaTheme="majorEastAsia"/>
          <w:b w:val="0"/>
          <w:bCs w:val="0"/>
        </w:rPr>
        <w:t>meloksikam</w:t>
      </w:r>
      <w:proofErr w:type="spellEnd"/>
      <w:r w:rsidRPr="00D05ECA">
        <w:rPr>
          <w:rStyle w:val="Gl"/>
          <w:rFonts w:eastAsiaTheme="majorEastAsia"/>
          <w:b w:val="0"/>
          <w:bCs w:val="0"/>
        </w:rPr>
        <w:t xml:space="preserve"> (0.2–1 mg/kg SC)</w:t>
      </w:r>
      <w:r w:rsidRPr="00D05ECA">
        <w:rPr>
          <w:rStyle w:val="apple-converted-space"/>
          <w:rFonts w:eastAsiaTheme="majorEastAsia"/>
          <w:b/>
          <w:bCs/>
        </w:rPr>
        <w:t> </w:t>
      </w:r>
      <w:r w:rsidRPr="00D05ECA">
        <w:rPr>
          <w:b/>
          <w:bCs/>
        </w:rPr>
        <w:t>ve</w:t>
      </w:r>
      <w:r w:rsidRPr="00D05ECA">
        <w:rPr>
          <w:rStyle w:val="apple-converted-space"/>
          <w:rFonts w:eastAsiaTheme="majorEastAsia"/>
          <w:b/>
          <w:bCs/>
        </w:rPr>
        <w:t> </w:t>
      </w:r>
      <w:proofErr w:type="spellStart"/>
      <w:r w:rsidRPr="00D05ECA">
        <w:rPr>
          <w:rStyle w:val="Gl"/>
          <w:rFonts w:eastAsiaTheme="majorEastAsia"/>
          <w:b w:val="0"/>
          <w:bCs w:val="0"/>
        </w:rPr>
        <w:t>karprofen</w:t>
      </w:r>
      <w:proofErr w:type="spellEnd"/>
      <w:r w:rsidRPr="00D05ECA">
        <w:rPr>
          <w:rStyle w:val="Gl"/>
          <w:rFonts w:eastAsiaTheme="majorEastAsia"/>
          <w:b w:val="0"/>
          <w:bCs w:val="0"/>
        </w:rPr>
        <w:t xml:space="preserve"> (2–5 mg/kg SC veya IP)</w:t>
      </w:r>
      <w:r w:rsidRPr="00D05ECA">
        <w:t>, küçük kemirgenlerde</w:t>
      </w:r>
      <w:r w:rsidRPr="00D05ECA">
        <w:rPr>
          <w:rStyle w:val="apple-converted-space"/>
          <w:rFonts w:eastAsiaTheme="majorEastAsia"/>
        </w:rPr>
        <w:t> </w:t>
      </w:r>
      <w:r w:rsidRPr="00D05ECA">
        <w:rPr>
          <w:rStyle w:val="Gl"/>
          <w:rFonts w:eastAsiaTheme="majorEastAsia"/>
          <w:b w:val="0"/>
          <w:bCs w:val="0"/>
        </w:rPr>
        <w:t xml:space="preserve">uzun etki süresi, yüksek güvenlik profili ve minimal </w:t>
      </w:r>
      <w:proofErr w:type="spellStart"/>
      <w:r w:rsidRPr="00D05ECA">
        <w:rPr>
          <w:rStyle w:val="Gl"/>
          <w:rFonts w:eastAsiaTheme="majorEastAsia"/>
          <w:b w:val="0"/>
          <w:bCs w:val="0"/>
        </w:rPr>
        <w:t>gastrointestinal</w:t>
      </w:r>
      <w:proofErr w:type="spellEnd"/>
      <w:r w:rsidRPr="00D05ECA">
        <w:rPr>
          <w:rStyle w:val="Gl"/>
          <w:rFonts w:eastAsiaTheme="majorEastAsia"/>
          <w:b w:val="0"/>
          <w:bCs w:val="0"/>
        </w:rPr>
        <w:t xml:space="preserve"> yan </w:t>
      </w:r>
      <w:r w:rsidRPr="00D05ECA">
        <w:rPr>
          <w:rStyle w:val="Gl"/>
          <w:rFonts w:eastAsiaTheme="majorEastAsia"/>
          <w:b w:val="0"/>
          <w:bCs w:val="0"/>
        </w:rPr>
        <w:lastRenderedPageBreak/>
        <w:t>etki</w:t>
      </w:r>
      <w:r w:rsidRPr="00D05ECA">
        <w:rPr>
          <w:rStyle w:val="apple-converted-space"/>
          <w:rFonts w:eastAsiaTheme="majorEastAsia"/>
        </w:rPr>
        <w:t> </w:t>
      </w:r>
      <w:r w:rsidRPr="00D05ECA">
        <w:t xml:space="preserve">nedeniyle tercih edilmektedir. </w:t>
      </w:r>
      <w:proofErr w:type="spellStart"/>
      <w:r w:rsidRPr="00D05ECA">
        <w:t>Gerbillerde</w:t>
      </w:r>
      <w:proofErr w:type="spellEnd"/>
      <w:r w:rsidRPr="00D05ECA">
        <w:t xml:space="preserve"> NSAID uygulaması, cerrahi girişimler sonrası ağrının kontrol altına alınmasında</w:t>
      </w:r>
      <w:r w:rsidRPr="00D05ECA">
        <w:rPr>
          <w:rStyle w:val="apple-converted-space"/>
          <w:rFonts w:eastAsiaTheme="majorEastAsia"/>
        </w:rPr>
        <w:t> </w:t>
      </w:r>
      <w:r w:rsidRPr="00D05ECA">
        <w:rPr>
          <w:rStyle w:val="Gl"/>
          <w:rFonts w:eastAsiaTheme="majorEastAsia"/>
          <w:b w:val="0"/>
          <w:bCs w:val="0"/>
        </w:rPr>
        <w:t>etkili, ekonomik ve kolay uygulanabilir</w:t>
      </w:r>
      <w:r w:rsidRPr="00D05ECA">
        <w:rPr>
          <w:rStyle w:val="apple-converted-space"/>
          <w:rFonts w:eastAsiaTheme="majorEastAsia"/>
        </w:rPr>
        <w:t> </w:t>
      </w:r>
      <w:r w:rsidRPr="00D05ECA">
        <w:t>bir seçenektir.</w:t>
      </w:r>
    </w:p>
    <w:p w14:paraId="0DCE47C6" w14:textId="77777777" w:rsidR="00515183" w:rsidRPr="00D05ECA" w:rsidRDefault="00515183" w:rsidP="00703F57">
      <w:pPr>
        <w:pStyle w:val="NormalWeb"/>
        <w:spacing w:before="0" w:beforeAutospacing="0" w:after="120" w:afterAutospacing="0" w:line="360" w:lineRule="auto"/>
        <w:jc w:val="both"/>
      </w:pPr>
    </w:p>
    <w:p w14:paraId="40EA3B9D" w14:textId="17445D1E" w:rsidR="00E33DF5" w:rsidRPr="00D05ECA" w:rsidRDefault="00603A9B" w:rsidP="00703F57">
      <w:pPr>
        <w:pStyle w:val="3DZY"/>
        <w:spacing w:after="120" w:line="360" w:lineRule="auto"/>
      </w:pPr>
      <w:bookmarkStart w:id="40" w:name="_Toc221096839"/>
      <w:r w:rsidRPr="00D05ECA">
        <w:t xml:space="preserve">2.6.2. </w:t>
      </w:r>
      <w:proofErr w:type="spellStart"/>
      <w:r w:rsidRPr="00D05ECA">
        <w:t>Op</w:t>
      </w:r>
      <w:r w:rsidR="007E7382" w:rsidRPr="00D05ECA">
        <w:t>i</w:t>
      </w:r>
      <w:r w:rsidRPr="00D05ECA">
        <w:t>oidler</w:t>
      </w:r>
      <w:bookmarkEnd w:id="40"/>
      <w:proofErr w:type="spellEnd"/>
    </w:p>
    <w:p w14:paraId="27ABD8DF" w14:textId="77777777" w:rsidR="00C311FF" w:rsidRPr="00D05ECA" w:rsidRDefault="00C311FF" w:rsidP="00703F57">
      <w:pPr>
        <w:pStyle w:val="3DZY"/>
        <w:spacing w:after="120" w:line="360" w:lineRule="auto"/>
      </w:pPr>
    </w:p>
    <w:p w14:paraId="51EA7E5D" w14:textId="77777777" w:rsidR="00603A9B" w:rsidRPr="00D05ECA" w:rsidRDefault="00603A9B" w:rsidP="00703F57">
      <w:pPr>
        <w:pStyle w:val="NormalWeb"/>
        <w:spacing w:before="0" w:beforeAutospacing="0" w:after="120" w:afterAutospacing="0" w:line="360" w:lineRule="auto"/>
        <w:ind w:firstLine="360"/>
        <w:jc w:val="both"/>
      </w:pPr>
      <w:r w:rsidRPr="00D05ECA">
        <w:t xml:space="preserve">Laboratuvar hayvanlarında kullanılmak üzere geliştirilmiş çok sayıda </w:t>
      </w:r>
      <w:proofErr w:type="spellStart"/>
      <w:r w:rsidRPr="00D05ECA">
        <w:t>opioid</w:t>
      </w:r>
      <w:proofErr w:type="spellEnd"/>
      <w:r w:rsidRPr="00D05ECA">
        <w:t xml:space="preserve"> analjezik bulunmaktadır. Bu ilaçlar, analjezik güçleri, etki süreleri ve diğer sistemler üzerindeki fizyolojik etkileri bakımından birbirlerinden farklılık gösterir. </w:t>
      </w:r>
      <w:proofErr w:type="spellStart"/>
      <w:r w:rsidRPr="00D05ECA">
        <w:t>Opioidler</w:t>
      </w:r>
      <w:proofErr w:type="spellEnd"/>
      <w:r w:rsidRPr="00D05ECA">
        <w:t xml:space="preserve">, özgül reseptör aktivitelerine göre sınıflandırılır ve klinik açıdan en önemli reseptör tipleri Mu (μ) ve </w:t>
      </w:r>
      <w:proofErr w:type="spellStart"/>
      <w:r w:rsidRPr="00D05ECA">
        <w:t>Kappa</w:t>
      </w:r>
      <w:proofErr w:type="spellEnd"/>
      <w:r w:rsidRPr="00D05ECA">
        <w:t xml:space="preserve"> (κ) reseptörleridir. Morfin, güçlü bir Mu </w:t>
      </w:r>
      <w:proofErr w:type="spellStart"/>
      <w:r w:rsidRPr="00D05ECA">
        <w:t>agonisti</w:t>
      </w:r>
      <w:proofErr w:type="spellEnd"/>
      <w:r w:rsidRPr="00D05ECA">
        <w:t xml:space="preserve"> olarak kabul edilir. Mu antagonistleri (örneğin </w:t>
      </w:r>
      <w:proofErr w:type="spellStart"/>
      <w:r w:rsidRPr="00D05ECA">
        <w:t>nalokson</w:t>
      </w:r>
      <w:proofErr w:type="spellEnd"/>
      <w:r w:rsidRPr="00D05ECA">
        <w:t xml:space="preserve"> ve </w:t>
      </w:r>
      <w:proofErr w:type="spellStart"/>
      <w:r w:rsidRPr="00D05ECA">
        <w:t>naltrekson</w:t>
      </w:r>
      <w:proofErr w:type="spellEnd"/>
      <w:r w:rsidRPr="00D05ECA">
        <w:t xml:space="preserve">), Mu reseptörlerine bağlanmalarına rağmen bu reseptörleri aktive etmezler. Bunun yanı sıra bazı analjezikler, Mu reseptöründe antagonist, </w:t>
      </w:r>
      <w:proofErr w:type="spellStart"/>
      <w:r w:rsidRPr="00D05ECA">
        <w:t>Kappa</w:t>
      </w:r>
      <w:proofErr w:type="spellEnd"/>
      <w:r w:rsidRPr="00D05ECA">
        <w:t xml:space="preserve"> reseptöründe </w:t>
      </w:r>
      <w:proofErr w:type="spellStart"/>
      <w:r w:rsidRPr="00D05ECA">
        <w:t>agonist</w:t>
      </w:r>
      <w:proofErr w:type="spellEnd"/>
      <w:r w:rsidRPr="00D05ECA">
        <w:t xml:space="preserve"> etki gösterir. Bu tür ilaçlar karışık </w:t>
      </w:r>
      <w:proofErr w:type="spellStart"/>
      <w:r w:rsidRPr="00D05ECA">
        <w:t>agonist</w:t>
      </w:r>
      <w:proofErr w:type="spellEnd"/>
      <w:r w:rsidRPr="00D05ECA">
        <w:t xml:space="preserve">/antagonist analjezikler olarak adlandırılır ve bunlara </w:t>
      </w:r>
      <w:proofErr w:type="spellStart"/>
      <w:r w:rsidRPr="00D05ECA">
        <w:t>nalbufin</w:t>
      </w:r>
      <w:proofErr w:type="spellEnd"/>
      <w:r w:rsidRPr="00D05ECA">
        <w:t xml:space="preserve">, </w:t>
      </w:r>
      <w:proofErr w:type="spellStart"/>
      <w:r w:rsidRPr="00D05ECA">
        <w:t>butorfanol</w:t>
      </w:r>
      <w:proofErr w:type="spellEnd"/>
      <w:r w:rsidRPr="00D05ECA">
        <w:t xml:space="preserve"> ve </w:t>
      </w:r>
      <w:proofErr w:type="spellStart"/>
      <w:r w:rsidRPr="00D05ECA">
        <w:t>pentazosin</w:t>
      </w:r>
      <w:proofErr w:type="spellEnd"/>
      <w:r w:rsidRPr="00D05ECA">
        <w:t xml:space="preserve"> örnek olarak verilebilir. Diğer bir grup </w:t>
      </w:r>
      <w:proofErr w:type="spellStart"/>
      <w:r w:rsidRPr="00D05ECA">
        <w:t>opioid</w:t>
      </w:r>
      <w:proofErr w:type="spellEnd"/>
      <w:r w:rsidRPr="00D05ECA">
        <w:t xml:space="preserve"> ise Mu reseptöründe kısmi </w:t>
      </w:r>
      <w:proofErr w:type="spellStart"/>
      <w:r w:rsidRPr="00D05ECA">
        <w:t>agonist</w:t>
      </w:r>
      <w:proofErr w:type="spellEnd"/>
      <w:r w:rsidRPr="00D05ECA">
        <w:t xml:space="preserve"> etki oluşturan ve tam </w:t>
      </w:r>
      <w:proofErr w:type="spellStart"/>
      <w:r w:rsidRPr="00D05ECA">
        <w:t>agonistleri</w:t>
      </w:r>
      <w:proofErr w:type="spellEnd"/>
      <w:r w:rsidRPr="00D05ECA">
        <w:t xml:space="preserve"> </w:t>
      </w:r>
      <w:proofErr w:type="spellStart"/>
      <w:r w:rsidRPr="00D05ECA">
        <w:t>antagonize</w:t>
      </w:r>
      <w:proofErr w:type="spellEnd"/>
      <w:r w:rsidRPr="00D05ECA">
        <w:t xml:space="preserve"> edebilen ilaçlardır; </w:t>
      </w:r>
      <w:proofErr w:type="spellStart"/>
      <w:r w:rsidRPr="00D05ECA">
        <w:t>buprenorfin</w:t>
      </w:r>
      <w:proofErr w:type="spellEnd"/>
      <w:r w:rsidRPr="00D05ECA">
        <w:t xml:space="preserve"> bu grupta yer almaktadır (</w:t>
      </w:r>
      <w:proofErr w:type="spellStart"/>
      <w:r w:rsidRPr="00D05ECA">
        <w:t>Flecknell</w:t>
      </w:r>
      <w:proofErr w:type="spellEnd"/>
      <w:r w:rsidRPr="00D05ECA">
        <w:t>, 1987).</w:t>
      </w:r>
    </w:p>
    <w:p w14:paraId="2BFE9A91" w14:textId="21AA58B8" w:rsidR="00603A9B" w:rsidRPr="00D05ECA" w:rsidRDefault="00603A9B" w:rsidP="00703F57">
      <w:pPr>
        <w:pStyle w:val="NormalWeb"/>
        <w:spacing w:before="0" w:beforeAutospacing="0" w:after="120" w:afterAutospacing="0" w:line="360" w:lineRule="auto"/>
        <w:ind w:firstLine="357"/>
        <w:jc w:val="both"/>
      </w:pPr>
      <w:proofErr w:type="spellStart"/>
      <w:r w:rsidRPr="00D05ECA">
        <w:t>Opioid</w:t>
      </w:r>
      <w:proofErr w:type="spellEnd"/>
      <w:r w:rsidRPr="00D05ECA">
        <w:t xml:space="preserve"> </w:t>
      </w:r>
      <w:proofErr w:type="spellStart"/>
      <w:r w:rsidRPr="00D05ECA">
        <w:t>agonistleri</w:t>
      </w:r>
      <w:proofErr w:type="spellEnd"/>
      <w:r w:rsidRPr="00D05ECA">
        <w:t xml:space="preserve"> ve kısmi </w:t>
      </w:r>
      <w:proofErr w:type="spellStart"/>
      <w:r w:rsidRPr="00D05ECA">
        <w:t>agonistler</w:t>
      </w:r>
      <w:proofErr w:type="spellEnd"/>
      <w:r w:rsidRPr="00D05ECA">
        <w:t xml:space="preserve">, diğer duyusal fonksiyonları etkilemeden analjezi sağlarlar. Bununla birlikte bazı istenmeyen yan etkiler gözlenebilir. Tüm </w:t>
      </w:r>
      <w:proofErr w:type="spellStart"/>
      <w:r w:rsidRPr="00D05ECA">
        <w:t>opioid</w:t>
      </w:r>
      <w:proofErr w:type="spellEnd"/>
      <w:r w:rsidRPr="00D05ECA">
        <w:t xml:space="preserve"> </w:t>
      </w:r>
      <w:proofErr w:type="spellStart"/>
      <w:r w:rsidRPr="00D05ECA">
        <w:t>agonistler</w:t>
      </w:r>
      <w:proofErr w:type="spellEnd"/>
      <w:r w:rsidRPr="00D05ECA">
        <w:t xml:space="preserve"> belirli bir düzeye kadar solunum depresyonuna neden olabilir, ancak </w:t>
      </w:r>
      <w:proofErr w:type="spellStart"/>
      <w:r w:rsidRPr="00D05ECA">
        <w:t>terapötik</w:t>
      </w:r>
      <w:proofErr w:type="spellEnd"/>
      <w:r w:rsidRPr="00D05ECA">
        <w:t xml:space="preserve"> dozlarda bu durum genellikle klinik açıdan önemli bir sorun oluşturmaz. </w:t>
      </w:r>
      <w:proofErr w:type="spellStart"/>
      <w:r w:rsidRPr="00D05ECA">
        <w:t>Opioidler</w:t>
      </w:r>
      <w:proofErr w:type="spellEnd"/>
      <w:r w:rsidRPr="00D05ECA">
        <w:t xml:space="preserve"> ayrıca </w:t>
      </w:r>
      <w:proofErr w:type="spellStart"/>
      <w:r w:rsidRPr="00D05ECA">
        <w:t>sedasyon</w:t>
      </w:r>
      <w:proofErr w:type="spellEnd"/>
      <w:r w:rsidRPr="00D05ECA">
        <w:t xml:space="preserve"> ya da nadiren ajitasyona yol açabilir; bu etkiler türler arasında farklılık gösterebilir ve aynı zamanda uygulanan dozla iliş</w:t>
      </w:r>
      <w:r w:rsidR="00071E40" w:rsidRPr="00D05ECA">
        <w:t>kilidir (</w:t>
      </w:r>
      <w:proofErr w:type="spellStart"/>
      <w:r w:rsidR="00071E40" w:rsidRPr="00D05ECA">
        <w:t>Flecknell</w:t>
      </w:r>
      <w:proofErr w:type="spellEnd"/>
      <w:r w:rsidR="00071E40" w:rsidRPr="00D05ECA">
        <w:t xml:space="preserve">, 1984; </w:t>
      </w:r>
      <w:proofErr w:type="spellStart"/>
      <w:r w:rsidR="00071E40" w:rsidRPr="00D05ECA">
        <w:t>Lumb</w:t>
      </w:r>
      <w:proofErr w:type="spellEnd"/>
      <w:r w:rsidR="00071E40" w:rsidRPr="00D05ECA">
        <w:t xml:space="preserve"> ve</w:t>
      </w:r>
      <w:r w:rsidRPr="00D05ECA">
        <w:t xml:space="preserve"> </w:t>
      </w:r>
      <w:proofErr w:type="spellStart"/>
      <w:r w:rsidRPr="00D05ECA">
        <w:t>Wynn</w:t>
      </w:r>
      <w:proofErr w:type="spellEnd"/>
      <w:r w:rsidRPr="00D05ECA">
        <w:t xml:space="preserve"> </w:t>
      </w:r>
      <w:proofErr w:type="spellStart"/>
      <w:r w:rsidRPr="00D05ECA">
        <w:t>Jones</w:t>
      </w:r>
      <w:proofErr w:type="spellEnd"/>
      <w:r w:rsidRPr="00D05ECA">
        <w:t>, 1984).</w:t>
      </w:r>
    </w:p>
    <w:p w14:paraId="617C6BEA" w14:textId="7308B6C1" w:rsidR="00603A9B" w:rsidRPr="00D05ECA" w:rsidRDefault="00603A9B" w:rsidP="00703F57">
      <w:pPr>
        <w:pStyle w:val="NormalWeb"/>
        <w:spacing w:before="0" w:beforeAutospacing="0" w:after="120" w:afterAutospacing="0" w:line="360" w:lineRule="auto"/>
        <w:ind w:firstLine="357"/>
        <w:jc w:val="both"/>
      </w:pPr>
      <w:proofErr w:type="spellStart"/>
      <w:r w:rsidRPr="00D05ECA">
        <w:t>Postoperatif</w:t>
      </w:r>
      <w:proofErr w:type="spellEnd"/>
      <w:r w:rsidRPr="00D05ECA">
        <w:t xml:space="preserve"> analjezi amacıyla uygun dozlarda uygulandığında, </w:t>
      </w:r>
      <w:proofErr w:type="spellStart"/>
      <w:r w:rsidRPr="00D05ECA">
        <w:t>opioidlerin</w:t>
      </w:r>
      <w:proofErr w:type="spellEnd"/>
      <w:r w:rsidRPr="00D05ECA">
        <w:t xml:space="preserve"> </w:t>
      </w:r>
      <w:proofErr w:type="spellStart"/>
      <w:r w:rsidRPr="00D05ECA">
        <w:t>kardiyovasküler</w:t>
      </w:r>
      <w:proofErr w:type="spellEnd"/>
      <w:r w:rsidRPr="00D05ECA">
        <w:t xml:space="preserve"> sistem üzerinde minimal etkisi olduğ</w:t>
      </w:r>
      <w:r w:rsidR="00071E40" w:rsidRPr="00D05ECA">
        <w:t>u bildirilmektedir (</w:t>
      </w:r>
      <w:proofErr w:type="spellStart"/>
      <w:r w:rsidR="00071E40" w:rsidRPr="00D05ECA">
        <w:t>Pircio</w:t>
      </w:r>
      <w:proofErr w:type="spellEnd"/>
      <w:r w:rsidR="00071E40" w:rsidRPr="00D05ECA">
        <w:t xml:space="preserve"> ve diğerleri., 1976; </w:t>
      </w:r>
      <w:proofErr w:type="spellStart"/>
      <w:r w:rsidR="00071E40" w:rsidRPr="00D05ECA">
        <w:t>Cowan</w:t>
      </w:r>
      <w:proofErr w:type="spellEnd"/>
      <w:r w:rsidR="00071E40" w:rsidRPr="00D05ECA">
        <w:t xml:space="preserve"> ve diğerleri, 1977; </w:t>
      </w:r>
      <w:proofErr w:type="spellStart"/>
      <w:r w:rsidR="00071E40" w:rsidRPr="00D05ECA">
        <w:t>Popio</w:t>
      </w:r>
      <w:proofErr w:type="spellEnd"/>
      <w:r w:rsidR="00071E40" w:rsidRPr="00D05ECA">
        <w:t xml:space="preserve"> ve diğerleri</w:t>
      </w:r>
      <w:r w:rsidRPr="00D05ECA">
        <w:t>.,</w:t>
      </w:r>
      <w:r w:rsidR="00071E40" w:rsidRPr="00D05ECA">
        <w:t xml:space="preserve"> 1978; </w:t>
      </w:r>
      <w:proofErr w:type="spellStart"/>
      <w:r w:rsidR="00071E40" w:rsidRPr="00D05ECA">
        <w:t>Trim</w:t>
      </w:r>
      <w:proofErr w:type="spellEnd"/>
      <w:r w:rsidR="00071E40" w:rsidRPr="00D05ECA">
        <w:t xml:space="preserve">, 1983; </w:t>
      </w:r>
      <w:proofErr w:type="spellStart"/>
      <w:r w:rsidR="00071E40" w:rsidRPr="00D05ECA">
        <w:t>O’Hair</w:t>
      </w:r>
      <w:proofErr w:type="spellEnd"/>
      <w:r w:rsidR="00071E40" w:rsidRPr="00D05ECA">
        <w:t xml:space="preserve"> ve diğerleri</w:t>
      </w:r>
      <w:r w:rsidRPr="00D05ECA">
        <w:t>, 1988). Ancak dengeli bir anestezi protokolünün parçası olarak yüksek dozlarda uygulandıklarında</w:t>
      </w:r>
      <w:r w:rsidRPr="00D05ECA">
        <w:rPr>
          <w:rStyle w:val="apple-converted-space"/>
          <w:rFonts w:eastAsiaTheme="majorEastAsia"/>
        </w:rPr>
        <w:t> </w:t>
      </w:r>
      <w:proofErr w:type="spellStart"/>
      <w:r w:rsidRPr="00D05ECA">
        <w:rPr>
          <w:rStyle w:val="Gl"/>
          <w:rFonts w:eastAsiaTheme="majorEastAsia"/>
          <w:b w:val="0"/>
          <w:bCs w:val="0"/>
        </w:rPr>
        <w:t>bradikardi</w:t>
      </w:r>
      <w:proofErr w:type="spellEnd"/>
      <w:r w:rsidRPr="00D05ECA">
        <w:rPr>
          <w:rStyle w:val="apple-converted-space"/>
          <w:rFonts w:eastAsiaTheme="majorEastAsia"/>
        </w:rPr>
        <w:t> </w:t>
      </w:r>
      <w:r w:rsidRPr="00D05ECA">
        <w:t xml:space="preserve">gelişebilir; bu durum atropin uygulanarak önlenebilir. Morfin, </w:t>
      </w:r>
      <w:proofErr w:type="spellStart"/>
      <w:r w:rsidRPr="00D05ECA">
        <w:t>petidin</w:t>
      </w:r>
      <w:proofErr w:type="spellEnd"/>
      <w:r w:rsidRPr="00D05ECA">
        <w:t xml:space="preserve"> (</w:t>
      </w:r>
      <w:proofErr w:type="spellStart"/>
      <w:r w:rsidRPr="00D05ECA">
        <w:t>meperidin</w:t>
      </w:r>
      <w:proofErr w:type="spellEnd"/>
      <w:r w:rsidRPr="00D05ECA">
        <w:t xml:space="preserve">) ve bazı diğer </w:t>
      </w:r>
      <w:proofErr w:type="spellStart"/>
      <w:r w:rsidRPr="00D05ECA">
        <w:t>opioidlerin</w:t>
      </w:r>
      <w:proofErr w:type="spellEnd"/>
      <w:r w:rsidRPr="00D05ECA">
        <w:rPr>
          <w:rStyle w:val="apple-converted-space"/>
          <w:rFonts w:eastAsiaTheme="majorEastAsia"/>
        </w:rPr>
        <w:t> </w:t>
      </w:r>
      <w:proofErr w:type="spellStart"/>
      <w:r w:rsidRPr="00D05ECA">
        <w:rPr>
          <w:rStyle w:val="Gl"/>
          <w:rFonts w:eastAsiaTheme="majorEastAsia"/>
          <w:b w:val="0"/>
          <w:bCs w:val="0"/>
        </w:rPr>
        <w:t>histamin</w:t>
      </w:r>
      <w:proofErr w:type="spellEnd"/>
      <w:r w:rsidRPr="00D05ECA">
        <w:rPr>
          <w:rStyle w:val="Gl"/>
          <w:rFonts w:eastAsiaTheme="majorEastAsia"/>
          <w:b w:val="0"/>
          <w:bCs w:val="0"/>
        </w:rPr>
        <w:t xml:space="preserve"> salınımını artırarak</w:t>
      </w:r>
      <w:r w:rsidRPr="00D05ECA">
        <w:rPr>
          <w:rStyle w:val="apple-converted-space"/>
          <w:rFonts w:eastAsiaTheme="majorEastAsia"/>
        </w:rPr>
        <w:t> </w:t>
      </w:r>
      <w:proofErr w:type="spellStart"/>
      <w:r w:rsidRPr="00D05ECA">
        <w:t>periferik</w:t>
      </w:r>
      <w:proofErr w:type="spellEnd"/>
      <w:r w:rsidRPr="00D05ECA">
        <w:t xml:space="preserve"> </w:t>
      </w:r>
      <w:proofErr w:type="spellStart"/>
      <w:r w:rsidRPr="00D05ECA">
        <w:lastRenderedPageBreak/>
        <w:t>vazodilatasyona</w:t>
      </w:r>
      <w:proofErr w:type="spellEnd"/>
      <w:r w:rsidRPr="00D05ECA">
        <w:t xml:space="preserve"> neden olabileceği, hızlı </w:t>
      </w:r>
      <w:proofErr w:type="spellStart"/>
      <w:r w:rsidRPr="00D05ECA">
        <w:t>intravenöz</w:t>
      </w:r>
      <w:proofErr w:type="spellEnd"/>
      <w:r w:rsidRPr="00D05ECA">
        <w:t xml:space="preserve"> uygulamalarda hipotansiyon riskinin yükseldiği belirtilm</w:t>
      </w:r>
      <w:r w:rsidR="00071E40" w:rsidRPr="00D05ECA">
        <w:t>iştir (</w:t>
      </w:r>
      <w:proofErr w:type="spellStart"/>
      <w:r w:rsidR="00071E40" w:rsidRPr="00D05ECA">
        <w:t>Bullingham</w:t>
      </w:r>
      <w:proofErr w:type="spellEnd"/>
      <w:r w:rsidR="00071E40" w:rsidRPr="00D05ECA">
        <w:t>, 1983; Smith ve</w:t>
      </w:r>
      <w:r w:rsidRPr="00D05ECA">
        <w:t xml:space="preserve"> </w:t>
      </w:r>
      <w:proofErr w:type="spellStart"/>
      <w:r w:rsidRPr="00D05ECA">
        <w:t>Covino</w:t>
      </w:r>
      <w:proofErr w:type="spellEnd"/>
      <w:r w:rsidRPr="00D05ECA">
        <w:t>, 1985).</w:t>
      </w:r>
    </w:p>
    <w:p w14:paraId="7D44D588" w14:textId="77777777" w:rsidR="00603A9B" w:rsidRPr="00D05ECA" w:rsidRDefault="00603A9B" w:rsidP="00703F57">
      <w:pPr>
        <w:pStyle w:val="NormalWeb"/>
        <w:spacing w:before="0" w:beforeAutospacing="0" w:after="120" w:afterAutospacing="0" w:line="360" w:lineRule="auto"/>
        <w:ind w:firstLine="357"/>
        <w:jc w:val="both"/>
      </w:pPr>
      <w:r w:rsidRPr="00D05ECA">
        <w:t xml:space="preserve">Bazı hayvan türlerinde, özellikle köpekler ve primatlarda </w:t>
      </w:r>
      <w:proofErr w:type="spellStart"/>
      <w:r w:rsidRPr="00D05ECA">
        <w:t>opioid</w:t>
      </w:r>
      <w:proofErr w:type="spellEnd"/>
      <w:r w:rsidRPr="00D05ECA">
        <w:t xml:space="preserve"> uygulamaları</w:t>
      </w:r>
      <w:r w:rsidRPr="00D05ECA">
        <w:rPr>
          <w:rStyle w:val="apple-converted-space"/>
          <w:rFonts w:eastAsiaTheme="majorEastAsia"/>
        </w:rPr>
        <w:t> </w:t>
      </w:r>
      <w:r w:rsidRPr="00D05ECA">
        <w:rPr>
          <w:rStyle w:val="Gl"/>
          <w:rFonts w:eastAsiaTheme="majorEastAsia"/>
          <w:b w:val="0"/>
          <w:bCs w:val="0"/>
        </w:rPr>
        <w:t>kusmaya</w:t>
      </w:r>
      <w:r w:rsidRPr="00D05ECA">
        <w:rPr>
          <w:rStyle w:val="apple-converted-space"/>
          <w:rFonts w:eastAsiaTheme="majorEastAsia"/>
          <w:b/>
          <w:bCs/>
        </w:rPr>
        <w:t> </w:t>
      </w:r>
      <w:r w:rsidRPr="00D05ECA">
        <w:t xml:space="preserve">neden olabilir. Bu yan etki genellikle ağrısız hayvanlarda görülür ve </w:t>
      </w:r>
      <w:proofErr w:type="spellStart"/>
      <w:r w:rsidRPr="00D05ECA">
        <w:t>postoperatif</w:t>
      </w:r>
      <w:proofErr w:type="spellEnd"/>
      <w:r w:rsidRPr="00D05ECA">
        <w:t xml:space="preserve"> dönemde uygulandığında nadiren ortaya çıkar. </w:t>
      </w:r>
      <w:proofErr w:type="spellStart"/>
      <w:r w:rsidRPr="00D05ECA">
        <w:t>Opioidler</w:t>
      </w:r>
      <w:proofErr w:type="spellEnd"/>
      <w:r w:rsidRPr="00D05ECA">
        <w:t xml:space="preserve"> ayrıca</w:t>
      </w:r>
      <w:r w:rsidRPr="00D05ECA">
        <w:rPr>
          <w:rStyle w:val="apple-converted-space"/>
          <w:rFonts w:eastAsiaTheme="majorEastAsia"/>
        </w:rPr>
        <w:t> </w:t>
      </w:r>
      <w:r w:rsidRPr="00D05ECA">
        <w:rPr>
          <w:rStyle w:val="Gl"/>
          <w:rFonts w:eastAsiaTheme="majorEastAsia"/>
          <w:b w:val="0"/>
          <w:bCs w:val="0"/>
        </w:rPr>
        <w:t>mide boşalmasını geciktirebilir</w:t>
      </w:r>
      <w:r w:rsidRPr="00D05ECA">
        <w:rPr>
          <w:b/>
          <w:bCs/>
        </w:rPr>
        <w:t>,</w:t>
      </w:r>
      <w:r w:rsidRPr="00D05ECA">
        <w:rPr>
          <w:rStyle w:val="apple-converted-space"/>
          <w:rFonts w:eastAsiaTheme="majorEastAsia"/>
          <w:b/>
          <w:bCs/>
        </w:rPr>
        <w:t> </w:t>
      </w:r>
      <w:r w:rsidRPr="00D05ECA">
        <w:rPr>
          <w:rStyle w:val="Gl"/>
          <w:rFonts w:eastAsiaTheme="majorEastAsia"/>
          <w:b w:val="0"/>
          <w:bCs w:val="0"/>
        </w:rPr>
        <w:t xml:space="preserve">bağırsak </w:t>
      </w:r>
      <w:proofErr w:type="spellStart"/>
      <w:r w:rsidRPr="00D05ECA">
        <w:rPr>
          <w:rStyle w:val="Gl"/>
          <w:rFonts w:eastAsiaTheme="majorEastAsia"/>
          <w:b w:val="0"/>
          <w:bCs w:val="0"/>
        </w:rPr>
        <w:t>peristaltizmini</w:t>
      </w:r>
      <w:proofErr w:type="spellEnd"/>
      <w:r w:rsidRPr="00D05ECA">
        <w:rPr>
          <w:rStyle w:val="Gl"/>
          <w:rFonts w:eastAsiaTheme="majorEastAsia"/>
          <w:b w:val="0"/>
          <w:bCs w:val="0"/>
        </w:rPr>
        <w:t xml:space="preserve"> azaltabilir</w:t>
      </w:r>
      <w:r w:rsidRPr="00D05ECA">
        <w:rPr>
          <w:rStyle w:val="apple-converted-space"/>
          <w:rFonts w:eastAsiaTheme="majorEastAsia"/>
        </w:rPr>
        <w:t> </w:t>
      </w:r>
      <w:r w:rsidRPr="00D05ECA">
        <w:t>ve</w:t>
      </w:r>
      <w:r w:rsidRPr="00D05ECA">
        <w:rPr>
          <w:rStyle w:val="apple-converted-space"/>
          <w:rFonts w:eastAsiaTheme="majorEastAsia"/>
        </w:rPr>
        <w:t> </w:t>
      </w:r>
      <w:r w:rsidRPr="00D05ECA">
        <w:rPr>
          <w:rStyle w:val="Gl"/>
          <w:rFonts w:eastAsiaTheme="majorEastAsia"/>
          <w:b w:val="0"/>
          <w:bCs w:val="0"/>
        </w:rPr>
        <w:t>safra yollarında spazm</w:t>
      </w:r>
      <w:r w:rsidRPr="00D05ECA">
        <w:rPr>
          <w:rStyle w:val="apple-converted-space"/>
          <w:rFonts w:eastAsiaTheme="majorEastAsia"/>
        </w:rPr>
        <w:t> </w:t>
      </w:r>
      <w:r w:rsidRPr="00D05ECA">
        <w:t xml:space="preserve">oluşturabilir. Bu etkiler bazı deneysel modellerde </w:t>
      </w:r>
      <w:proofErr w:type="spellStart"/>
      <w:r w:rsidRPr="00D05ECA">
        <w:t>opioid</w:t>
      </w:r>
      <w:proofErr w:type="spellEnd"/>
      <w:r w:rsidRPr="00D05ECA">
        <w:t xml:space="preserve"> kullanımını sınırlayabilir, ancak genel olarak laboratuvar hayvanlarında klinik olarak ciddi bir problem teşkil etmez (</w:t>
      </w:r>
      <w:proofErr w:type="spellStart"/>
      <w:r w:rsidRPr="00D05ECA">
        <w:t>Bullingham</w:t>
      </w:r>
      <w:proofErr w:type="spellEnd"/>
      <w:r w:rsidRPr="00D05ECA">
        <w:t>, 1983).</w:t>
      </w:r>
    </w:p>
    <w:p w14:paraId="54C0C754" w14:textId="77777777" w:rsidR="00603A9B" w:rsidRPr="00D05ECA" w:rsidRDefault="00603A9B" w:rsidP="00703F57">
      <w:pPr>
        <w:pStyle w:val="NormalWeb"/>
        <w:spacing w:before="0" w:beforeAutospacing="0" w:after="120" w:afterAutospacing="0" w:line="360" w:lineRule="auto"/>
        <w:ind w:firstLine="357"/>
        <w:jc w:val="both"/>
      </w:pPr>
      <w:proofErr w:type="spellStart"/>
      <w:r w:rsidRPr="00D05ECA">
        <w:t>Gerbillerde</w:t>
      </w:r>
      <w:proofErr w:type="spellEnd"/>
      <w:r w:rsidRPr="00D05ECA">
        <w:t xml:space="preserve"> </w:t>
      </w:r>
      <w:proofErr w:type="spellStart"/>
      <w:r w:rsidRPr="00D05ECA">
        <w:t>postoperatif</w:t>
      </w:r>
      <w:proofErr w:type="spellEnd"/>
      <w:r w:rsidRPr="00D05ECA">
        <w:t xml:space="preserve"> analjezi amacıyla kullanılabilecek başlıca </w:t>
      </w:r>
      <w:proofErr w:type="spellStart"/>
      <w:r w:rsidRPr="00D05ECA">
        <w:t>opioid</w:t>
      </w:r>
      <w:proofErr w:type="spellEnd"/>
      <w:r w:rsidRPr="00D05ECA">
        <w:t xml:space="preserve"> </w:t>
      </w:r>
      <w:proofErr w:type="spellStart"/>
      <w:r w:rsidRPr="00D05ECA">
        <w:t>agonistler</w:t>
      </w:r>
      <w:proofErr w:type="spellEnd"/>
      <w:r w:rsidRPr="00D05ECA">
        <w:t xml:space="preserve"> şunlardır: morfin, </w:t>
      </w:r>
      <w:proofErr w:type="spellStart"/>
      <w:r w:rsidRPr="00D05ECA">
        <w:t>petidin</w:t>
      </w:r>
      <w:proofErr w:type="spellEnd"/>
      <w:r w:rsidRPr="00D05ECA">
        <w:t xml:space="preserve"> (</w:t>
      </w:r>
      <w:proofErr w:type="spellStart"/>
      <w:r w:rsidRPr="00D05ECA">
        <w:t>meperidin</w:t>
      </w:r>
      <w:proofErr w:type="spellEnd"/>
      <w:r w:rsidRPr="00D05ECA">
        <w:t xml:space="preserve">), </w:t>
      </w:r>
      <w:proofErr w:type="spellStart"/>
      <w:r w:rsidRPr="00D05ECA">
        <w:t>metadon</w:t>
      </w:r>
      <w:proofErr w:type="spellEnd"/>
      <w:r w:rsidRPr="00D05ECA">
        <w:t xml:space="preserve">, </w:t>
      </w:r>
      <w:proofErr w:type="spellStart"/>
      <w:r w:rsidRPr="00D05ECA">
        <w:t>oksimorfon</w:t>
      </w:r>
      <w:proofErr w:type="spellEnd"/>
      <w:r w:rsidRPr="00D05ECA">
        <w:t xml:space="preserve">, </w:t>
      </w:r>
      <w:proofErr w:type="spellStart"/>
      <w:r w:rsidRPr="00D05ECA">
        <w:t>dekstropropoksifen</w:t>
      </w:r>
      <w:proofErr w:type="spellEnd"/>
      <w:r w:rsidRPr="00D05ECA">
        <w:t xml:space="preserve">, kodein, </w:t>
      </w:r>
      <w:proofErr w:type="spellStart"/>
      <w:r w:rsidRPr="00D05ECA">
        <w:t>dihidrokodein</w:t>
      </w:r>
      <w:proofErr w:type="spellEnd"/>
      <w:r w:rsidRPr="00D05ECA">
        <w:t xml:space="preserve">, </w:t>
      </w:r>
      <w:proofErr w:type="spellStart"/>
      <w:r w:rsidRPr="00D05ECA">
        <w:t>fentanil</w:t>
      </w:r>
      <w:proofErr w:type="spellEnd"/>
      <w:r w:rsidRPr="00D05ECA">
        <w:t xml:space="preserve"> ve </w:t>
      </w:r>
      <w:proofErr w:type="spellStart"/>
      <w:r w:rsidRPr="00D05ECA">
        <w:t>alfentanil</w:t>
      </w:r>
      <w:proofErr w:type="spellEnd"/>
      <w:r w:rsidRPr="00D05ECA">
        <w:t xml:space="preserve">. Bu ajanlar arasında özellikle </w:t>
      </w:r>
      <w:proofErr w:type="spellStart"/>
      <w:r w:rsidRPr="00D05ECA">
        <w:t>buprenorfin</w:t>
      </w:r>
      <w:proofErr w:type="spellEnd"/>
      <w:r w:rsidRPr="00D05ECA">
        <w:t>, küçük kemirgenlerde uzun süreli analjezik etki ve güvenli doz aralığı nedeniyle tercih edilmektedir (</w:t>
      </w:r>
      <w:proofErr w:type="spellStart"/>
      <w:r w:rsidRPr="00D05ECA">
        <w:t>Flecknell</w:t>
      </w:r>
      <w:proofErr w:type="spellEnd"/>
      <w:r w:rsidRPr="00D05ECA">
        <w:t>, 1987).</w:t>
      </w:r>
    </w:p>
    <w:p w14:paraId="6B9AFE33" w14:textId="77777777" w:rsidR="00C311FF" w:rsidRPr="00D05ECA" w:rsidRDefault="00C311FF" w:rsidP="00703F57">
      <w:pPr>
        <w:pStyle w:val="NormalWeb"/>
        <w:spacing w:before="0" w:beforeAutospacing="0" w:after="120" w:afterAutospacing="0" w:line="360" w:lineRule="auto"/>
        <w:jc w:val="both"/>
      </w:pPr>
    </w:p>
    <w:p w14:paraId="76322A85" w14:textId="4AB91040" w:rsidR="00603A9B" w:rsidRPr="00D05ECA" w:rsidRDefault="00603A9B" w:rsidP="00703F57">
      <w:pPr>
        <w:pStyle w:val="4DZY"/>
        <w:spacing w:after="120" w:line="360" w:lineRule="auto"/>
      </w:pPr>
      <w:bookmarkStart w:id="41" w:name="_Toc221096840"/>
      <w:r w:rsidRPr="00D05ECA">
        <w:t>2.6.2.1. Morfin</w:t>
      </w:r>
      <w:bookmarkEnd w:id="41"/>
    </w:p>
    <w:p w14:paraId="6404BBE8" w14:textId="77777777" w:rsidR="00C311FF" w:rsidRPr="00D05ECA" w:rsidRDefault="00C311FF" w:rsidP="00703F57">
      <w:pPr>
        <w:pStyle w:val="4DZY"/>
        <w:spacing w:after="120" w:line="360" w:lineRule="auto"/>
      </w:pPr>
    </w:p>
    <w:p w14:paraId="0D72EF88" w14:textId="795E6A59" w:rsidR="00C311FF" w:rsidRPr="00D05ECA" w:rsidRDefault="00C311FF" w:rsidP="00703F57">
      <w:pPr>
        <w:pStyle w:val="NormalWeb"/>
        <w:spacing w:before="0" w:beforeAutospacing="0" w:after="120" w:afterAutospacing="0" w:line="360" w:lineRule="auto"/>
        <w:ind w:firstLine="360"/>
        <w:jc w:val="both"/>
      </w:pPr>
      <w:r w:rsidRPr="00D05ECA">
        <w:t xml:space="preserve">Morfin, </w:t>
      </w:r>
      <w:proofErr w:type="spellStart"/>
      <w:r w:rsidRPr="00D05ECA">
        <w:rPr>
          <w:rStyle w:val="Vurgu"/>
          <w:rFonts w:eastAsiaTheme="majorEastAsia"/>
        </w:rPr>
        <w:t>Papaver</w:t>
      </w:r>
      <w:proofErr w:type="spellEnd"/>
      <w:r w:rsidRPr="00D05ECA">
        <w:rPr>
          <w:rStyle w:val="Vurgu"/>
          <w:rFonts w:eastAsiaTheme="majorEastAsia"/>
        </w:rPr>
        <w:t xml:space="preserve"> </w:t>
      </w:r>
      <w:proofErr w:type="spellStart"/>
      <w:r w:rsidRPr="00D05ECA">
        <w:rPr>
          <w:rStyle w:val="Vurgu"/>
          <w:rFonts w:eastAsiaTheme="majorEastAsia"/>
        </w:rPr>
        <w:t>somniferum</w:t>
      </w:r>
      <w:proofErr w:type="spellEnd"/>
      <w:r w:rsidRPr="00D05ECA">
        <w:t xml:space="preserve"> bitkisinden elde edilen doğal bir </w:t>
      </w:r>
      <w:proofErr w:type="spellStart"/>
      <w:r w:rsidRPr="00D05ECA">
        <w:t>opioid</w:t>
      </w:r>
      <w:proofErr w:type="spellEnd"/>
      <w:r w:rsidRPr="00D05ECA">
        <w:t xml:space="preserve"> </w:t>
      </w:r>
      <w:proofErr w:type="spellStart"/>
      <w:r w:rsidRPr="00D05ECA">
        <w:t>alkaloid</w:t>
      </w:r>
      <w:proofErr w:type="spellEnd"/>
      <w:r w:rsidRPr="00D05ECA">
        <w:t xml:space="preserve"> olup, uzun yıllardır hem insanlarda hem de hayvanlarda güçlü bir analjezik olarak kullanılmaktadır. Deney hayvanlarında analjezik etkinliği kapsamlı biçimde incelenmiş ve veteriner hekimlik uygulamalarında yaygın kullanım alanı bulmuştur (</w:t>
      </w:r>
      <w:proofErr w:type="spellStart"/>
      <w:r w:rsidRPr="00D05ECA">
        <w:t>Tranquilli</w:t>
      </w:r>
      <w:proofErr w:type="spellEnd"/>
      <w:r w:rsidRPr="00D05ECA">
        <w:t xml:space="preserve"> ve diğerleri, 2015; </w:t>
      </w:r>
      <w:proofErr w:type="spellStart"/>
      <w:r w:rsidRPr="00D05ECA">
        <w:t>Flecknell</w:t>
      </w:r>
      <w:proofErr w:type="spellEnd"/>
      <w:r w:rsidRPr="00D05ECA">
        <w:t>, 2018).</w:t>
      </w:r>
    </w:p>
    <w:p w14:paraId="3AE84674" w14:textId="0D5BF7EC" w:rsidR="00603A9B" w:rsidRPr="00D05ECA" w:rsidRDefault="00603A9B" w:rsidP="00703F57">
      <w:pPr>
        <w:pStyle w:val="NormalWeb"/>
        <w:spacing w:before="0" w:beforeAutospacing="0" w:after="120" w:afterAutospacing="0" w:line="360" w:lineRule="auto"/>
        <w:ind w:firstLine="360"/>
        <w:jc w:val="both"/>
      </w:pPr>
      <w:r w:rsidRPr="00D05ECA">
        <w:t xml:space="preserve">Çoğu hayvan türünde morfinin analjezik etkisi 2–4 saat sürmektedir. Bununla birlikte, etki süresini uzatmak amacıyla geliştirilmiş yavaş salınımlı preparatlar da mevcuttur. Enjekte edilebilir </w:t>
      </w:r>
      <w:proofErr w:type="spellStart"/>
      <w:r w:rsidRPr="00D05ECA">
        <w:t>formülasyonlar</w:t>
      </w:r>
      <w:proofErr w:type="spellEnd"/>
      <w:r w:rsidRPr="00D05ECA">
        <w:t xml:space="preserve"> arasında </w:t>
      </w:r>
      <w:proofErr w:type="spellStart"/>
      <w:r w:rsidRPr="00D05ECA">
        <w:t>Duromorph</w:t>
      </w:r>
      <w:proofErr w:type="spellEnd"/>
      <w:r w:rsidRPr="00D05ECA">
        <w:t>, oral yavaş salınımlı preparatlar arasında ise MST (</w:t>
      </w:r>
      <w:proofErr w:type="spellStart"/>
      <w:r w:rsidRPr="00D05ECA">
        <w:t>Napp</w:t>
      </w:r>
      <w:proofErr w:type="spellEnd"/>
      <w:r w:rsidRPr="00D05ECA">
        <w:t xml:space="preserve">) ve </w:t>
      </w:r>
      <w:proofErr w:type="spellStart"/>
      <w:r w:rsidRPr="00D05ECA">
        <w:t>Oramorph</w:t>
      </w:r>
      <w:proofErr w:type="spellEnd"/>
      <w:r w:rsidRPr="00D05ECA">
        <w:t xml:space="preserve"> SR (</w:t>
      </w:r>
      <w:proofErr w:type="spellStart"/>
      <w:r w:rsidRPr="00D05ECA">
        <w:t>Boehringer</w:t>
      </w:r>
      <w:proofErr w:type="spellEnd"/>
      <w:r w:rsidRPr="00D05ECA">
        <w:t xml:space="preserve"> </w:t>
      </w:r>
      <w:proofErr w:type="spellStart"/>
      <w:r w:rsidRPr="00D05ECA">
        <w:t>Ingelheim</w:t>
      </w:r>
      <w:proofErr w:type="spellEnd"/>
      <w:r w:rsidRPr="00D05ECA">
        <w:t>) sayılabilir.</w:t>
      </w:r>
    </w:p>
    <w:p w14:paraId="7BE393A6" w14:textId="77777777" w:rsidR="00603A9B" w:rsidRPr="00D05ECA" w:rsidRDefault="00603A9B" w:rsidP="00703F57">
      <w:pPr>
        <w:pStyle w:val="NormalWeb"/>
        <w:spacing w:before="0" w:beforeAutospacing="0" w:after="120" w:afterAutospacing="0" w:line="360" w:lineRule="auto"/>
        <w:ind w:firstLine="360"/>
        <w:jc w:val="both"/>
      </w:pPr>
      <w:r w:rsidRPr="00D05ECA">
        <w:t xml:space="preserve">Morfin, veteriner hekimlikte halen en etkili ve en güçlü analjeziklerden biri olarak kabul edilmektedir. Ancak etkisinin kısa sürmesi (genellikle 4 saatten az) nedeniyle, özellikle laboratuvar hayvanlarında tekrarlayan doz uygulamaları gerekebilir. Bu durum, doz </w:t>
      </w:r>
      <w:r w:rsidRPr="00D05ECA">
        <w:lastRenderedPageBreak/>
        <w:t xml:space="preserve">birikimine bağlı solunum depresyonu riskini artırabilir. Ayrıca morfinin bağımlılık ve </w:t>
      </w:r>
      <w:proofErr w:type="spellStart"/>
      <w:r w:rsidRPr="00D05ECA">
        <w:t>suistimal</w:t>
      </w:r>
      <w:proofErr w:type="spellEnd"/>
      <w:r w:rsidRPr="00D05ECA">
        <w:t xml:space="preserve"> potansiyeli yüksek bir ilaç olduğu bilinmektedir (</w:t>
      </w:r>
      <w:proofErr w:type="spellStart"/>
      <w:r w:rsidRPr="00D05ECA">
        <w:t>Flecknell</w:t>
      </w:r>
      <w:proofErr w:type="spellEnd"/>
      <w:r w:rsidRPr="00D05ECA">
        <w:t>, 1987).</w:t>
      </w:r>
    </w:p>
    <w:p w14:paraId="64A43A65" w14:textId="77777777" w:rsidR="00603A9B" w:rsidRPr="00D05ECA" w:rsidRDefault="00603A9B" w:rsidP="00703F57">
      <w:pPr>
        <w:pStyle w:val="NormalWeb"/>
        <w:spacing w:before="0" w:beforeAutospacing="0" w:after="120" w:afterAutospacing="0" w:line="360" w:lineRule="auto"/>
        <w:ind w:firstLine="360"/>
        <w:jc w:val="both"/>
      </w:pPr>
      <w:proofErr w:type="spellStart"/>
      <w:r w:rsidRPr="00D05ECA">
        <w:t>Gerbillerde</w:t>
      </w:r>
      <w:proofErr w:type="spellEnd"/>
      <w:r w:rsidRPr="00D05ECA">
        <w:t xml:space="preserve"> morfinin etkili analjezik doz aralığı genellikle 2–5 mg/kg arasında olup, </w:t>
      </w:r>
      <w:proofErr w:type="spellStart"/>
      <w:r w:rsidRPr="00D05ECA">
        <w:t>subkutan</w:t>
      </w:r>
      <w:proofErr w:type="spellEnd"/>
      <w:r w:rsidRPr="00D05ECA">
        <w:t xml:space="preserve"> (SC) veya </w:t>
      </w:r>
      <w:proofErr w:type="spellStart"/>
      <w:r w:rsidRPr="00D05ECA">
        <w:t>intraperitoneal</w:t>
      </w:r>
      <w:proofErr w:type="spellEnd"/>
      <w:r w:rsidRPr="00D05ECA">
        <w:t xml:space="preserve"> (IP) yolla uygulanabilir. Ancak yüksek dozlarda </w:t>
      </w:r>
      <w:proofErr w:type="spellStart"/>
      <w:r w:rsidRPr="00D05ECA">
        <w:t>sedasyon</w:t>
      </w:r>
      <w:proofErr w:type="spellEnd"/>
      <w:r w:rsidRPr="00D05ECA">
        <w:t xml:space="preserve"> ve solunum baskılanması riski göz önünde bulundurulmalıdır.</w:t>
      </w:r>
    </w:p>
    <w:p w14:paraId="227AE416" w14:textId="77777777" w:rsidR="00C311FF" w:rsidRPr="00D05ECA" w:rsidRDefault="00C311FF" w:rsidP="00703F57">
      <w:pPr>
        <w:pStyle w:val="NormalWeb"/>
        <w:spacing w:before="0" w:beforeAutospacing="0" w:after="120" w:afterAutospacing="0" w:line="360" w:lineRule="auto"/>
        <w:ind w:firstLine="360"/>
        <w:jc w:val="both"/>
      </w:pPr>
    </w:p>
    <w:p w14:paraId="3B6B086C" w14:textId="34C89325" w:rsidR="00603A9B" w:rsidRPr="00D05ECA" w:rsidRDefault="00603A9B" w:rsidP="00703F57">
      <w:pPr>
        <w:pStyle w:val="4DZY"/>
        <w:spacing w:after="120" w:line="360" w:lineRule="auto"/>
      </w:pPr>
      <w:bookmarkStart w:id="42" w:name="_Toc221096841"/>
      <w:r w:rsidRPr="00D05ECA">
        <w:t xml:space="preserve">2.6.2.3. </w:t>
      </w:r>
      <w:proofErr w:type="spellStart"/>
      <w:r w:rsidRPr="00D05ECA">
        <w:t>Petidin</w:t>
      </w:r>
      <w:bookmarkEnd w:id="42"/>
      <w:proofErr w:type="spellEnd"/>
      <w:r w:rsidRPr="00D05ECA">
        <w:t xml:space="preserve"> </w:t>
      </w:r>
    </w:p>
    <w:p w14:paraId="5F8CDB1C" w14:textId="77777777" w:rsidR="00C311FF" w:rsidRPr="00D05ECA" w:rsidRDefault="00C311FF" w:rsidP="00703F57">
      <w:pPr>
        <w:pStyle w:val="4DZY"/>
        <w:spacing w:after="120" w:line="360" w:lineRule="auto"/>
      </w:pPr>
    </w:p>
    <w:p w14:paraId="3A365542" w14:textId="7B8797C1" w:rsidR="00603A9B" w:rsidRPr="00D05ECA" w:rsidRDefault="00703511" w:rsidP="00703F57">
      <w:pPr>
        <w:pStyle w:val="NormalWeb"/>
        <w:spacing w:before="0" w:beforeAutospacing="0" w:after="120" w:afterAutospacing="0" w:line="360" w:lineRule="auto"/>
        <w:ind w:firstLine="360"/>
        <w:jc w:val="both"/>
      </w:pPr>
      <w:r w:rsidRPr="00D05ECA">
        <w:t xml:space="preserve">  </w:t>
      </w:r>
      <w:proofErr w:type="spellStart"/>
      <w:r w:rsidR="00603A9B" w:rsidRPr="00D05ECA">
        <w:t>Petidin</w:t>
      </w:r>
      <w:proofErr w:type="spellEnd"/>
      <w:r w:rsidR="00603A9B" w:rsidRPr="00D05ECA">
        <w:t xml:space="preserve"> (</w:t>
      </w:r>
      <w:proofErr w:type="spellStart"/>
      <w:r w:rsidR="00603A9B" w:rsidRPr="00D05ECA">
        <w:t>meperidin</w:t>
      </w:r>
      <w:proofErr w:type="spellEnd"/>
      <w:r w:rsidR="00603A9B" w:rsidRPr="00D05ECA">
        <w:t xml:space="preserve">), Birleşik </w:t>
      </w:r>
      <w:proofErr w:type="spellStart"/>
      <w:r w:rsidR="00603A9B" w:rsidRPr="00D05ECA">
        <w:t>Krallık’ta</w:t>
      </w:r>
      <w:proofErr w:type="spellEnd"/>
      <w:r w:rsidR="00603A9B" w:rsidRPr="00D05ECA">
        <w:t xml:space="preserve"> veteriner hekimlikte analjezik olarak yaygın şekilde kullanılan bir </w:t>
      </w:r>
      <w:proofErr w:type="spellStart"/>
      <w:r w:rsidR="00603A9B" w:rsidRPr="00D05ECA">
        <w:t>opioid</w:t>
      </w:r>
      <w:proofErr w:type="spellEnd"/>
      <w:r w:rsidR="00603A9B" w:rsidRPr="00D05ECA">
        <w:t xml:space="preserve"> türevidir. Ancak birçok hayvan türünde etki süresi kısa olup genellikle iki saatten azdır. Bu nedenle uzun süreli </w:t>
      </w:r>
      <w:proofErr w:type="spellStart"/>
      <w:r w:rsidR="00603A9B" w:rsidRPr="00D05ECA">
        <w:t>postoperatif</w:t>
      </w:r>
      <w:proofErr w:type="spellEnd"/>
      <w:r w:rsidR="00603A9B" w:rsidRPr="00D05ECA">
        <w:t xml:space="preserve"> analjezi için tek başına yeterli değildir (</w:t>
      </w:r>
      <w:proofErr w:type="spellStart"/>
      <w:r w:rsidR="00603A9B" w:rsidRPr="00D05ECA">
        <w:t>Flecknell</w:t>
      </w:r>
      <w:proofErr w:type="spellEnd"/>
      <w:r w:rsidR="00603A9B" w:rsidRPr="00D05ECA">
        <w:t>, 1987).</w:t>
      </w:r>
    </w:p>
    <w:p w14:paraId="5171A1E3" w14:textId="1BD5D268" w:rsidR="00603A9B" w:rsidRPr="00D05ECA" w:rsidRDefault="00703511" w:rsidP="00703F57">
      <w:pPr>
        <w:pStyle w:val="NormalWeb"/>
        <w:spacing w:before="0" w:beforeAutospacing="0" w:after="120" w:afterAutospacing="0" w:line="360" w:lineRule="auto"/>
        <w:ind w:firstLine="360"/>
        <w:jc w:val="both"/>
      </w:pPr>
      <w:r w:rsidRPr="00D05ECA">
        <w:t xml:space="preserve"> </w:t>
      </w:r>
      <w:r w:rsidR="00603A9B" w:rsidRPr="00D05ECA">
        <w:t xml:space="preserve">Bazı türlerde </w:t>
      </w:r>
      <w:proofErr w:type="spellStart"/>
      <w:r w:rsidR="00603A9B" w:rsidRPr="00D05ECA">
        <w:t>petidinin</w:t>
      </w:r>
      <w:proofErr w:type="spellEnd"/>
      <w:r w:rsidR="00603A9B" w:rsidRPr="00D05ECA">
        <w:t xml:space="preserve"> düz kaslar üzerinde </w:t>
      </w:r>
      <w:proofErr w:type="spellStart"/>
      <w:r w:rsidR="00603A9B" w:rsidRPr="00D05ECA">
        <w:t>spazmolitik</w:t>
      </w:r>
      <w:proofErr w:type="spellEnd"/>
      <w:r w:rsidR="00603A9B" w:rsidRPr="00D05ECA">
        <w:t xml:space="preserve"> etki gösterdiği bildirilmiştir. Bu özellik, özellikle atlarda kolik gibi düz kas spazmının eşlik ettiği durumlarda klinik olarak kullanılmasını desteklemektedir. İlacın bu etkisi, </w:t>
      </w:r>
      <w:proofErr w:type="spellStart"/>
      <w:r w:rsidR="00603A9B" w:rsidRPr="00D05ECA">
        <w:t>gastrointestinal</w:t>
      </w:r>
      <w:proofErr w:type="spellEnd"/>
      <w:r w:rsidR="00603A9B" w:rsidRPr="00D05ECA">
        <w:t xml:space="preserve"> düz kas </w:t>
      </w:r>
      <w:proofErr w:type="spellStart"/>
      <w:r w:rsidR="00603A9B" w:rsidRPr="00D05ECA">
        <w:t>tonusunun</w:t>
      </w:r>
      <w:proofErr w:type="spellEnd"/>
      <w:r w:rsidR="00603A9B" w:rsidRPr="00D05ECA">
        <w:t xml:space="preserve"> azalmasına ve ağrının hafiflemesine katkı sağlar.</w:t>
      </w:r>
    </w:p>
    <w:p w14:paraId="0F5C644C" w14:textId="74F5AD08" w:rsidR="00603A9B" w:rsidRPr="00D05ECA" w:rsidRDefault="00703511" w:rsidP="00703F57">
      <w:pPr>
        <w:pStyle w:val="NormalWeb"/>
        <w:spacing w:before="0" w:beforeAutospacing="0" w:after="120" w:afterAutospacing="0" w:line="360" w:lineRule="auto"/>
        <w:ind w:firstLine="360"/>
        <w:jc w:val="both"/>
      </w:pPr>
      <w:r w:rsidRPr="00D05ECA">
        <w:t xml:space="preserve"> </w:t>
      </w:r>
      <w:proofErr w:type="spellStart"/>
      <w:r w:rsidR="00603A9B" w:rsidRPr="00D05ECA">
        <w:t>Petidin</w:t>
      </w:r>
      <w:proofErr w:type="spellEnd"/>
      <w:r w:rsidR="00603A9B" w:rsidRPr="00D05ECA">
        <w:t xml:space="preserve"> hem oral hem de enjekte edilebilir formlarda bulunmaktadır. Veteriner uygulamalarda genellikle </w:t>
      </w:r>
      <w:proofErr w:type="spellStart"/>
      <w:r w:rsidR="00603A9B" w:rsidRPr="00D05ECA">
        <w:t>intramüsküler</w:t>
      </w:r>
      <w:proofErr w:type="spellEnd"/>
      <w:r w:rsidR="00603A9B" w:rsidRPr="00D05ECA">
        <w:t xml:space="preserve"> veya </w:t>
      </w:r>
      <w:proofErr w:type="spellStart"/>
      <w:r w:rsidR="00603A9B" w:rsidRPr="00D05ECA">
        <w:t>subkutan</w:t>
      </w:r>
      <w:proofErr w:type="spellEnd"/>
      <w:r w:rsidR="00603A9B" w:rsidRPr="00D05ECA">
        <w:t xml:space="preserve"> yollar tercih edilir. </w:t>
      </w:r>
      <w:proofErr w:type="spellStart"/>
      <w:r w:rsidR="00603A9B" w:rsidRPr="00D05ECA">
        <w:t>Gerbillerde</w:t>
      </w:r>
      <w:proofErr w:type="spellEnd"/>
      <w:r w:rsidR="00603A9B" w:rsidRPr="00D05ECA">
        <w:t xml:space="preserve"> </w:t>
      </w:r>
      <w:proofErr w:type="spellStart"/>
      <w:r w:rsidR="00603A9B" w:rsidRPr="00D05ECA">
        <w:t>petidinin</w:t>
      </w:r>
      <w:proofErr w:type="spellEnd"/>
      <w:r w:rsidR="00603A9B" w:rsidRPr="00D05ECA">
        <w:t xml:space="preserve"> kullanımına ilişkin sınırlı sayıda veri mevcut olmakla birlikte, benzer </w:t>
      </w:r>
      <w:proofErr w:type="spellStart"/>
      <w:r w:rsidR="00603A9B" w:rsidRPr="00D05ECA">
        <w:t>rodent</w:t>
      </w:r>
      <w:proofErr w:type="spellEnd"/>
      <w:r w:rsidR="00603A9B" w:rsidRPr="00D05ECA">
        <w:t xml:space="preserve"> türlerinde 5–10 mg/kg doz aralığında etkili analjezi sağladığı bildirilmiştir. Ancak kısa etki süresi nedeniyle, </w:t>
      </w:r>
      <w:proofErr w:type="spellStart"/>
      <w:r w:rsidR="00603A9B" w:rsidRPr="00D05ECA">
        <w:t>gerbillerde</w:t>
      </w:r>
      <w:proofErr w:type="spellEnd"/>
      <w:r w:rsidR="00603A9B" w:rsidRPr="00D05ECA">
        <w:t xml:space="preserve"> uzun süreli cerrahi sonrası ağrı kontrolünde destekleyici ajanlarla kombine edilmesi önerilmektedir.</w:t>
      </w:r>
    </w:p>
    <w:p w14:paraId="3380A650" w14:textId="77777777" w:rsidR="002660FA" w:rsidRPr="00D05ECA" w:rsidRDefault="002660FA" w:rsidP="00703F57">
      <w:pPr>
        <w:pStyle w:val="NormalWeb"/>
        <w:spacing w:before="0" w:beforeAutospacing="0" w:after="120" w:afterAutospacing="0" w:line="360" w:lineRule="auto"/>
        <w:ind w:firstLine="360"/>
        <w:jc w:val="both"/>
      </w:pPr>
    </w:p>
    <w:p w14:paraId="7892D49E" w14:textId="77777777" w:rsidR="00FD1EC7" w:rsidRPr="00D05ECA" w:rsidRDefault="00FD1EC7" w:rsidP="00703F57">
      <w:pPr>
        <w:pStyle w:val="2DZY"/>
        <w:spacing w:before="0" w:beforeAutospacing="0" w:after="120" w:afterAutospacing="0" w:line="360" w:lineRule="auto"/>
        <w:rPr>
          <w:color w:val="auto"/>
        </w:rPr>
      </w:pPr>
    </w:p>
    <w:p w14:paraId="33F3B439" w14:textId="77777777" w:rsidR="00FD1EC7" w:rsidRPr="00D05ECA" w:rsidRDefault="00FD1EC7" w:rsidP="00703F57">
      <w:pPr>
        <w:pStyle w:val="2DZY"/>
        <w:spacing w:before="0" w:beforeAutospacing="0" w:after="120" w:afterAutospacing="0" w:line="360" w:lineRule="auto"/>
        <w:rPr>
          <w:color w:val="auto"/>
        </w:rPr>
      </w:pPr>
    </w:p>
    <w:p w14:paraId="2755CE3E" w14:textId="77777777" w:rsidR="00FD1EC7" w:rsidRPr="00D05ECA" w:rsidRDefault="00FD1EC7" w:rsidP="00703F57">
      <w:pPr>
        <w:pStyle w:val="2DZY"/>
        <w:spacing w:before="0" w:beforeAutospacing="0" w:after="120" w:afterAutospacing="0" w:line="360" w:lineRule="auto"/>
        <w:rPr>
          <w:color w:val="auto"/>
        </w:rPr>
      </w:pPr>
    </w:p>
    <w:p w14:paraId="21D5EAB4" w14:textId="77777777" w:rsidR="00FD1EC7" w:rsidRPr="00D05ECA" w:rsidRDefault="00FD1EC7" w:rsidP="00703F57">
      <w:pPr>
        <w:pStyle w:val="2DZY"/>
        <w:spacing w:before="0" w:beforeAutospacing="0" w:after="120" w:afterAutospacing="0" w:line="360" w:lineRule="auto"/>
        <w:rPr>
          <w:color w:val="auto"/>
        </w:rPr>
      </w:pPr>
    </w:p>
    <w:p w14:paraId="3EFF97D4" w14:textId="77777777" w:rsidR="00FE17DD" w:rsidRPr="00D05ECA" w:rsidRDefault="00FE17DD" w:rsidP="00703F57">
      <w:pPr>
        <w:pStyle w:val="2DZY"/>
        <w:spacing w:before="0" w:beforeAutospacing="0" w:after="120" w:afterAutospacing="0" w:line="360" w:lineRule="auto"/>
        <w:rPr>
          <w:color w:val="auto"/>
        </w:rPr>
      </w:pPr>
      <w:bookmarkStart w:id="43" w:name="_Toc221096842"/>
      <w:r w:rsidRPr="00D05ECA">
        <w:rPr>
          <w:color w:val="auto"/>
        </w:rPr>
        <w:lastRenderedPageBreak/>
        <w:t xml:space="preserve">2.6. </w:t>
      </w:r>
      <w:proofErr w:type="spellStart"/>
      <w:r w:rsidRPr="00D05ECA">
        <w:rPr>
          <w:color w:val="auto"/>
        </w:rPr>
        <w:t>Gerbillerde</w:t>
      </w:r>
      <w:proofErr w:type="spellEnd"/>
      <w:r w:rsidRPr="00D05ECA">
        <w:rPr>
          <w:color w:val="auto"/>
        </w:rPr>
        <w:t xml:space="preserve"> En Sık Kullanılan </w:t>
      </w:r>
      <w:proofErr w:type="spellStart"/>
      <w:r w:rsidRPr="00D05ECA">
        <w:rPr>
          <w:color w:val="auto"/>
        </w:rPr>
        <w:t>Anestezik</w:t>
      </w:r>
      <w:proofErr w:type="spellEnd"/>
      <w:r w:rsidRPr="00D05ECA">
        <w:rPr>
          <w:color w:val="auto"/>
        </w:rPr>
        <w:t xml:space="preserve"> Kombinasyonlar</w:t>
      </w:r>
      <w:bookmarkEnd w:id="43"/>
    </w:p>
    <w:p w14:paraId="69791A8F" w14:textId="77777777" w:rsidR="002660FA" w:rsidRPr="00D05ECA" w:rsidRDefault="002660FA" w:rsidP="00703F57">
      <w:pPr>
        <w:pStyle w:val="2DZY"/>
        <w:spacing w:before="0" w:beforeAutospacing="0" w:after="120" w:afterAutospacing="0" w:line="360" w:lineRule="auto"/>
        <w:rPr>
          <w:color w:val="auto"/>
        </w:rPr>
      </w:pPr>
    </w:p>
    <w:p w14:paraId="6E707E93" w14:textId="77777777" w:rsidR="00FE17DD" w:rsidRPr="00D05ECA" w:rsidRDefault="00FE17DD" w:rsidP="00703F57">
      <w:pPr>
        <w:pStyle w:val="3DZY"/>
        <w:spacing w:after="120" w:line="360" w:lineRule="auto"/>
        <w:rPr>
          <w:lang w:eastAsia="tr-TR"/>
        </w:rPr>
      </w:pPr>
      <w:bookmarkStart w:id="44" w:name="_Toc221096843"/>
      <w:r w:rsidRPr="00D05ECA">
        <w:rPr>
          <w:lang w:eastAsia="tr-TR"/>
        </w:rPr>
        <w:t>2.6.1. Enjekte Edilebilir Ajanlar</w:t>
      </w:r>
      <w:bookmarkEnd w:id="44"/>
    </w:p>
    <w:p w14:paraId="65FCD56F" w14:textId="77777777" w:rsidR="002660FA" w:rsidRPr="00D05ECA" w:rsidRDefault="002660FA" w:rsidP="00703F57">
      <w:pPr>
        <w:pStyle w:val="3DZY"/>
        <w:spacing w:after="120" w:line="360" w:lineRule="auto"/>
        <w:rPr>
          <w:lang w:eastAsia="tr-TR"/>
        </w:rPr>
      </w:pPr>
    </w:p>
    <w:p w14:paraId="6CB4B015" w14:textId="77777777" w:rsidR="00FE17DD" w:rsidRPr="00D05ECA" w:rsidRDefault="00FE17DD" w:rsidP="00703F57">
      <w:pPr>
        <w:spacing w:after="120" w:line="360" w:lineRule="auto"/>
        <w:ind w:firstLine="708"/>
        <w:jc w:val="both"/>
        <w:rPr>
          <w:rFonts w:ascii="Times New Roman" w:eastAsia="Times New Roman" w:hAnsi="Times New Roman" w:cs="Times New Roman"/>
          <w:kern w:val="0"/>
          <w:lang w:eastAsia="tr-TR"/>
          <w14:ligatures w14:val="none"/>
        </w:rPr>
      </w:pPr>
      <w:bookmarkStart w:id="45" w:name="OLE_LINK3"/>
      <w:proofErr w:type="spellStart"/>
      <w:r w:rsidRPr="00D05ECA">
        <w:rPr>
          <w:rFonts w:ascii="Times New Roman" w:eastAsia="Times New Roman" w:hAnsi="Times New Roman" w:cs="Times New Roman"/>
          <w:kern w:val="0"/>
          <w:lang w:eastAsia="tr-TR"/>
          <w14:ligatures w14:val="none"/>
        </w:rPr>
        <w:t>Gerbillerin</w:t>
      </w:r>
      <w:proofErr w:type="spellEnd"/>
      <w:r w:rsidRPr="00D05ECA">
        <w:rPr>
          <w:rFonts w:ascii="Times New Roman" w:eastAsia="Times New Roman" w:hAnsi="Times New Roman" w:cs="Times New Roman"/>
          <w:kern w:val="0"/>
          <w:lang w:eastAsia="tr-TR"/>
          <w14:ligatures w14:val="none"/>
        </w:rPr>
        <w:t xml:space="preserve"> küçük vücut hacimleri ve damar yapılarının hassas olması nedeniyle </w:t>
      </w:r>
      <w:proofErr w:type="spellStart"/>
      <w:r w:rsidRPr="00D05ECA">
        <w:rPr>
          <w:rFonts w:ascii="Times New Roman" w:eastAsia="Times New Roman" w:hAnsi="Times New Roman" w:cs="Times New Roman"/>
          <w:kern w:val="0"/>
          <w:lang w:eastAsia="tr-TR"/>
          <w14:ligatures w14:val="none"/>
        </w:rPr>
        <w:t>intravenöz</w:t>
      </w:r>
      <w:proofErr w:type="spellEnd"/>
      <w:r w:rsidRPr="00D05ECA">
        <w:rPr>
          <w:rFonts w:ascii="Times New Roman" w:eastAsia="Times New Roman" w:hAnsi="Times New Roman" w:cs="Times New Roman"/>
          <w:kern w:val="0"/>
          <w:lang w:eastAsia="tr-TR"/>
          <w14:ligatures w14:val="none"/>
        </w:rPr>
        <w:t xml:space="preserve"> enjeksiyon uygulamaları genellikle zordur. Bu nedenle </w:t>
      </w:r>
      <w:proofErr w:type="spellStart"/>
      <w:r w:rsidRPr="00D05ECA">
        <w:rPr>
          <w:rFonts w:ascii="Times New Roman" w:eastAsia="Times New Roman" w:hAnsi="Times New Roman" w:cs="Times New Roman"/>
          <w:kern w:val="0"/>
          <w:lang w:eastAsia="tr-TR"/>
          <w14:ligatures w14:val="none"/>
        </w:rPr>
        <w:t>anestezik</w:t>
      </w:r>
      <w:proofErr w:type="spellEnd"/>
      <w:r w:rsidRPr="00D05ECA">
        <w:rPr>
          <w:rFonts w:ascii="Times New Roman" w:eastAsia="Times New Roman" w:hAnsi="Times New Roman" w:cs="Times New Roman"/>
          <w:kern w:val="0"/>
          <w:lang w:eastAsia="tr-TR"/>
          <w14:ligatures w14:val="none"/>
        </w:rPr>
        <w:t xml:space="preserve"> ilaçlar çoğunlukla </w:t>
      </w:r>
      <w:proofErr w:type="spellStart"/>
      <w:r w:rsidRPr="00D05ECA">
        <w:rPr>
          <w:rFonts w:ascii="Times New Roman" w:eastAsia="Times New Roman" w:hAnsi="Times New Roman" w:cs="Times New Roman"/>
          <w:kern w:val="0"/>
          <w:lang w:eastAsia="tr-TR"/>
          <w14:ligatures w14:val="none"/>
        </w:rPr>
        <w:t>intraperitoneal</w:t>
      </w:r>
      <w:proofErr w:type="spellEnd"/>
      <w:r w:rsidRPr="00D05ECA">
        <w:rPr>
          <w:rFonts w:ascii="Times New Roman" w:eastAsia="Times New Roman" w:hAnsi="Times New Roman" w:cs="Times New Roman"/>
          <w:kern w:val="0"/>
          <w:lang w:eastAsia="tr-TR"/>
          <w14:ligatures w14:val="none"/>
        </w:rPr>
        <w:t xml:space="preserve"> veya </w:t>
      </w:r>
      <w:proofErr w:type="spellStart"/>
      <w:r w:rsidRPr="00D05ECA">
        <w:rPr>
          <w:rFonts w:ascii="Times New Roman" w:eastAsia="Times New Roman" w:hAnsi="Times New Roman" w:cs="Times New Roman"/>
          <w:kern w:val="0"/>
          <w:lang w:eastAsia="tr-TR"/>
          <w14:ligatures w14:val="none"/>
        </w:rPr>
        <w:t>intramüsküler</w:t>
      </w:r>
      <w:proofErr w:type="spellEnd"/>
      <w:r w:rsidRPr="00D05ECA">
        <w:rPr>
          <w:rFonts w:ascii="Times New Roman" w:eastAsia="Times New Roman" w:hAnsi="Times New Roman" w:cs="Times New Roman"/>
          <w:kern w:val="0"/>
          <w:lang w:eastAsia="tr-TR"/>
          <w14:ligatures w14:val="none"/>
        </w:rPr>
        <w:t xml:space="preserve"> yollarla uygulanır. Bu uygulama yollarında ilacın etkisi genellikle tek doz enjeksiyon sonrası ortaya çıkar ve kademeli olarak ayarlanması mümkün değildir. Türler, cinsiyetler ve bireyler arasında farmakodinamik farklılıkların görülmesi nedeniyle, </w:t>
      </w:r>
      <w:proofErr w:type="spellStart"/>
      <w:r w:rsidRPr="00D05ECA">
        <w:rPr>
          <w:rFonts w:ascii="Times New Roman" w:eastAsia="Times New Roman" w:hAnsi="Times New Roman" w:cs="Times New Roman"/>
          <w:kern w:val="0"/>
          <w:lang w:eastAsia="tr-TR"/>
          <w14:ligatures w14:val="none"/>
        </w:rPr>
        <w:t>gerbillerde</w:t>
      </w:r>
      <w:proofErr w:type="spellEnd"/>
      <w:r w:rsidRPr="00D05ECA">
        <w:rPr>
          <w:rFonts w:ascii="Times New Roman" w:eastAsia="Times New Roman" w:hAnsi="Times New Roman" w:cs="Times New Roman"/>
          <w:kern w:val="0"/>
          <w:lang w:eastAsia="tr-TR"/>
          <w14:ligatures w14:val="none"/>
        </w:rPr>
        <w:t xml:space="preserve"> anestezi uygulamalarında geniş güvenlik aralığı sağlayan kombinasyonların tercih edilmesi önemlidir (</w:t>
      </w:r>
      <w:proofErr w:type="spellStart"/>
      <w:r w:rsidRPr="00D05ECA">
        <w:rPr>
          <w:rFonts w:ascii="Times New Roman" w:eastAsia="Times New Roman" w:hAnsi="Times New Roman" w:cs="Times New Roman"/>
          <w:kern w:val="0"/>
          <w:lang w:eastAsia="tr-TR"/>
          <w14:ligatures w14:val="none"/>
        </w:rPr>
        <w:t>Flecknell</w:t>
      </w:r>
      <w:proofErr w:type="spellEnd"/>
      <w:r w:rsidRPr="00D05ECA">
        <w:rPr>
          <w:rFonts w:ascii="Times New Roman" w:eastAsia="Times New Roman" w:hAnsi="Times New Roman" w:cs="Times New Roman"/>
          <w:kern w:val="0"/>
          <w:lang w:eastAsia="tr-TR"/>
          <w14:ligatures w14:val="none"/>
        </w:rPr>
        <w:t xml:space="preserve">, 1987; </w:t>
      </w:r>
      <w:proofErr w:type="spellStart"/>
      <w:r w:rsidRPr="00D05ECA">
        <w:rPr>
          <w:rFonts w:ascii="Times New Roman" w:eastAsia="Times New Roman" w:hAnsi="Times New Roman" w:cs="Times New Roman"/>
          <w:kern w:val="0"/>
          <w:lang w:eastAsia="tr-TR"/>
          <w14:ligatures w14:val="none"/>
        </w:rPr>
        <w:t>Rathnamali</w:t>
      </w:r>
      <w:proofErr w:type="spellEnd"/>
      <w:r w:rsidRPr="00D05ECA">
        <w:rPr>
          <w:rFonts w:ascii="Times New Roman" w:eastAsia="Times New Roman" w:hAnsi="Times New Roman" w:cs="Times New Roman"/>
          <w:kern w:val="0"/>
          <w:lang w:eastAsia="tr-TR"/>
          <w14:ligatures w14:val="none"/>
        </w:rPr>
        <w:t>, 2022).</w:t>
      </w:r>
    </w:p>
    <w:p w14:paraId="6AD3F802" w14:textId="718C35E7" w:rsidR="00FE17DD" w:rsidRPr="00D05ECA" w:rsidRDefault="00FE17DD" w:rsidP="00703F57">
      <w:pPr>
        <w:spacing w:after="120" w:line="360" w:lineRule="auto"/>
        <w:ind w:firstLine="708"/>
        <w:jc w:val="both"/>
        <w:rPr>
          <w:rFonts w:ascii="Times New Roman" w:eastAsia="Times New Roman" w:hAnsi="Times New Roman" w:cs="Times New Roman"/>
          <w:kern w:val="0"/>
          <w:lang w:eastAsia="tr-TR"/>
          <w14:ligatures w14:val="none"/>
        </w:rPr>
      </w:pPr>
      <w:proofErr w:type="spellStart"/>
      <w:r w:rsidRPr="00D05ECA">
        <w:rPr>
          <w:rFonts w:ascii="Times New Roman" w:eastAsia="Times New Roman" w:hAnsi="Times New Roman" w:cs="Times New Roman"/>
          <w:kern w:val="0"/>
          <w:lang w:eastAsia="tr-TR"/>
          <w14:ligatures w14:val="none"/>
        </w:rPr>
        <w:t>Gerbillerde</w:t>
      </w:r>
      <w:proofErr w:type="spellEnd"/>
      <w:r w:rsidRPr="00D05ECA">
        <w:rPr>
          <w:rFonts w:ascii="Times New Roman" w:eastAsia="Times New Roman" w:hAnsi="Times New Roman" w:cs="Times New Roman"/>
          <w:kern w:val="0"/>
          <w:lang w:eastAsia="tr-TR"/>
          <w14:ligatures w14:val="none"/>
        </w:rPr>
        <w:t xml:space="preserve"> güvenli ve etkili bir anestezi oluşturmak amacıyla en yaygın kullanılan </w:t>
      </w:r>
      <w:proofErr w:type="spellStart"/>
      <w:r w:rsidRPr="00D05ECA">
        <w:rPr>
          <w:rFonts w:ascii="Times New Roman" w:eastAsia="Times New Roman" w:hAnsi="Times New Roman" w:cs="Times New Roman"/>
          <w:kern w:val="0"/>
          <w:lang w:eastAsia="tr-TR"/>
          <w14:ligatures w14:val="none"/>
        </w:rPr>
        <w:t>enjektabl</w:t>
      </w:r>
      <w:proofErr w:type="spellEnd"/>
      <w:r w:rsidRPr="00D05ECA">
        <w:rPr>
          <w:rFonts w:ascii="Times New Roman" w:eastAsia="Times New Roman" w:hAnsi="Times New Roman" w:cs="Times New Roman"/>
          <w:kern w:val="0"/>
          <w:lang w:eastAsia="tr-TR"/>
          <w14:ligatures w14:val="none"/>
        </w:rPr>
        <w:t xml:space="preserve"> kombinasyonlar arasında </w:t>
      </w:r>
      <w:r w:rsidR="00F4039E" w:rsidRPr="00D05ECA">
        <w:rPr>
          <w:rFonts w:ascii="Times New Roman" w:eastAsia="Times New Roman" w:hAnsi="Times New Roman" w:cs="Times New Roman"/>
          <w:kern w:val="0"/>
          <w:lang w:eastAsia="tr-TR"/>
          <w14:ligatures w14:val="none"/>
        </w:rPr>
        <w:t xml:space="preserve"> Tablo 1’</w:t>
      </w:r>
      <w:r w:rsidR="00F14923" w:rsidRPr="00D05ECA">
        <w:rPr>
          <w:rFonts w:ascii="Times New Roman" w:eastAsia="Times New Roman" w:hAnsi="Times New Roman" w:cs="Times New Roman"/>
          <w:kern w:val="0"/>
          <w:lang w:eastAsia="tr-TR"/>
          <w14:ligatures w14:val="none"/>
        </w:rPr>
        <w:t xml:space="preserve">de görülen </w:t>
      </w:r>
      <w:proofErr w:type="spellStart"/>
      <w:r w:rsidR="007175E2" w:rsidRPr="00D05ECA">
        <w:rPr>
          <w:rFonts w:ascii="Times New Roman" w:eastAsia="Times New Roman" w:hAnsi="Times New Roman" w:cs="Times New Roman"/>
          <w:kern w:val="0"/>
          <w:lang w:eastAsia="tr-TR"/>
          <w14:ligatures w14:val="none"/>
        </w:rPr>
        <w:t>ksilazin</w:t>
      </w:r>
      <w:proofErr w:type="spellEnd"/>
      <w:r w:rsidR="007175E2" w:rsidRPr="00D05ECA">
        <w:rPr>
          <w:rFonts w:ascii="Times New Roman" w:eastAsia="Times New Roman" w:hAnsi="Times New Roman" w:cs="Times New Roman"/>
          <w:kern w:val="0"/>
          <w:lang w:eastAsia="tr-TR"/>
          <w14:ligatures w14:val="none"/>
        </w:rPr>
        <w:t xml:space="preserve"> </w:t>
      </w:r>
      <w:r w:rsidRPr="00D05ECA">
        <w:rPr>
          <w:rFonts w:ascii="Times New Roman" w:eastAsia="Times New Roman" w:hAnsi="Times New Roman" w:cs="Times New Roman"/>
          <w:kern w:val="0"/>
          <w:lang w:eastAsia="tr-TR"/>
          <w14:ligatures w14:val="none"/>
        </w:rPr>
        <w:t>-</w:t>
      </w:r>
      <w:r w:rsidR="007175E2" w:rsidRPr="00D05ECA">
        <w:rPr>
          <w:rFonts w:ascii="Times New Roman" w:eastAsia="Times New Roman" w:hAnsi="Times New Roman" w:cs="Times New Roman"/>
          <w:kern w:val="0"/>
          <w:lang w:eastAsia="tr-TR"/>
          <w14:ligatures w14:val="none"/>
        </w:rPr>
        <w:t xml:space="preserve"> </w:t>
      </w:r>
      <w:proofErr w:type="spellStart"/>
      <w:r w:rsidR="007175E2" w:rsidRPr="00D05ECA">
        <w:rPr>
          <w:rFonts w:ascii="Times New Roman" w:eastAsia="Times New Roman" w:hAnsi="Times New Roman" w:cs="Times New Roman"/>
          <w:kern w:val="0"/>
          <w:lang w:eastAsia="tr-TR"/>
          <w14:ligatures w14:val="none"/>
        </w:rPr>
        <w:t>ketamin</w:t>
      </w:r>
      <w:proofErr w:type="spellEnd"/>
      <w:r w:rsidRPr="00D05ECA">
        <w:rPr>
          <w:rFonts w:ascii="Times New Roman" w:eastAsia="Times New Roman" w:hAnsi="Times New Roman" w:cs="Times New Roman"/>
          <w:kern w:val="0"/>
          <w:lang w:eastAsia="tr-TR"/>
          <w14:ligatures w14:val="none"/>
        </w:rPr>
        <w:t xml:space="preserve"> (KK), </w:t>
      </w:r>
      <w:proofErr w:type="spellStart"/>
      <w:r w:rsidR="007175E2" w:rsidRPr="00D05ECA">
        <w:rPr>
          <w:rFonts w:ascii="Times New Roman" w:eastAsia="Times New Roman" w:hAnsi="Times New Roman" w:cs="Times New Roman"/>
          <w:kern w:val="0"/>
          <w:lang w:eastAsia="tr-TR"/>
          <w14:ligatures w14:val="none"/>
        </w:rPr>
        <w:t>medetomidin</w:t>
      </w:r>
      <w:proofErr w:type="spellEnd"/>
      <w:r w:rsidR="007175E2" w:rsidRPr="00D05ECA">
        <w:rPr>
          <w:rFonts w:ascii="Times New Roman" w:eastAsia="Times New Roman" w:hAnsi="Times New Roman" w:cs="Times New Roman"/>
          <w:kern w:val="0"/>
          <w:lang w:eastAsia="tr-TR"/>
          <w14:ligatures w14:val="none"/>
        </w:rPr>
        <w:t xml:space="preserve"> </w:t>
      </w:r>
      <w:r w:rsidRPr="00D05ECA">
        <w:rPr>
          <w:rFonts w:ascii="Times New Roman" w:eastAsia="Times New Roman" w:hAnsi="Times New Roman" w:cs="Times New Roman"/>
          <w:kern w:val="0"/>
          <w:lang w:eastAsia="tr-TR"/>
          <w14:ligatures w14:val="none"/>
        </w:rPr>
        <w:t>-</w:t>
      </w:r>
      <w:r w:rsidR="007175E2" w:rsidRPr="00D05ECA">
        <w:rPr>
          <w:rFonts w:ascii="Times New Roman" w:eastAsia="Times New Roman" w:hAnsi="Times New Roman" w:cs="Times New Roman"/>
          <w:kern w:val="0"/>
          <w:lang w:eastAsia="tr-TR"/>
          <w14:ligatures w14:val="none"/>
        </w:rPr>
        <w:t xml:space="preserve"> </w:t>
      </w:r>
      <w:proofErr w:type="spellStart"/>
      <w:r w:rsidR="007175E2" w:rsidRPr="00D05ECA">
        <w:rPr>
          <w:rFonts w:ascii="Times New Roman" w:eastAsia="Times New Roman" w:hAnsi="Times New Roman" w:cs="Times New Roman"/>
          <w:kern w:val="0"/>
          <w:lang w:eastAsia="tr-TR"/>
          <w14:ligatures w14:val="none"/>
        </w:rPr>
        <w:t>ketamin</w:t>
      </w:r>
      <w:proofErr w:type="spellEnd"/>
      <w:r w:rsidR="007175E2" w:rsidRPr="00D05ECA">
        <w:rPr>
          <w:rFonts w:ascii="Times New Roman" w:eastAsia="Times New Roman" w:hAnsi="Times New Roman" w:cs="Times New Roman"/>
          <w:kern w:val="0"/>
          <w:lang w:eastAsia="tr-TR"/>
          <w14:ligatures w14:val="none"/>
        </w:rPr>
        <w:t xml:space="preserve"> (MK</w:t>
      </w:r>
      <w:r w:rsidRPr="00D05ECA">
        <w:rPr>
          <w:rFonts w:ascii="Times New Roman" w:eastAsia="Times New Roman" w:hAnsi="Times New Roman" w:cs="Times New Roman"/>
          <w:kern w:val="0"/>
          <w:lang w:eastAsia="tr-TR"/>
          <w14:ligatures w14:val="none"/>
        </w:rPr>
        <w:t>) </w:t>
      </w:r>
      <w:r w:rsidR="007175E2" w:rsidRPr="00D05ECA">
        <w:rPr>
          <w:rFonts w:ascii="Times New Roman" w:eastAsia="Times New Roman" w:hAnsi="Times New Roman" w:cs="Times New Roman"/>
          <w:kern w:val="0"/>
          <w:lang w:eastAsia="tr-TR"/>
          <w14:ligatures w14:val="none"/>
        </w:rPr>
        <w:t xml:space="preserve"> </w:t>
      </w:r>
      <w:r w:rsidRPr="00D05ECA">
        <w:rPr>
          <w:rFonts w:ascii="Times New Roman" w:eastAsia="Times New Roman" w:hAnsi="Times New Roman" w:cs="Times New Roman"/>
          <w:kern w:val="0"/>
          <w:lang w:eastAsia="tr-TR"/>
          <w14:ligatures w14:val="none"/>
        </w:rPr>
        <w:t>ve</w:t>
      </w:r>
      <w:r w:rsidR="007175E2" w:rsidRPr="00D05ECA">
        <w:rPr>
          <w:rFonts w:ascii="Times New Roman" w:eastAsia="Times New Roman" w:hAnsi="Times New Roman" w:cs="Times New Roman"/>
          <w:kern w:val="0"/>
          <w:lang w:eastAsia="tr-TR"/>
          <w14:ligatures w14:val="none"/>
        </w:rPr>
        <w:t xml:space="preserve"> </w:t>
      </w:r>
      <w:proofErr w:type="spellStart"/>
      <w:r w:rsidR="007175E2" w:rsidRPr="00D05ECA">
        <w:rPr>
          <w:rFonts w:ascii="Times New Roman" w:eastAsia="Times New Roman" w:hAnsi="Times New Roman" w:cs="Times New Roman"/>
          <w:kern w:val="0"/>
          <w:lang w:eastAsia="tr-TR"/>
          <w14:ligatures w14:val="none"/>
        </w:rPr>
        <w:t>ksilazin</w:t>
      </w:r>
      <w:proofErr w:type="spellEnd"/>
      <w:r w:rsidR="007175E2" w:rsidRPr="00D05ECA">
        <w:rPr>
          <w:rFonts w:ascii="Times New Roman" w:eastAsia="Times New Roman" w:hAnsi="Times New Roman" w:cs="Times New Roman"/>
          <w:kern w:val="0"/>
          <w:lang w:eastAsia="tr-TR"/>
          <w14:ligatures w14:val="none"/>
        </w:rPr>
        <w:t xml:space="preserve"> </w:t>
      </w:r>
      <w:r w:rsidRPr="00D05ECA">
        <w:rPr>
          <w:rFonts w:ascii="Times New Roman" w:eastAsia="Times New Roman" w:hAnsi="Times New Roman" w:cs="Times New Roman"/>
          <w:kern w:val="0"/>
          <w:lang w:eastAsia="tr-TR"/>
          <w14:ligatures w14:val="none"/>
        </w:rPr>
        <w:t>-</w:t>
      </w:r>
      <w:r w:rsidR="007175E2" w:rsidRPr="00D05ECA">
        <w:rPr>
          <w:rFonts w:ascii="Times New Roman" w:eastAsia="Times New Roman" w:hAnsi="Times New Roman" w:cs="Times New Roman"/>
          <w:kern w:val="0"/>
          <w:lang w:eastAsia="tr-TR"/>
          <w14:ligatures w14:val="none"/>
        </w:rPr>
        <w:t xml:space="preserve"> </w:t>
      </w:r>
      <w:proofErr w:type="spellStart"/>
      <w:r w:rsidR="007175E2" w:rsidRPr="00D05ECA">
        <w:rPr>
          <w:rFonts w:ascii="Times New Roman" w:eastAsia="Times New Roman" w:hAnsi="Times New Roman" w:cs="Times New Roman"/>
          <w:kern w:val="0"/>
          <w:lang w:eastAsia="tr-TR"/>
          <w14:ligatures w14:val="none"/>
        </w:rPr>
        <w:t>ketamin</w:t>
      </w:r>
      <w:proofErr w:type="spellEnd"/>
      <w:r w:rsidR="007175E2" w:rsidRPr="00D05ECA">
        <w:rPr>
          <w:rFonts w:ascii="Times New Roman" w:eastAsia="Times New Roman" w:hAnsi="Times New Roman" w:cs="Times New Roman"/>
          <w:kern w:val="0"/>
          <w:lang w:eastAsia="tr-TR"/>
          <w14:ligatures w14:val="none"/>
        </w:rPr>
        <w:t xml:space="preserve"> </w:t>
      </w:r>
      <w:r w:rsidRPr="00D05ECA">
        <w:rPr>
          <w:rFonts w:ascii="Times New Roman" w:eastAsia="Times New Roman" w:hAnsi="Times New Roman" w:cs="Times New Roman"/>
          <w:kern w:val="0"/>
          <w:lang w:eastAsia="tr-TR"/>
          <w14:ligatures w14:val="none"/>
        </w:rPr>
        <w:t>-</w:t>
      </w:r>
      <w:proofErr w:type="spellStart"/>
      <w:r w:rsidRPr="00D05ECA">
        <w:rPr>
          <w:rFonts w:ascii="Times New Roman" w:eastAsia="Times New Roman" w:hAnsi="Times New Roman" w:cs="Times New Roman"/>
          <w:kern w:val="0"/>
          <w:lang w:eastAsia="tr-TR"/>
          <w14:ligatures w14:val="none"/>
        </w:rPr>
        <w:t>diazepam</w:t>
      </w:r>
      <w:proofErr w:type="spellEnd"/>
      <w:r w:rsidRPr="00D05ECA">
        <w:rPr>
          <w:rFonts w:ascii="Times New Roman" w:eastAsia="Times New Roman" w:hAnsi="Times New Roman" w:cs="Times New Roman"/>
          <w:kern w:val="0"/>
          <w:lang w:eastAsia="tr-TR"/>
          <w14:ligatures w14:val="none"/>
        </w:rPr>
        <w:t xml:space="preserve"> (KKD) yer almaktadır. Bu kombinasyonlar, genellikle </w:t>
      </w:r>
      <w:proofErr w:type="spellStart"/>
      <w:r w:rsidRPr="00D05ECA">
        <w:rPr>
          <w:rFonts w:ascii="Times New Roman" w:eastAsia="Times New Roman" w:hAnsi="Times New Roman" w:cs="Times New Roman"/>
          <w:kern w:val="0"/>
          <w:lang w:eastAsia="tr-TR"/>
          <w14:ligatures w14:val="none"/>
        </w:rPr>
        <w:t>intraperitoneal</w:t>
      </w:r>
      <w:proofErr w:type="spellEnd"/>
      <w:r w:rsidRPr="00D05ECA">
        <w:rPr>
          <w:rFonts w:ascii="Times New Roman" w:eastAsia="Times New Roman" w:hAnsi="Times New Roman" w:cs="Times New Roman"/>
          <w:kern w:val="0"/>
          <w:lang w:eastAsia="tr-TR"/>
          <w14:ligatures w14:val="none"/>
        </w:rPr>
        <w:t xml:space="preserve"> yolla uygulanmakta olup, cerrahi girişimler için yeterli analjezi ve kas gevşemesi sağlar.</w:t>
      </w:r>
    </w:p>
    <w:p w14:paraId="60DE5198" w14:textId="77777777" w:rsidR="00FE17DD" w:rsidRPr="00D05ECA" w:rsidRDefault="00FE17DD" w:rsidP="00703F57">
      <w:pPr>
        <w:spacing w:after="120" w:line="360" w:lineRule="auto"/>
        <w:ind w:firstLine="708"/>
        <w:jc w:val="both"/>
        <w:rPr>
          <w:rFonts w:ascii="Times New Roman" w:eastAsia="Times New Roman" w:hAnsi="Times New Roman" w:cs="Times New Roman"/>
          <w:kern w:val="0"/>
          <w:lang w:eastAsia="tr-TR"/>
          <w14:ligatures w14:val="none"/>
        </w:rPr>
      </w:pPr>
      <w:proofErr w:type="spellStart"/>
      <w:r w:rsidRPr="00D05ECA">
        <w:rPr>
          <w:rFonts w:ascii="Times New Roman" w:eastAsia="Times New Roman" w:hAnsi="Times New Roman" w:cs="Times New Roman"/>
          <w:kern w:val="0"/>
          <w:lang w:eastAsia="tr-TR"/>
          <w14:ligatures w14:val="none"/>
        </w:rPr>
        <w:t>Ketamin</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disosiyatif</w:t>
      </w:r>
      <w:proofErr w:type="spellEnd"/>
      <w:r w:rsidRPr="00D05ECA">
        <w:rPr>
          <w:rFonts w:ascii="Times New Roman" w:eastAsia="Times New Roman" w:hAnsi="Times New Roman" w:cs="Times New Roman"/>
          <w:kern w:val="0"/>
          <w:lang w:eastAsia="tr-TR"/>
          <w14:ligatures w14:val="none"/>
        </w:rPr>
        <w:t xml:space="preserve"> bir </w:t>
      </w:r>
      <w:proofErr w:type="spellStart"/>
      <w:r w:rsidRPr="00D05ECA">
        <w:rPr>
          <w:rFonts w:ascii="Times New Roman" w:eastAsia="Times New Roman" w:hAnsi="Times New Roman" w:cs="Times New Roman"/>
          <w:kern w:val="0"/>
          <w:lang w:eastAsia="tr-TR"/>
          <w14:ligatures w14:val="none"/>
        </w:rPr>
        <w:t>anestezik</w:t>
      </w:r>
      <w:proofErr w:type="spellEnd"/>
      <w:r w:rsidRPr="00D05ECA">
        <w:rPr>
          <w:rFonts w:ascii="Times New Roman" w:eastAsia="Times New Roman" w:hAnsi="Times New Roman" w:cs="Times New Roman"/>
          <w:kern w:val="0"/>
          <w:lang w:eastAsia="tr-TR"/>
          <w14:ligatures w14:val="none"/>
        </w:rPr>
        <w:t xml:space="preserve"> olarak merkezi sinir sistemini baskılarken, </w:t>
      </w:r>
      <w:proofErr w:type="spellStart"/>
      <w:r w:rsidRPr="00D05ECA">
        <w:rPr>
          <w:rFonts w:ascii="Times New Roman" w:eastAsia="Times New Roman" w:hAnsi="Times New Roman" w:cs="Times New Roman"/>
          <w:kern w:val="0"/>
          <w:lang w:eastAsia="tr-TR"/>
          <w14:ligatures w14:val="none"/>
        </w:rPr>
        <w:t>ksilazin</w:t>
      </w:r>
      <w:proofErr w:type="spellEnd"/>
      <w:r w:rsidRPr="00D05ECA">
        <w:rPr>
          <w:rFonts w:ascii="Times New Roman" w:eastAsia="Times New Roman" w:hAnsi="Times New Roman" w:cs="Times New Roman"/>
          <w:kern w:val="0"/>
          <w:lang w:eastAsia="tr-TR"/>
          <w14:ligatures w14:val="none"/>
        </w:rPr>
        <w:t xml:space="preserve"> ve </w:t>
      </w:r>
      <w:proofErr w:type="spellStart"/>
      <w:r w:rsidRPr="00D05ECA">
        <w:rPr>
          <w:rFonts w:ascii="Times New Roman" w:eastAsia="Times New Roman" w:hAnsi="Times New Roman" w:cs="Times New Roman"/>
          <w:kern w:val="0"/>
          <w:lang w:eastAsia="tr-TR"/>
          <w14:ligatures w14:val="none"/>
        </w:rPr>
        <w:t>medetomidin</w:t>
      </w:r>
      <w:proofErr w:type="spellEnd"/>
      <w:r w:rsidRPr="00D05ECA">
        <w:rPr>
          <w:rFonts w:ascii="Times New Roman" w:eastAsia="Times New Roman" w:hAnsi="Times New Roman" w:cs="Times New Roman"/>
          <w:kern w:val="0"/>
          <w:lang w:eastAsia="tr-TR"/>
          <w14:ligatures w14:val="none"/>
        </w:rPr>
        <w:t xml:space="preserve"> gibi alfa-2 </w:t>
      </w:r>
      <w:proofErr w:type="spellStart"/>
      <w:r w:rsidRPr="00D05ECA">
        <w:rPr>
          <w:rFonts w:ascii="Times New Roman" w:eastAsia="Times New Roman" w:hAnsi="Times New Roman" w:cs="Times New Roman"/>
          <w:kern w:val="0"/>
          <w:lang w:eastAsia="tr-TR"/>
          <w14:ligatures w14:val="none"/>
        </w:rPr>
        <w:t>adrenerjik</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agonistler</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sedatif</w:t>
      </w:r>
      <w:proofErr w:type="spellEnd"/>
      <w:r w:rsidRPr="00D05ECA">
        <w:rPr>
          <w:rFonts w:ascii="Times New Roman" w:eastAsia="Times New Roman" w:hAnsi="Times New Roman" w:cs="Times New Roman"/>
          <w:kern w:val="0"/>
          <w:lang w:eastAsia="tr-TR"/>
          <w14:ligatures w14:val="none"/>
        </w:rPr>
        <w:t xml:space="preserve"> ve analjezik etkiyi güçlendirir. </w:t>
      </w:r>
      <w:proofErr w:type="spellStart"/>
      <w:r w:rsidRPr="00D05ECA">
        <w:rPr>
          <w:rFonts w:ascii="Times New Roman" w:eastAsia="Times New Roman" w:hAnsi="Times New Roman" w:cs="Times New Roman"/>
          <w:kern w:val="0"/>
          <w:lang w:eastAsia="tr-TR"/>
          <w14:ligatures w14:val="none"/>
        </w:rPr>
        <w:t>Diazepamın</w:t>
      </w:r>
      <w:proofErr w:type="spellEnd"/>
      <w:r w:rsidRPr="00D05ECA">
        <w:rPr>
          <w:rFonts w:ascii="Times New Roman" w:eastAsia="Times New Roman" w:hAnsi="Times New Roman" w:cs="Times New Roman"/>
          <w:kern w:val="0"/>
          <w:lang w:eastAsia="tr-TR"/>
          <w14:ligatures w14:val="none"/>
        </w:rPr>
        <w:t xml:space="preserve"> eklenmesi ise kas gevşemesini artırarak hayvanın daha stabil bir </w:t>
      </w:r>
      <w:proofErr w:type="spellStart"/>
      <w:r w:rsidRPr="00D05ECA">
        <w:rPr>
          <w:rFonts w:ascii="Times New Roman" w:eastAsia="Times New Roman" w:hAnsi="Times New Roman" w:cs="Times New Roman"/>
          <w:kern w:val="0"/>
          <w:lang w:eastAsia="tr-TR"/>
          <w14:ligatures w14:val="none"/>
        </w:rPr>
        <w:t>anestezik</w:t>
      </w:r>
      <w:proofErr w:type="spellEnd"/>
      <w:r w:rsidRPr="00D05ECA">
        <w:rPr>
          <w:rFonts w:ascii="Times New Roman" w:eastAsia="Times New Roman" w:hAnsi="Times New Roman" w:cs="Times New Roman"/>
          <w:kern w:val="0"/>
          <w:lang w:eastAsia="tr-TR"/>
          <w14:ligatures w14:val="none"/>
        </w:rPr>
        <w:t xml:space="preserve"> durumda kalmasını sağlar (</w:t>
      </w:r>
      <w:proofErr w:type="spellStart"/>
      <w:r w:rsidRPr="00D05ECA">
        <w:rPr>
          <w:rFonts w:ascii="Times New Roman" w:eastAsia="Times New Roman" w:hAnsi="Times New Roman" w:cs="Times New Roman"/>
          <w:kern w:val="0"/>
          <w:lang w:eastAsia="tr-TR"/>
          <w14:ligatures w14:val="none"/>
        </w:rPr>
        <w:t>Fossum</w:t>
      </w:r>
      <w:proofErr w:type="spellEnd"/>
      <w:r w:rsidRPr="00D05ECA">
        <w:rPr>
          <w:rFonts w:ascii="Times New Roman" w:eastAsia="Times New Roman" w:hAnsi="Times New Roman" w:cs="Times New Roman"/>
          <w:kern w:val="0"/>
          <w:lang w:eastAsia="tr-TR"/>
          <w14:ligatures w14:val="none"/>
        </w:rPr>
        <w:t>, 2017).</w:t>
      </w:r>
    </w:p>
    <w:p w14:paraId="4BED3193" w14:textId="002680B0" w:rsidR="00FE17DD" w:rsidRPr="00D05ECA" w:rsidRDefault="00FE17DD" w:rsidP="00703F57">
      <w:pPr>
        <w:spacing w:after="120" w:line="360" w:lineRule="auto"/>
        <w:ind w:firstLine="708"/>
        <w:jc w:val="both"/>
        <w:rPr>
          <w:rFonts w:ascii="Times New Roman" w:eastAsia="Times New Roman" w:hAnsi="Times New Roman" w:cs="Times New Roman"/>
          <w:kern w:val="0"/>
          <w:lang w:eastAsia="tr-TR"/>
          <w14:ligatures w14:val="none"/>
        </w:rPr>
      </w:pPr>
      <w:proofErr w:type="spellStart"/>
      <w:r w:rsidRPr="00D05ECA">
        <w:rPr>
          <w:rFonts w:ascii="Times New Roman" w:eastAsia="Times New Roman" w:hAnsi="Times New Roman" w:cs="Times New Roman"/>
          <w:kern w:val="0"/>
          <w:lang w:eastAsia="tr-TR"/>
          <w14:ligatures w14:val="none"/>
        </w:rPr>
        <w:t>Gerbillerde</w:t>
      </w:r>
      <w:proofErr w:type="spellEnd"/>
      <w:r w:rsidRPr="00D05ECA">
        <w:rPr>
          <w:rFonts w:ascii="Times New Roman" w:eastAsia="Times New Roman" w:hAnsi="Times New Roman" w:cs="Times New Roman"/>
          <w:kern w:val="0"/>
          <w:lang w:eastAsia="tr-TR"/>
          <w14:ligatures w14:val="none"/>
        </w:rPr>
        <w:t xml:space="preserve"> yapılan çalışmalar, </w:t>
      </w:r>
      <w:proofErr w:type="spellStart"/>
      <w:r w:rsidRPr="00D05ECA">
        <w:rPr>
          <w:rFonts w:ascii="Times New Roman" w:eastAsia="Times New Roman" w:hAnsi="Times New Roman" w:cs="Times New Roman"/>
          <w:kern w:val="0"/>
          <w:lang w:eastAsia="tr-TR"/>
          <w14:ligatures w14:val="none"/>
        </w:rPr>
        <w:t>ketamin</w:t>
      </w:r>
      <w:proofErr w:type="spellEnd"/>
      <w:r w:rsidRPr="00D05ECA">
        <w:rPr>
          <w:rFonts w:ascii="Times New Roman" w:eastAsia="Times New Roman" w:hAnsi="Times New Roman" w:cs="Times New Roman"/>
          <w:kern w:val="0"/>
          <w:lang w:eastAsia="tr-TR"/>
          <w14:ligatures w14:val="none"/>
        </w:rPr>
        <w:t xml:space="preserve"> ve alfa-2 </w:t>
      </w:r>
      <w:proofErr w:type="spellStart"/>
      <w:r w:rsidRPr="00D05ECA">
        <w:rPr>
          <w:rFonts w:ascii="Times New Roman" w:eastAsia="Times New Roman" w:hAnsi="Times New Roman" w:cs="Times New Roman"/>
          <w:kern w:val="0"/>
          <w:lang w:eastAsia="tr-TR"/>
          <w14:ligatures w14:val="none"/>
        </w:rPr>
        <w:t>agonistlerin</w:t>
      </w:r>
      <w:proofErr w:type="spellEnd"/>
      <w:r w:rsidRPr="00D05ECA">
        <w:rPr>
          <w:rFonts w:ascii="Times New Roman" w:eastAsia="Times New Roman" w:hAnsi="Times New Roman" w:cs="Times New Roman"/>
          <w:kern w:val="0"/>
          <w:lang w:eastAsia="tr-TR"/>
          <w14:ligatures w14:val="none"/>
        </w:rPr>
        <w:t xml:space="preserve"> birlikte kullanımının ortalama 30–60 dakikalık güvenli bir cerrahi anestezi süresi oluşturduğunu göstermektedir. Kombinasyonların </w:t>
      </w:r>
      <w:proofErr w:type="spellStart"/>
      <w:r w:rsidRPr="00D05ECA">
        <w:rPr>
          <w:rFonts w:ascii="Times New Roman" w:eastAsia="Times New Roman" w:hAnsi="Times New Roman" w:cs="Times New Roman"/>
          <w:kern w:val="0"/>
          <w:lang w:eastAsia="tr-TR"/>
          <w14:ligatures w14:val="none"/>
        </w:rPr>
        <w:t>atipamezol</w:t>
      </w:r>
      <w:proofErr w:type="spellEnd"/>
      <w:r w:rsidRPr="00D05ECA">
        <w:rPr>
          <w:rFonts w:ascii="Times New Roman" w:eastAsia="Times New Roman" w:hAnsi="Times New Roman" w:cs="Times New Roman"/>
          <w:kern w:val="0"/>
          <w:lang w:eastAsia="tr-TR"/>
          <w14:ligatures w14:val="none"/>
        </w:rPr>
        <w:t xml:space="preserve"> (1 mg/kg SC veya IP) ile kısmen tersine çevrilebilmesi, </w:t>
      </w:r>
      <w:proofErr w:type="spellStart"/>
      <w:r w:rsidRPr="00D05ECA">
        <w:rPr>
          <w:rFonts w:ascii="Times New Roman" w:eastAsia="Times New Roman" w:hAnsi="Times New Roman" w:cs="Times New Roman"/>
          <w:kern w:val="0"/>
          <w:lang w:eastAsia="tr-TR"/>
          <w14:ligatures w14:val="none"/>
        </w:rPr>
        <w:t>postoperatif</w:t>
      </w:r>
      <w:proofErr w:type="spellEnd"/>
      <w:r w:rsidRPr="00D05ECA">
        <w:rPr>
          <w:rFonts w:ascii="Times New Roman" w:eastAsia="Times New Roman" w:hAnsi="Times New Roman" w:cs="Times New Roman"/>
          <w:kern w:val="0"/>
          <w:lang w:eastAsia="tr-TR"/>
          <w14:ligatures w14:val="none"/>
        </w:rPr>
        <w:t xml:space="preserve"> dönemde hızlı uyanma ve komplikasyonsuz top</w:t>
      </w:r>
      <w:r w:rsidR="00071E40" w:rsidRPr="00D05ECA">
        <w:rPr>
          <w:rFonts w:ascii="Times New Roman" w:eastAsia="Times New Roman" w:hAnsi="Times New Roman" w:cs="Times New Roman"/>
          <w:kern w:val="0"/>
          <w:lang w:eastAsia="tr-TR"/>
          <w14:ligatures w14:val="none"/>
        </w:rPr>
        <w:t>arlanma sağlamaktadır (Hu ve diğerleri</w:t>
      </w:r>
      <w:r w:rsidRPr="00D05ECA">
        <w:rPr>
          <w:rFonts w:ascii="Times New Roman" w:eastAsia="Times New Roman" w:hAnsi="Times New Roman" w:cs="Times New Roman"/>
          <w:kern w:val="0"/>
          <w:lang w:eastAsia="tr-TR"/>
          <w14:ligatures w14:val="none"/>
        </w:rPr>
        <w:t>, 1992; Morris, 1995).</w:t>
      </w:r>
    </w:p>
    <w:p w14:paraId="6593A9D2" w14:textId="77777777" w:rsidR="00FE17DD" w:rsidRPr="00D05ECA" w:rsidRDefault="00FE17DD" w:rsidP="00703F57">
      <w:pPr>
        <w:spacing w:after="120" w:line="360" w:lineRule="auto"/>
        <w:ind w:firstLine="708"/>
        <w:jc w:val="both"/>
        <w:rPr>
          <w:rFonts w:ascii="Times New Roman" w:eastAsia="Times New Roman" w:hAnsi="Times New Roman" w:cs="Times New Roman"/>
          <w:kern w:val="0"/>
          <w:lang w:eastAsia="tr-TR"/>
          <w14:ligatures w14:val="none"/>
        </w:rPr>
      </w:pPr>
      <w:proofErr w:type="spellStart"/>
      <w:r w:rsidRPr="00D05ECA">
        <w:rPr>
          <w:rFonts w:ascii="Times New Roman" w:eastAsia="Times New Roman" w:hAnsi="Times New Roman" w:cs="Times New Roman"/>
          <w:kern w:val="0"/>
          <w:lang w:eastAsia="tr-TR"/>
          <w14:ligatures w14:val="none"/>
        </w:rPr>
        <w:t>Pentobarbital</w:t>
      </w:r>
      <w:proofErr w:type="spellEnd"/>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tiyopental</w:t>
      </w:r>
      <w:proofErr w:type="spellEnd"/>
      <w:r w:rsidRPr="00D05ECA">
        <w:rPr>
          <w:rFonts w:ascii="Times New Roman" w:eastAsia="Times New Roman" w:hAnsi="Times New Roman" w:cs="Times New Roman"/>
          <w:kern w:val="0"/>
          <w:lang w:eastAsia="tr-TR"/>
          <w14:ligatures w14:val="none"/>
        </w:rPr>
        <w:t xml:space="preserve"> veya </w:t>
      </w:r>
      <w:proofErr w:type="spellStart"/>
      <w:r w:rsidRPr="00D05ECA">
        <w:rPr>
          <w:rFonts w:ascii="Times New Roman" w:eastAsia="Times New Roman" w:hAnsi="Times New Roman" w:cs="Times New Roman"/>
          <w:kern w:val="0"/>
          <w:lang w:eastAsia="tr-TR"/>
          <w14:ligatures w14:val="none"/>
        </w:rPr>
        <w:t>metoheksital</w:t>
      </w:r>
      <w:proofErr w:type="spellEnd"/>
      <w:r w:rsidRPr="00D05ECA">
        <w:rPr>
          <w:rFonts w:ascii="Times New Roman" w:eastAsia="Times New Roman" w:hAnsi="Times New Roman" w:cs="Times New Roman"/>
          <w:kern w:val="0"/>
          <w:lang w:eastAsia="tr-TR"/>
          <w14:ligatures w14:val="none"/>
        </w:rPr>
        <w:t xml:space="preserve"> gibi </w:t>
      </w:r>
      <w:proofErr w:type="spellStart"/>
      <w:r w:rsidRPr="00D05ECA">
        <w:rPr>
          <w:rFonts w:ascii="Times New Roman" w:eastAsia="Times New Roman" w:hAnsi="Times New Roman" w:cs="Times New Roman"/>
          <w:kern w:val="0"/>
          <w:lang w:eastAsia="tr-TR"/>
          <w14:ligatures w14:val="none"/>
        </w:rPr>
        <w:t>barbitürat</w:t>
      </w:r>
      <w:proofErr w:type="spellEnd"/>
      <w:r w:rsidRPr="00D05ECA">
        <w:rPr>
          <w:rFonts w:ascii="Times New Roman" w:eastAsia="Times New Roman" w:hAnsi="Times New Roman" w:cs="Times New Roman"/>
          <w:kern w:val="0"/>
          <w:lang w:eastAsia="tr-TR"/>
          <w14:ligatures w14:val="none"/>
        </w:rPr>
        <w:t xml:space="preserve"> türevi ajanlar da kısa süreli (5–10 dakika) anestezi sağlamak için kullanılabilir. Ancak </w:t>
      </w:r>
      <w:proofErr w:type="spellStart"/>
      <w:r w:rsidRPr="00D05ECA">
        <w:rPr>
          <w:rFonts w:ascii="Times New Roman" w:eastAsia="Times New Roman" w:hAnsi="Times New Roman" w:cs="Times New Roman"/>
          <w:kern w:val="0"/>
          <w:lang w:eastAsia="tr-TR"/>
          <w14:ligatures w14:val="none"/>
        </w:rPr>
        <w:t>gerbillerde</w:t>
      </w:r>
      <w:proofErr w:type="spellEnd"/>
      <w:r w:rsidRPr="00D05ECA">
        <w:rPr>
          <w:rFonts w:ascii="Times New Roman" w:eastAsia="Times New Roman" w:hAnsi="Times New Roman" w:cs="Times New Roman"/>
          <w:kern w:val="0"/>
          <w:lang w:eastAsia="tr-TR"/>
          <w14:ligatures w14:val="none"/>
        </w:rPr>
        <w:t xml:space="preserve"> bu ilaçlar yüksek solunum depresyonu riski nedeniyle tercih edilmemektedir (</w:t>
      </w:r>
      <w:proofErr w:type="spellStart"/>
      <w:r w:rsidRPr="00D05ECA">
        <w:rPr>
          <w:rFonts w:ascii="Times New Roman" w:eastAsia="Times New Roman" w:hAnsi="Times New Roman" w:cs="Times New Roman"/>
          <w:kern w:val="0"/>
          <w:lang w:eastAsia="tr-TR"/>
          <w14:ligatures w14:val="none"/>
        </w:rPr>
        <w:t>Flecknell</w:t>
      </w:r>
      <w:proofErr w:type="spellEnd"/>
      <w:r w:rsidRPr="00D05ECA">
        <w:rPr>
          <w:rFonts w:ascii="Times New Roman" w:eastAsia="Times New Roman" w:hAnsi="Times New Roman" w:cs="Times New Roman"/>
          <w:kern w:val="0"/>
          <w:lang w:eastAsia="tr-TR"/>
          <w14:ligatures w14:val="none"/>
        </w:rPr>
        <w:t>, 1987).</w:t>
      </w:r>
    </w:p>
    <w:p w14:paraId="0CD762A4" w14:textId="77777777" w:rsidR="004C2FFB" w:rsidRPr="00D05ECA" w:rsidRDefault="004C2FFB" w:rsidP="00703F57">
      <w:pPr>
        <w:spacing w:after="120" w:line="360" w:lineRule="auto"/>
        <w:jc w:val="both"/>
        <w:rPr>
          <w:rFonts w:ascii="Times New Roman" w:eastAsia="Times New Roman" w:hAnsi="Times New Roman" w:cs="Times New Roman"/>
          <w:b/>
          <w:kern w:val="0"/>
          <w:lang w:eastAsia="tr-TR"/>
          <w14:ligatures w14:val="none"/>
        </w:rPr>
      </w:pPr>
    </w:p>
    <w:p w14:paraId="52858CBB" w14:textId="5103B003" w:rsidR="00181C2B" w:rsidRPr="00D05ECA" w:rsidRDefault="007A6176" w:rsidP="00703F57">
      <w:pPr>
        <w:pStyle w:val="ResimYazs"/>
        <w:keepNext/>
        <w:spacing w:after="120" w:line="360" w:lineRule="auto"/>
        <w:jc w:val="both"/>
        <w:rPr>
          <w:rFonts w:ascii="Times New Roman" w:hAnsi="Times New Roman" w:cs="Times New Roman"/>
          <w:color w:val="auto"/>
        </w:rPr>
      </w:pPr>
      <w:bookmarkStart w:id="46" w:name="_Toc221034662"/>
      <w:r w:rsidRPr="00D05ECA">
        <w:rPr>
          <w:rFonts w:ascii="Times New Roman" w:hAnsi="Times New Roman" w:cs="Times New Roman"/>
          <w:color w:val="auto"/>
        </w:rPr>
        <w:t xml:space="preserve">Tablo </w:t>
      </w:r>
      <w:r w:rsidRPr="00D05ECA">
        <w:rPr>
          <w:rFonts w:ascii="Times New Roman" w:hAnsi="Times New Roman" w:cs="Times New Roman"/>
          <w:color w:val="auto"/>
        </w:rPr>
        <w:fldChar w:fldCharType="begin"/>
      </w:r>
      <w:r w:rsidRPr="00D05ECA">
        <w:rPr>
          <w:rFonts w:ascii="Times New Roman" w:hAnsi="Times New Roman" w:cs="Times New Roman"/>
          <w:color w:val="auto"/>
        </w:rPr>
        <w:instrText xml:space="preserve"> SEQ Tablo \* ARABIC </w:instrText>
      </w:r>
      <w:r w:rsidRPr="00D05ECA">
        <w:rPr>
          <w:rFonts w:ascii="Times New Roman" w:hAnsi="Times New Roman" w:cs="Times New Roman"/>
          <w:color w:val="auto"/>
        </w:rPr>
        <w:fldChar w:fldCharType="separate"/>
      </w:r>
      <w:r w:rsidR="002A3884" w:rsidRPr="00D05ECA">
        <w:rPr>
          <w:rFonts w:ascii="Times New Roman" w:hAnsi="Times New Roman" w:cs="Times New Roman"/>
          <w:noProof/>
          <w:color w:val="auto"/>
        </w:rPr>
        <w:t>1</w:t>
      </w:r>
      <w:r w:rsidRPr="00D05ECA">
        <w:rPr>
          <w:rFonts w:ascii="Times New Roman" w:hAnsi="Times New Roman" w:cs="Times New Roman"/>
          <w:color w:val="auto"/>
        </w:rPr>
        <w:fldChar w:fldCharType="end"/>
      </w:r>
      <w:r w:rsidRPr="00D05ECA">
        <w:rPr>
          <w:rFonts w:ascii="Times New Roman" w:eastAsia="Times New Roman" w:hAnsi="Times New Roman" w:cs="Times New Roman"/>
          <w:color w:val="auto"/>
          <w:kern w:val="0"/>
          <w:lang w:eastAsia="tr-TR"/>
          <w14:ligatures w14:val="none"/>
        </w:rPr>
        <w:t xml:space="preserve"> </w:t>
      </w:r>
      <w:proofErr w:type="spellStart"/>
      <w:r w:rsidRPr="00D05ECA">
        <w:rPr>
          <w:rFonts w:ascii="Times New Roman" w:eastAsia="Times New Roman" w:hAnsi="Times New Roman" w:cs="Times New Roman"/>
          <w:color w:val="auto"/>
          <w:kern w:val="0"/>
          <w:lang w:eastAsia="tr-TR"/>
          <w14:ligatures w14:val="none"/>
        </w:rPr>
        <w:t>Gerbillerde</w:t>
      </w:r>
      <w:proofErr w:type="spellEnd"/>
      <w:r w:rsidRPr="00D05ECA">
        <w:rPr>
          <w:rFonts w:ascii="Times New Roman" w:eastAsia="Times New Roman" w:hAnsi="Times New Roman" w:cs="Times New Roman"/>
          <w:color w:val="auto"/>
          <w:kern w:val="0"/>
          <w:lang w:eastAsia="tr-TR"/>
          <w14:ligatures w14:val="none"/>
        </w:rPr>
        <w:t xml:space="preserve"> kullanılan </w:t>
      </w:r>
      <w:proofErr w:type="spellStart"/>
      <w:r w:rsidRPr="00D05ECA">
        <w:rPr>
          <w:rFonts w:ascii="Times New Roman" w:eastAsia="Times New Roman" w:hAnsi="Times New Roman" w:cs="Times New Roman"/>
          <w:color w:val="auto"/>
          <w:kern w:val="0"/>
          <w:lang w:eastAsia="tr-TR"/>
          <w14:ligatures w14:val="none"/>
        </w:rPr>
        <w:t>anestezik</w:t>
      </w:r>
      <w:proofErr w:type="spellEnd"/>
      <w:r w:rsidRPr="00D05ECA">
        <w:rPr>
          <w:rFonts w:ascii="Times New Roman" w:eastAsia="Times New Roman" w:hAnsi="Times New Roman" w:cs="Times New Roman"/>
          <w:color w:val="auto"/>
          <w:kern w:val="0"/>
          <w:lang w:eastAsia="tr-TR"/>
          <w14:ligatures w14:val="none"/>
        </w:rPr>
        <w:t xml:space="preserve"> kombinasyonlar</w:t>
      </w:r>
      <w:bookmarkEnd w:id="46"/>
    </w:p>
    <w:tbl>
      <w:tblPr>
        <w:tblW w:w="7169" w:type="dxa"/>
        <w:tblCellSpacing w:w="15" w:type="dxa"/>
        <w:tblCellMar>
          <w:top w:w="15" w:type="dxa"/>
          <w:left w:w="15" w:type="dxa"/>
          <w:bottom w:w="15" w:type="dxa"/>
          <w:right w:w="15" w:type="dxa"/>
        </w:tblCellMar>
        <w:tblLook w:val="04A0" w:firstRow="1" w:lastRow="0" w:firstColumn="1" w:lastColumn="0" w:noHBand="0" w:noVBand="1"/>
      </w:tblPr>
      <w:tblGrid>
        <w:gridCol w:w="2567"/>
        <w:gridCol w:w="1127"/>
        <w:gridCol w:w="1418"/>
        <w:gridCol w:w="2057"/>
      </w:tblGrid>
      <w:tr w:rsidR="00D05ECA" w:rsidRPr="00D05ECA" w14:paraId="690AEA15" w14:textId="77777777" w:rsidTr="002E31FE">
        <w:trPr>
          <w:tblHeader/>
          <w:tblCellSpacing w:w="15" w:type="dxa"/>
        </w:trPr>
        <w:tc>
          <w:tcPr>
            <w:tcW w:w="2522" w:type="dxa"/>
            <w:tcBorders>
              <w:top w:val="single" w:sz="4" w:space="0" w:color="auto"/>
              <w:left w:val="single" w:sz="4" w:space="0" w:color="auto"/>
              <w:right w:val="single" w:sz="4" w:space="0" w:color="auto"/>
            </w:tcBorders>
            <w:vAlign w:val="center"/>
            <w:hideMark/>
          </w:tcPr>
          <w:p w14:paraId="4F4E5A82" w14:textId="77777777" w:rsidR="002E31FE" w:rsidRPr="00D05ECA" w:rsidRDefault="002E31FE" w:rsidP="00703F57">
            <w:pPr>
              <w:spacing w:after="120" w:line="360" w:lineRule="auto"/>
              <w:jc w:val="center"/>
              <w:rPr>
                <w:rFonts w:ascii="Times New Roman" w:eastAsia="Times New Roman" w:hAnsi="Times New Roman" w:cs="Times New Roman"/>
                <w:b/>
                <w:bCs/>
                <w:kern w:val="0"/>
                <w:highlight w:val="yellow"/>
                <w:lang w:eastAsia="tr-TR"/>
                <w14:ligatures w14:val="none"/>
              </w:rPr>
            </w:pPr>
            <w:r w:rsidRPr="00D05ECA">
              <w:rPr>
                <w:rFonts w:ascii="Times New Roman" w:eastAsia="Times New Roman" w:hAnsi="Times New Roman" w:cs="Times New Roman"/>
                <w:b/>
                <w:bCs/>
                <w:kern w:val="0"/>
                <w:lang w:eastAsia="tr-TR"/>
                <w14:ligatures w14:val="none"/>
              </w:rPr>
              <w:t>Kombinasyon</w:t>
            </w:r>
          </w:p>
        </w:tc>
        <w:tc>
          <w:tcPr>
            <w:tcW w:w="1097" w:type="dxa"/>
            <w:tcBorders>
              <w:top w:val="single" w:sz="4" w:space="0" w:color="auto"/>
              <w:right w:val="single" w:sz="4" w:space="0" w:color="auto"/>
            </w:tcBorders>
            <w:vAlign w:val="center"/>
            <w:hideMark/>
          </w:tcPr>
          <w:p w14:paraId="0BF2FDA1" w14:textId="77777777" w:rsidR="002E31FE" w:rsidRPr="00D05ECA" w:rsidRDefault="002E31FE" w:rsidP="00703F57">
            <w:pPr>
              <w:spacing w:after="120" w:line="360" w:lineRule="auto"/>
              <w:jc w:val="center"/>
              <w:rPr>
                <w:rFonts w:ascii="Times New Roman" w:eastAsia="Times New Roman" w:hAnsi="Times New Roman" w:cs="Times New Roman"/>
                <w:b/>
                <w:bCs/>
                <w:kern w:val="0"/>
                <w:lang w:eastAsia="tr-TR"/>
                <w14:ligatures w14:val="none"/>
              </w:rPr>
            </w:pPr>
            <w:r w:rsidRPr="00D05ECA">
              <w:rPr>
                <w:rFonts w:ascii="Times New Roman" w:eastAsia="Times New Roman" w:hAnsi="Times New Roman" w:cs="Times New Roman"/>
                <w:b/>
                <w:bCs/>
                <w:kern w:val="0"/>
                <w:lang w:eastAsia="tr-TR"/>
                <w14:ligatures w14:val="none"/>
              </w:rPr>
              <w:t>Doz (mg/kg)</w:t>
            </w:r>
          </w:p>
        </w:tc>
        <w:tc>
          <w:tcPr>
            <w:tcW w:w="1388" w:type="dxa"/>
            <w:tcBorders>
              <w:top w:val="single" w:sz="4" w:space="0" w:color="auto"/>
              <w:right w:val="single" w:sz="4" w:space="0" w:color="auto"/>
            </w:tcBorders>
            <w:vAlign w:val="center"/>
            <w:hideMark/>
          </w:tcPr>
          <w:p w14:paraId="03F8B926" w14:textId="77777777" w:rsidR="002E31FE" w:rsidRPr="00D05ECA" w:rsidRDefault="002E31FE" w:rsidP="00703F57">
            <w:pPr>
              <w:spacing w:after="120" w:line="360" w:lineRule="auto"/>
              <w:jc w:val="center"/>
              <w:rPr>
                <w:rFonts w:ascii="Times New Roman" w:eastAsia="Times New Roman" w:hAnsi="Times New Roman" w:cs="Times New Roman"/>
                <w:b/>
                <w:bCs/>
                <w:kern w:val="0"/>
                <w:lang w:eastAsia="tr-TR"/>
                <w14:ligatures w14:val="none"/>
              </w:rPr>
            </w:pPr>
            <w:r w:rsidRPr="00D05ECA">
              <w:rPr>
                <w:rFonts w:ascii="Times New Roman" w:eastAsia="Times New Roman" w:hAnsi="Times New Roman" w:cs="Times New Roman"/>
                <w:b/>
                <w:bCs/>
                <w:kern w:val="0"/>
                <w:lang w:eastAsia="tr-TR"/>
                <w14:ligatures w14:val="none"/>
              </w:rPr>
              <w:t>Uygulama Yolu</w:t>
            </w:r>
          </w:p>
        </w:tc>
        <w:tc>
          <w:tcPr>
            <w:tcW w:w="2012" w:type="dxa"/>
            <w:tcBorders>
              <w:top w:val="single" w:sz="4" w:space="0" w:color="auto"/>
              <w:right w:val="single" w:sz="4" w:space="0" w:color="auto"/>
            </w:tcBorders>
            <w:vAlign w:val="center"/>
            <w:hideMark/>
          </w:tcPr>
          <w:p w14:paraId="77E387FF" w14:textId="77777777" w:rsidR="002E31FE" w:rsidRPr="00D05ECA" w:rsidRDefault="002E31FE" w:rsidP="00703F57">
            <w:pPr>
              <w:spacing w:after="120" w:line="360" w:lineRule="auto"/>
              <w:jc w:val="center"/>
              <w:rPr>
                <w:rFonts w:ascii="Times New Roman" w:eastAsia="Times New Roman" w:hAnsi="Times New Roman" w:cs="Times New Roman"/>
                <w:b/>
                <w:bCs/>
                <w:kern w:val="0"/>
                <w:lang w:eastAsia="tr-TR"/>
                <w14:ligatures w14:val="none"/>
              </w:rPr>
            </w:pPr>
            <w:r w:rsidRPr="00D05ECA">
              <w:rPr>
                <w:rFonts w:ascii="Times New Roman" w:eastAsia="Times New Roman" w:hAnsi="Times New Roman" w:cs="Times New Roman"/>
                <w:b/>
                <w:bCs/>
                <w:kern w:val="0"/>
                <w:lang w:eastAsia="tr-TR"/>
                <w14:ligatures w14:val="none"/>
              </w:rPr>
              <w:t>Tahmini Anestezi Süresi (dakika)</w:t>
            </w:r>
          </w:p>
        </w:tc>
      </w:tr>
      <w:tr w:rsidR="00D05ECA" w:rsidRPr="00D05ECA" w14:paraId="378531D5" w14:textId="77777777" w:rsidTr="002E31FE">
        <w:trPr>
          <w:tblCellSpacing w:w="15" w:type="dxa"/>
        </w:trPr>
        <w:tc>
          <w:tcPr>
            <w:tcW w:w="2522" w:type="dxa"/>
            <w:tcBorders>
              <w:top w:val="single" w:sz="4" w:space="0" w:color="auto"/>
              <w:left w:val="single" w:sz="4" w:space="0" w:color="auto"/>
              <w:right w:val="single" w:sz="4" w:space="0" w:color="auto"/>
            </w:tcBorders>
            <w:vAlign w:val="center"/>
            <w:hideMark/>
          </w:tcPr>
          <w:p w14:paraId="62C30D9B" w14:textId="6B54C07B" w:rsidR="002E31FE" w:rsidRPr="00D05ECA" w:rsidRDefault="00C23663" w:rsidP="00703F57">
            <w:pPr>
              <w:spacing w:after="120" w:line="360" w:lineRule="auto"/>
              <w:rPr>
                <w:rFonts w:ascii="Times New Roman" w:eastAsia="Times New Roman" w:hAnsi="Times New Roman" w:cs="Times New Roman"/>
                <w:kern w:val="0"/>
                <w:lang w:eastAsia="tr-TR"/>
                <w14:ligatures w14:val="none"/>
              </w:rPr>
            </w:pPr>
            <w:proofErr w:type="spellStart"/>
            <w:r w:rsidRPr="00D05ECA">
              <w:rPr>
                <w:rFonts w:ascii="Times New Roman" w:eastAsia="Times New Roman" w:hAnsi="Times New Roman" w:cs="Times New Roman"/>
                <w:kern w:val="0"/>
                <w:lang w:eastAsia="tr-TR"/>
                <w14:ligatures w14:val="none"/>
              </w:rPr>
              <w:t>Ksilazin</w:t>
            </w:r>
            <w:proofErr w:type="spellEnd"/>
            <w:r w:rsidR="002E31FE" w:rsidRPr="00D05ECA">
              <w:rPr>
                <w:rFonts w:ascii="Times New Roman" w:eastAsia="Times New Roman" w:hAnsi="Times New Roman" w:cs="Times New Roman"/>
                <w:kern w:val="0"/>
                <w:lang w:eastAsia="tr-TR"/>
                <w14:ligatures w14:val="none"/>
              </w:rPr>
              <w:t xml:space="preserve"> + </w:t>
            </w:r>
            <w:proofErr w:type="spellStart"/>
            <w:r w:rsidR="002E31FE" w:rsidRPr="00D05ECA">
              <w:rPr>
                <w:rFonts w:ascii="Times New Roman" w:eastAsia="Times New Roman" w:hAnsi="Times New Roman" w:cs="Times New Roman"/>
                <w:kern w:val="0"/>
                <w:lang w:eastAsia="tr-TR"/>
                <w14:ligatures w14:val="none"/>
              </w:rPr>
              <w:t>K</w:t>
            </w:r>
            <w:r w:rsidRPr="00D05ECA">
              <w:rPr>
                <w:rFonts w:ascii="Times New Roman" w:eastAsia="Times New Roman" w:hAnsi="Times New Roman" w:cs="Times New Roman"/>
                <w:kern w:val="0"/>
                <w:lang w:eastAsia="tr-TR"/>
                <w14:ligatures w14:val="none"/>
              </w:rPr>
              <w:t>etamin</w:t>
            </w:r>
            <w:proofErr w:type="spellEnd"/>
            <w:r w:rsidR="002E31FE" w:rsidRPr="00D05ECA">
              <w:rPr>
                <w:rFonts w:ascii="Times New Roman" w:eastAsia="Times New Roman" w:hAnsi="Times New Roman" w:cs="Times New Roman"/>
                <w:kern w:val="0"/>
                <w:lang w:eastAsia="tr-TR"/>
                <w14:ligatures w14:val="none"/>
              </w:rPr>
              <w:t xml:space="preserve"> (KK)</w:t>
            </w:r>
          </w:p>
        </w:tc>
        <w:tc>
          <w:tcPr>
            <w:tcW w:w="1097" w:type="dxa"/>
            <w:tcBorders>
              <w:top w:val="single" w:sz="4" w:space="0" w:color="auto"/>
              <w:right w:val="single" w:sz="4" w:space="0" w:color="auto"/>
            </w:tcBorders>
            <w:vAlign w:val="center"/>
            <w:hideMark/>
          </w:tcPr>
          <w:p w14:paraId="6FEDD550" w14:textId="77777777" w:rsidR="002E31FE" w:rsidRPr="00D05ECA" w:rsidRDefault="002E31FE" w:rsidP="00703F57">
            <w:pPr>
              <w:spacing w:after="120" w:line="360" w:lineRule="auto"/>
              <w:rPr>
                <w:rFonts w:ascii="Times New Roman" w:eastAsia="Times New Roman" w:hAnsi="Times New Roman" w:cs="Times New Roman"/>
                <w:kern w:val="0"/>
                <w:lang w:eastAsia="tr-TR"/>
                <w14:ligatures w14:val="none"/>
              </w:rPr>
            </w:pPr>
            <w:r w:rsidRPr="00D05ECA">
              <w:rPr>
                <w:rFonts w:ascii="Times New Roman" w:eastAsia="Times New Roman" w:hAnsi="Times New Roman" w:cs="Times New Roman"/>
                <w:kern w:val="0"/>
                <w:lang w:eastAsia="tr-TR"/>
                <w14:ligatures w14:val="none"/>
              </w:rPr>
              <w:t>75 + 4</w:t>
            </w:r>
          </w:p>
        </w:tc>
        <w:tc>
          <w:tcPr>
            <w:tcW w:w="1388" w:type="dxa"/>
            <w:tcBorders>
              <w:top w:val="single" w:sz="4" w:space="0" w:color="auto"/>
              <w:right w:val="single" w:sz="4" w:space="0" w:color="auto"/>
            </w:tcBorders>
            <w:vAlign w:val="center"/>
            <w:hideMark/>
          </w:tcPr>
          <w:p w14:paraId="121D4E62" w14:textId="77777777" w:rsidR="002E31FE" w:rsidRPr="00D05ECA" w:rsidRDefault="002E31FE" w:rsidP="00703F57">
            <w:pPr>
              <w:spacing w:after="120" w:line="360" w:lineRule="auto"/>
              <w:jc w:val="center"/>
              <w:rPr>
                <w:rFonts w:ascii="Times New Roman" w:eastAsia="Times New Roman" w:hAnsi="Times New Roman" w:cs="Times New Roman"/>
                <w:kern w:val="0"/>
                <w:lang w:eastAsia="tr-TR"/>
                <w14:ligatures w14:val="none"/>
              </w:rPr>
            </w:pPr>
            <w:r w:rsidRPr="00D05ECA">
              <w:rPr>
                <w:rFonts w:ascii="Times New Roman" w:eastAsia="Times New Roman" w:hAnsi="Times New Roman" w:cs="Times New Roman"/>
                <w:kern w:val="0"/>
                <w:lang w:eastAsia="tr-TR"/>
                <w14:ligatures w14:val="none"/>
              </w:rPr>
              <w:t>IP</w:t>
            </w:r>
          </w:p>
        </w:tc>
        <w:tc>
          <w:tcPr>
            <w:tcW w:w="2012" w:type="dxa"/>
            <w:tcBorders>
              <w:top w:val="single" w:sz="4" w:space="0" w:color="auto"/>
              <w:right w:val="single" w:sz="4" w:space="0" w:color="auto"/>
            </w:tcBorders>
            <w:vAlign w:val="center"/>
            <w:hideMark/>
          </w:tcPr>
          <w:p w14:paraId="0954C3DF" w14:textId="2CA9EDA4" w:rsidR="002E31FE" w:rsidRPr="00D05ECA" w:rsidRDefault="002E31FE" w:rsidP="00703F57">
            <w:pPr>
              <w:spacing w:after="120" w:line="360" w:lineRule="auto"/>
              <w:jc w:val="center"/>
              <w:rPr>
                <w:rFonts w:ascii="Times New Roman" w:eastAsia="Times New Roman" w:hAnsi="Times New Roman" w:cs="Times New Roman"/>
                <w:kern w:val="0"/>
                <w:lang w:eastAsia="tr-TR"/>
                <w14:ligatures w14:val="none"/>
              </w:rPr>
            </w:pPr>
            <w:r w:rsidRPr="00D05ECA">
              <w:rPr>
                <w:rFonts w:ascii="Times New Roman" w:eastAsia="Times New Roman" w:hAnsi="Times New Roman" w:cs="Times New Roman"/>
                <w:kern w:val="0"/>
                <w:lang w:eastAsia="tr-TR"/>
                <w14:ligatures w14:val="none"/>
              </w:rPr>
              <w:t>120-240</w:t>
            </w:r>
          </w:p>
        </w:tc>
      </w:tr>
      <w:tr w:rsidR="00D05ECA" w:rsidRPr="00D05ECA" w14:paraId="40B14CE4" w14:textId="77777777" w:rsidTr="002E31FE">
        <w:trPr>
          <w:tblCellSpacing w:w="15" w:type="dxa"/>
        </w:trPr>
        <w:tc>
          <w:tcPr>
            <w:tcW w:w="2522" w:type="dxa"/>
            <w:tcBorders>
              <w:top w:val="single" w:sz="4" w:space="0" w:color="auto"/>
              <w:left w:val="single" w:sz="4" w:space="0" w:color="auto"/>
              <w:right w:val="single" w:sz="4" w:space="0" w:color="auto"/>
            </w:tcBorders>
            <w:vAlign w:val="center"/>
            <w:hideMark/>
          </w:tcPr>
          <w:p w14:paraId="0BD59631" w14:textId="52B41DB6" w:rsidR="002E31FE" w:rsidRPr="00D05ECA" w:rsidRDefault="00C23663" w:rsidP="00703F57">
            <w:pPr>
              <w:spacing w:after="120" w:line="360" w:lineRule="auto"/>
              <w:rPr>
                <w:rFonts w:ascii="Times New Roman" w:eastAsia="Times New Roman" w:hAnsi="Times New Roman" w:cs="Times New Roman"/>
                <w:kern w:val="0"/>
                <w:lang w:eastAsia="tr-TR"/>
                <w14:ligatures w14:val="none"/>
              </w:rPr>
            </w:pPr>
            <w:proofErr w:type="spellStart"/>
            <w:r w:rsidRPr="00D05ECA">
              <w:rPr>
                <w:rFonts w:ascii="Times New Roman" w:eastAsia="Times New Roman" w:hAnsi="Times New Roman" w:cs="Times New Roman"/>
                <w:kern w:val="0"/>
                <w:lang w:eastAsia="tr-TR"/>
                <w14:ligatures w14:val="none"/>
              </w:rPr>
              <w:t>Medetomidin</w:t>
            </w:r>
            <w:proofErr w:type="spellEnd"/>
            <w:r w:rsidR="002E31FE" w:rsidRPr="00D05ECA">
              <w:rPr>
                <w:rFonts w:ascii="Times New Roman" w:eastAsia="Times New Roman" w:hAnsi="Times New Roman" w:cs="Times New Roman"/>
                <w:kern w:val="0"/>
                <w:lang w:eastAsia="tr-TR"/>
                <w14:ligatures w14:val="none"/>
              </w:rPr>
              <w:t xml:space="preserve"> + </w:t>
            </w:r>
            <w:proofErr w:type="spellStart"/>
            <w:r w:rsidRPr="00D05ECA">
              <w:rPr>
                <w:rFonts w:ascii="Times New Roman" w:eastAsia="Times New Roman" w:hAnsi="Times New Roman" w:cs="Times New Roman"/>
                <w:kern w:val="0"/>
                <w:lang w:eastAsia="tr-TR"/>
                <w14:ligatures w14:val="none"/>
              </w:rPr>
              <w:t>Ketamin</w:t>
            </w:r>
            <w:proofErr w:type="spellEnd"/>
            <w:r w:rsidRPr="00D05ECA">
              <w:rPr>
                <w:rFonts w:ascii="Times New Roman" w:eastAsia="Times New Roman" w:hAnsi="Times New Roman" w:cs="Times New Roman"/>
                <w:kern w:val="0"/>
                <w:lang w:eastAsia="tr-TR"/>
                <w14:ligatures w14:val="none"/>
              </w:rPr>
              <w:t xml:space="preserve"> (MK</w:t>
            </w:r>
            <w:r w:rsidR="002E31FE" w:rsidRPr="00D05ECA">
              <w:rPr>
                <w:rFonts w:ascii="Times New Roman" w:eastAsia="Times New Roman" w:hAnsi="Times New Roman" w:cs="Times New Roman"/>
                <w:kern w:val="0"/>
                <w:lang w:eastAsia="tr-TR"/>
                <w14:ligatures w14:val="none"/>
              </w:rPr>
              <w:t>)</w:t>
            </w:r>
          </w:p>
        </w:tc>
        <w:tc>
          <w:tcPr>
            <w:tcW w:w="1097" w:type="dxa"/>
            <w:tcBorders>
              <w:top w:val="single" w:sz="4" w:space="0" w:color="auto"/>
              <w:right w:val="single" w:sz="4" w:space="0" w:color="auto"/>
            </w:tcBorders>
            <w:vAlign w:val="center"/>
            <w:hideMark/>
          </w:tcPr>
          <w:p w14:paraId="1BEF992A" w14:textId="6E9E7A1F" w:rsidR="002E31FE" w:rsidRPr="00D05ECA" w:rsidRDefault="008B2039" w:rsidP="00703F57">
            <w:pPr>
              <w:spacing w:after="120" w:line="360" w:lineRule="auto"/>
              <w:rPr>
                <w:rFonts w:ascii="Times New Roman" w:eastAsia="Times New Roman" w:hAnsi="Times New Roman" w:cs="Times New Roman"/>
                <w:kern w:val="0"/>
                <w:lang w:eastAsia="tr-TR"/>
                <w14:ligatures w14:val="none"/>
              </w:rPr>
            </w:pPr>
            <w:r w:rsidRPr="00D05ECA">
              <w:rPr>
                <w:rFonts w:ascii="Times New Roman" w:eastAsia="Times New Roman" w:hAnsi="Times New Roman" w:cs="Times New Roman"/>
                <w:kern w:val="0"/>
                <w:lang w:eastAsia="tr-TR"/>
                <w14:ligatures w14:val="none"/>
              </w:rPr>
              <w:t>75 + 0.1</w:t>
            </w:r>
          </w:p>
        </w:tc>
        <w:tc>
          <w:tcPr>
            <w:tcW w:w="1388" w:type="dxa"/>
            <w:tcBorders>
              <w:top w:val="single" w:sz="4" w:space="0" w:color="auto"/>
              <w:right w:val="single" w:sz="4" w:space="0" w:color="auto"/>
            </w:tcBorders>
            <w:vAlign w:val="center"/>
            <w:hideMark/>
          </w:tcPr>
          <w:p w14:paraId="51D39F0C" w14:textId="77777777" w:rsidR="002E31FE" w:rsidRPr="00D05ECA" w:rsidRDefault="002E31FE" w:rsidP="00703F57">
            <w:pPr>
              <w:spacing w:after="120" w:line="360" w:lineRule="auto"/>
              <w:jc w:val="center"/>
              <w:rPr>
                <w:rFonts w:ascii="Times New Roman" w:eastAsia="Times New Roman" w:hAnsi="Times New Roman" w:cs="Times New Roman"/>
                <w:kern w:val="0"/>
                <w:lang w:eastAsia="tr-TR"/>
                <w14:ligatures w14:val="none"/>
              </w:rPr>
            </w:pPr>
            <w:r w:rsidRPr="00D05ECA">
              <w:rPr>
                <w:rFonts w:ascii="Times New Roman" w:eastAsia="Times New Roman" w:hAnsi="Times New Roman" w:cs="Times New Roman"/>
                <w:kern w:val="0"/>
                <w:lang w:eastAsia="tr-TR"/>
                <w14:ligatures w14:val="none"/>
              </w:rPr>
              <w:t>IP</w:t>
            </w:r>
          </w:p>
        </w:tc>
        <w:tc>
          <w:tcPr>
            <w:tcW w:w="2012" w:type="dxa"/>
            <w:tcBorders>
              <w:top w:val="single" w:sz="4" w:space="0" w:color="auto"/>
              <w:right w:val="single" w:sz="4" w:space="0" w:color="auto"/>
            </w:tcBorders>
            <w:vAlign w:val="center"/>
            <w:hideMark/>
          </w:tcPr>
          <w:p w14:paraId="3E897171" w14:textId="57BCE736" w:rsidR="002E31FE" w:rsidRPr="00D05ECA" w:rsidRDefault="002E31FE" w:rsidP="00703F57">
            <w:pPr>
              <w:spacing w:after="120" w:line="360" w:lineRule="auto"/>
              <w:jc w:val="center"/>
              <w:rPr>
                <w:rFonts w:ascii="Times New Roman" w:eastAsia="Times New Roman" w:hAnsi="Times New Roman" w:cs="Times New Roman"/>
                <w:kern w:val="0"/>
                <w:lang w:eastAsia="tr-TR"/>
                <w14:ligatures w14:val="none"/>
              </w:rPr>
            </w:pPr>
            <w:r w:rsidRPr="00D05ECA">
              <w:rPr>
                <w:rFonts w:ascii="Times New Roman" w:eastAsia="Times New Roman" w:hAnsi="Times New Roman" w:cs="Times New Roman"/>
                <w:kern w:val="0"/>
                <w:lang w:eastAsia="tr-TR"/>
                <w14:ligatures w14:val="none"/>
              </w:rPr>
              <w:t>120-240</w:t>
            </w:r>
          </w:p>
        </w:tc>
      </w:tr>
      <w:tr w:rsidR="00D05ECA" w:rsidRPr="00D05ECA" w14:paraId="6E2B0376" w14:textId="77777777" w:rsidTr="002E31FE">
        <w:trPr>
          <w:tblCellSpacing w:w="15" w:type="dxa"/>
        </w:trPr>
        <w:tc>
          <w:tcPr>
            <w:tcW w:w="2522" w:type="dxa"/>
            <w:tcBorders>
              <w:top w:val="single" w:sz="4" w:space="0" w:color="auto"/>
              <w:left w:val="single" w:sz="4" w:space="0" w:color="auto"/>
              <w:bottom w:val="single" w:sz="4" w:space="0" w:color="auto"/>
              <w:right w:val="single" w:sz="4" w:space="0" w:color="auto"/>
            </w:tcBorders>
            <w:vAlign w:val="center"/>
            <w:hideMark/>
          </w:tcPr>
          <w:p w14:paraId="6CDF97E6" w14:textId="1ABDEF02" w:rsidR="002E31FE" w:rsidRPr="00D05ECA" w:rsidRDefault="00C23663" w:rsidP="00703F57">
            <w:pPr>
              <w:spacing w:after="120" w:line="360" w:lineRule="auto"/>
              <w:rPr>
                <w:rFonts w:ascii="Times New Roman" w:eastAsia="Times New Roman" w:hAnsi="Times New Roman" w:cs="Times New Roman"/>
                <w:kern w:val="0"/>
                <w:lang w:eastAsia="tr-TR"/>
                <w14:ligatures w14:val="none"/>
              </w:rPr>
            </w:pPr>
            <w:proofErr w:type="spellStart"/>
            <w:r w:rsidRPr="00D05ECA">
              <w:rPr>
                <w:rFonts w:ascii="Times New Roman" w:eastAsia="Times New Roman" w:hAnsi="Times New Roman" w:cs="Times New Roman"/>
                <w:kern w:val="0"/>
                <w:lang w:eastAsia="tr-TR"/>
                <w14:ligatures w14:val="none"/>
              </w:rPr>
              <w:t>Ksilazin</w:t>
            </w:r>
            <w:proofErr w:type="spellEnd"/>
            <w:r w:rsidR="002E31FE" w:rsidRPr="00D05ECA">
              <w:rPr>
                <w:rFonts w:ascii="Times New Roman" w:eastAsia="Times New Roman" w:hAnsi="Times New Roman" w:cs="Times New Roman"/>
                <w:kern w:val="0"/>
                <w:lang w:eastAsia="tr-TR"/>
                <w14:ligatures w14:val="none"/>
              </w:rPr>
              <w:t xml:space="preserve"> +</w:t>
            </w:r>
            <w:r w:rsidRPr="00D05ECA">
              <w:rPr>
                <w:rFonts w:ascii="Times New Roman" w:eastAsia="Times New Roman" w:hAnsi="Times New Roman" w:cs="Times New Roman"/>
                <w:kern w:val="0"/>
                <w:lang w:eastAsia="tr-TR"/>
                <w14:ligatures w14:val="none"/>
              </w:rPr>
              <w:t xml:space="preserve"> </w:t>
            </w:r>
            <w:proofErr w:type="spellStart"/>
            <w:r w:rsidRPr="00D05ECA">
              <w:rPr>
                <w:rFonts w:ascii="Times New Roman" w:eastAsia="Times New Roman" w:hAnsi="Times New Roman" w:cs="Times New Roman"/>
                <w:kern w:val="0"/>
                <w:lang w:eastAsia="tr-TR"/>
                <w14:ligatures w14:val="none"/>
              </w:rPr>
              <w:t>Ketamin</w:t>
            </w:r>
            <w:proofErr w:type="spellEnd"/>
            <w:r w:rsidRPr="00D05ECA">
              <w:rPr>
                <w:rFonts w:ascii="Times New Roman" w:eastAsia="Times New Roman" w:hAnsi="Times New Roman" w:cs="Times New Roman"/>
                <w:kern w:val="0"/>
                <w:lang w:eastAsia="tr-TR"/>
                <w14:ligatures w14:val="none"/>
              </w:rPr>
              <w:t xml:space="preserve"> </w:t>
            </w:r>
            <w:r w:rsidR="002E31FE" w:rsidRPr="00D05ECA">
              <w:rPr>
                <w:rFonts w:ascii="Times New Roman" w:eastAsia="Times New Roman" w:hAnsi="Times New Roman" w:cs="Times New Roman"/>
                <w:kern w:val="0"/>
                <w:lang w:eastAsia="tr-TR"/>
                <w14:ligatures w14:val="none"/>
              </w:rPr>
              <w:t xml:space="preserve">+ </w:t>
            </w:r>
            <w:proofErr w:type="spellStart"/>
            <w:r w:rsidR="002E31FE" w:rsidRPr="00D05ECA">
              <w:rPr>
                <w:rFonts w:ascii="Times New Roman" w:eastAsia="Times New Roman" w:hAnsi="Times New Roman" w:cs="Times New Roman"/>
                <w:kern w:val="0"/>
                <w:lang w:eastAsia="tr-TR"/>
                <w14:ligatures w14:val="none"/>
              </w:rPr>
              <w:t>Diazepam</w:t>
            </w:r>
            <w:proofErr w:type="spellEnd"/>
            <w:r w:rsidR="002E31FE" w:rsidRPr="00D05ECA">
              <w:rPr>
                <w:rFonts w:ascii="Times New Roman" w:eastAsia="Times New Roman" w:hAnsi="Times New Roman" w:cs="Times New Roman"/>
                <w:kern w:val="0"/>
                <w:lang w:eastAsia="tr-TR"/>
                <w14:ligatures w14:val="none"/>
              </w:rPr>
              <w:t xml:space="preserve"> (KKD)</w:t>
            </w:r>
          </w:p>
        </w:tc>
        <w:tc>
          <w:tcPr>
            <w:tcW w:w="1097" w:type="dxa"/>
            <w:tcBorders>
              <w:top w:val="single" w:sz="4" w:space="0" w:color="auto"/>
              <w:bottom w:val="single" w:sz="4" w:space="0" w:color="auto"/>
              <w:right w:val="single" w:sz="4" w:space="0" w:color="auto"/>
            </w:tcBorders>
            <w:vAlign w:val="center"/>
            <w:hideMark/>
          </w:tcPr>
          <w:p w14:paraId="58D340EC" w14:textId="77777777" w:rsidR="002E31FE" w:rsidRPr="00D05ECA" w:rsidRDefault="002E31FE" w:rsidP="00703F57">
            <w:pPr>
              <w:spacing w:after="120" w:line="360" w:lineRule="auto"/>
              <w:rPr>
                <w:rFonts w:ascii="Times New Roman" w:eastAsia="Times New Roman" w:hAnsi="Times New Roman" w:cs="Times New Roman"/>
                <w:kern w:val="0"/>
                <w:lang w:eastAsia="tr-TR"/>
                <w14:ligatures w14:val="none"/>
              </w:rPr>
            </w:pPr>
            <w:r w:rsidRPr="00D05ECA">
              <w:rPr>
                <w:rFonts w:ascii="Times New Roman" w:eastAsia="Times New Roman" w:hAnsi="Times New Roman" w:cs="Times New Roman"/>
                <w:kern w:val="0"/>
                <w:lang w:eastAsia="tr-TR"/>
                <w14:ligatures w14:val="none"/>
              </w:rPr>
              <w:t>75 + 4 + 5</w:t>
            </w:r>
          </w:p>
        </w:tc>
        <w:tc>
          <w:tcPr>
            <w:tcW w:w="1388" w:type="dxa"/>
            <w:tcBorders>
              <w:top w:val="single" w:sz="4" w:space="0" w:color="auto"/>
              <w:bottom w:val="single" w:sz="4" w:space="0" w:color="auto"/>
              <w:right w:val="single" w:sz="4" w:space="0" w:color="auto"/>
            </w:tcBorders>
            <w:vAlign w:val="center"/>
            <w:hideMark/>
          </w:tcPr>
          <w:p w14:paraId="3B6E8D01" w14:textId="77777777" w:rsidR="002E31FE" w:rsidRPr="00D05ECA" w:rsidRDefault="002E31FE" w:rsidP="00703F57">
            <w:pPr>
              <w:spacing w:after="120" w:line="360" w:lineRule="auto"/>
              <w:jc w:val="center"/>
              <w:rPr>
                <w:rFonts w:ascii="Times New Roman" w:eastAsia="Times New Roman" w:hAnsi="Times New Roman" w:cs="Times New Roman"/>
                <w:kern w:val="0"/>
                <w:lang w:eastAsia="tr-TR"/>
                <w14:ligatures w14:val="none"/>
              </w:rPr>
            </w:pPr>
            <w:r w:rsidRPr="00D05ECA">
              <w:rPr>
                <w:rFonts w:ascii="Times New Roman" w:eastAsia="Times New Roman" w:hAnsi="Times New Roman" w:cs="Times New Roman"/>
                <w:kern w:val="0"/>
                <w:lang w:eastAsia="tr-TR"/>
                <w14:ligatures w14:val="none"/>
              </w:rPr>
              <w:t>IP</w:t>
            </w:r>
          </w:p>
        </w:tc>
        <w:tc>
          <w:tcPr>
            <w:tcW w:w="2012" w:type="dxa"/>
            <w:tcBorders>
              <w:top w:val="single" w:sz="4" w:space="0" w:color="auto"/>
              <w:bottom w:val="single" w:sz="4" w:space="0" w:color="auto"/>
              <w:right w:val="single" w:sz="4" w:space="0" w:color="auto"/>
            </w:tcBorders>
            <w:vAlign w:val="center"/>
            <w:hideMark/>
          </w:tcPr>
          <w:p w14:paraId="1B242F17" w14:textId="3FACEE11" w:rsidR="002E31FE" w:rsidRPr="00D05ECA" w:rsidRDefault="002E31FE" w:rsidP="00703F57">
            <w:pPr>
              <w:spacing w:after="120" w:line="360" w:lineRule="auto"/>
              <w:jc w:val="center"/>
              <w:rPr>
                <w:rFonts w:ascii="Times New Roman" w:eastAsia="Times New Roman" w:hAnsi="Times New Roman" w:cs="Times New Roman"/>
                <w:kern w:val="0"/>
                <w:lang w:eastAsia="tr-TR"/>
                <w14:ligatures w14:val="none"/>
              </w:rPr>
            </w:pPr>
            <w:r w:rsidRPr="00D05ECA">
              <w:rPr>
                <w:rFonts w:ascii="Times New Roman" w:eastAsia="Times New Roman" w:hAnsi="Times New Roman" w:cs="Times New Roman"/>
                <w:kern w:val="0"/>
                <w:lang w:eastAsia="tr-TR"/>
                <w14:ligatures w14:val="none"/>
              </w:rPr>
              <w:t>120-240</w:t>
            </w:r>
          </w:p>
        </w:tc>
      </w:tr>
    </w:tbl>
    <w:p w14:paraId="15253FFF" w14:textId="77777777" w:rsidR="00F4039E" w:rsidRPr="00D05ECA" w:rsidRDefault="00F4039E" w:rsidP="00703F57">
      <w:pPr>
        <w:spacing w:after="120" w:line="360" w:lineRule="auto"/>
        <w:ind w:firstLine="708"/>
        <w:jc w:val="both"/>
        <w:rPr>
          <w:rFonts w:ascii="Times New Roman" w:eastAsia="Times New Roman" w:hAnsi="Times New Roman" w:cs="Times New Roman"/>
          <w:kern w:val="0"/>
          <w:lang w:eastAsia="tr-TR"/>
          <w14:ligatures w14:val="none"/>
        </w:rPr>
      </w:pPr>
    </w:p>
    <w:p w14:paraId="1F10982F" w14:textId="08E523C0" w:rsidR="00181C2B" w:rsidRPr="00D05ECA" w:rsidRDefault="00181C2B" w:rsidP="00703F57">
      <w:pPr>
        <w:spacing w:after="120" w:line="360" w:lineRule="auto"/>
        <w:ind w:firstLine="708"/>
        <w:jc w:val="both"/>
        <w:rPr>
          <w:rFonts w:ascii="Times New Roman" w:eastAsia="Times New Roman" w:hAnsi="Times New Roman" w:cs="Times New Roman"/>
          <w:kern w:val="0"/>
          <w:lang w:eastAsia="tr-TR"/>
          <w14:ligatures w14:val="none"/>
        </w:rPr>
      </w:pPr>
      <w:r w:rsidRPr="00D05ECA">
        <w:rPr>
          <w:rFonts w:ascii="Times New Roman" w:eastAsia="Times New Roman" w:hAnsi="Times New Roman" w:cs="Times New Roman"/>
          <w:kern w:val="0"/>
          <w:lang w:eastAsia="tr-TR"/>
          <w14:ligatures w14:val="none"/>
        </w:rPr>
        <w:t xml:space="preserve">Bu çalışma kapsamında, </w:t>
      </w:r>
      <w:proofErr w:type="spellStart"/>
      <w:r w:rsidRPr="00D05ECA">
        <w:rPr>
          <w:rFonts w:ascii="Times New Roman" w:eastAsia="Times New Roman" w:hAnsi="Times New Roman" w:cs="Times New Roman"/>
          <w:kern w:val="0"/>
          <w:lang w:eastAsia="tr-TR"/>
          <w14:ligatures w14:val="none"/>
        </w:rPr>
        <w:t>gerbillerde</w:t>
      </w:r>
      <w:proofErr w:type="spellEnd"/>
      <w:r w:rsidRPr="00D05ECA">
        <w:rPr>
          <w:rFonts w:ascii="Times New Roman" w:eastAsia="Times New Roman" w:hAnsi="Times New Roman" w:cs="Times New Roman"/>
          <w:kern w:val="0"/>
          <w:lang w:eastAsia="tr-TR"/>
          <w14:ligatures w14:val="none"/>
        </w:rPr>
        <w:t xml:space="preserve"> kullanılan üç temel kombinasyonun — </w:t>
      </w:r>
      <w:proofErr w:type="spellStart"/>
      <w:r w:rsidR="00C23663" w:rsidRPr="00D05ECA">
        <w:rPr>
          <w:rFonts w:ascii="Times New Roman" w:eastAsia="Times New Roman" w:hAnsi="Times New Roman" w:cs="Times New Roman"/>
          <w:kern w:val="0"/>
          <w:lang w:eastAsia="tr-TR"/>
          <w14:ligatures w14:val="none"/>
        </w:rPr>
        <w:t>ksilazin</w:t>
      </w:r>
      <w:proofErr w:type="spellEnd"/>
      <w:r w:rsidR="00C23663" w:rsidRPr="00D05ECA">
        <w:rPr>
          <w:rFonts w:ascii="Times New Roman" w:eastAsia="Times New Roman" w:hAnsi="Times New Roman" w:cs="Times New Roman"/>
          <w:kern w:val="0"/>
          <w:lang w:eastAsia="tr-TR"/>
          <w14:ligatures w14:val="none"/>
        </w:rPr>
        <w:t xml:space="preserve"> </w:t>
      </w:r>
      <w:r w:rsidRPr="00D05ECA">
        <w:rPr>
          <w:rFonts w:ascii="Times New Roman" w:eastAsia="Times New Roman" w:hAnsi="Times New Roman" w:cs="Times New Roman"/>
          <w:kern w:val="0"/>
          <w:lang w:eastAsia="tr-TR"/>
          <w14:ligatures w14:val="none"/>
        </w:rPr>
        <w:t>-</w:t>
      </w:r>
      <w:r w:rsidR="00C23663" w:rsidRPr="00D05ECA">
        <w:rPr>
          <w:rFonts w:ascii="Times New Roman" w:eastAsia="Times New Roman" w:hAnsi="Times New Roman" w:cs="Times New Roman"/>
          <w:kern w:val="0"/>
          <w:lang w:eastAsia="tr-TR"/>
          <w14:ligatures w14:val="none"/>
        </w:rPr>
        <w:t xml:space="preserve"> </w:t>
      </w:r>
      <w:proofErr w:type="spellStart"/>
      <w:r w:rsidR="00C23663" w:rsidRPr="00D05ECA">
        <w:rPr>
          <w:rFonts w:ascii="Times New Roman" w:eastAsia="Times New Roman" w:hAnsi="Times New Roman" w:cs="Times New Roman"/>
          <w:kern w:val="0"/>
          <w:lang w:eastAsia="tr-TR"/>
          <w14:ligatures w14:val="none"/>
        </w:rPr>
        <w:t>ketamin</w:t>
      </w:r>
      <w:proofErr w:type="spellEnd"/>
      <w:r w:rsidR="00C23663" w:rsidRPr="00D05ECA">
        <w:rPr>
          <w:rFonts w:ascii="Times New Roman" w:eastAsia="Times New Roman" w:hAnsi="Times New Roman" w:cs="Times New Roman"/>
          <w:kern w:val="0"/>
          <w:lang w:eastAsia="tr-TR"/>
          <w14:ligatures w14:val="none"/>
        </w:rPr>
        <w:t xml:space="preserve"> </w:t>
      </w:r>
      <w:r w:rsidRPr="00D05ECA">
        <w:rPr>
          <w:rFonts w:ascii="Times New Roman" w:eastAsia="Times New Roman" w:hAnsi="Times New Roman" w:cs="Times New Roman"/>
          <w:kern w:val="0"/>
          <w:lang w:eastAsia="tr-TR"/>
          <w14:ligatures w14:val="none"/>
        </w:rPr>
        <w:t xml:space="preserve">(KK), </w:t>
      </w:r>
      <w:proofErr w:type="spellStart"/>
      <w:r w:rsidR="00C23663" w:rsidRPr="00D05ECA">
        <w:rPr>
          <w:rFonts w:ascii="Times New Roman" w:eastAsia="Times New Roman" w:hAnsi="Times New Roman" w:cs="Times New Roman"/>
          <w:kern w:val="0"/>
          <w:lang w:eastAsia="tr-TR"/>
          <w14:ligatures w14:val="none"/>
        </w:rPr>
        <w:t>ksilazin</w:t>
      </w:r>
      <w:proofErr w:type="spellEnd"/>
      <w:r w:rsidR="00C23663" w:rsidRPr="00D05ECA">
        <w:rPr>
          <w:rFonts w:ascii="Times New Roman" w:eastAsia="Times New Roman" w:hAnsi="Times New Roman" w:cs="Times New Roman"/>
          <w:kern w:val="0"/>
          <w:lang w:eastAsia="tr-TR"/>
          <w14:ligatures w14:val="none"/>
        </w:rPr>
        <w:t xml:space="preserve"> </w:t>
      </w:r>
      <w:r w:rsidRPr="00D05ECA">
        <w:rPr>
          <w:rFonts w:ascii="Times New Roman" w:eastAsia="Times New Roman" w:hAnsi="Times New Roman" w:cs="Times New Roman"/>
          <w:kern w:val="0"/>
          <w:lang w:eastAsia="tr-TR"/>
          <w14:ligatures w14:val="none"/>
        </w:rPr>
        <w:t>-</w:t>
      </w:r>
      <w:r w:rsidR="00C23663" w:rsidRPr="00D05ECA">
        <w:rPr>
          <w:rFonts w:ascii="Times New Roman" w:eastAsia="Times New Roman" w:hAnsi="Times New Roman" w:cs="Times New Roman"/>
          <w:kern w:val="0"/>
          <w:lang w:eastAsia="tr-TR"/>
          <w14:ligatures w14:val="none"/>
        </w:rPr>
        <w:t xml:space="preserve"> </w:t>
      </w:r>
      <w:proofErr w:type="spellStart"/>
      <w:r w:rsidR="00C23663" w:rsidRPr="00D05ECA">
        <w:rPr>
          <w:rFonts w:ascii="Times New Roman" w:eastAsia="Times New Roman" w:hAnsi="Times New Roman" w:cs="Times New Roman"/>
          <w:kern w:val="0"/>
          <w:lang w:eastAsia="tr-TR"/>
          <w14:ligatures w14:val="none"/>
        </w:rPr>
        <w:t>ketamin</w:t>
      </w:r>
      <w:proofErr w:type="spellEnd"/>
      <w:r w:rsidR="00C23663" w:rsidRPr="00D05ECA">
        <w:rPr>
          <w:rFonts w:ascii="Times New Roman" w:eastAsia="Times New Roman" w:hAnsi="Times New Roman" w:cs="Times New Roman"/>
          <w:kern w:val="0"/>
          <w:lang w:eastAsia="tr-TR"/>
          <w14:ligatures w14:val="none"/>
        </w:rPr>
        <w:t xml:space="preserve"> </w:t>
      </w:r>
      <w:r w:rsidRPr="00D05ECA">
        <w:rPr>
          <w:rFonts w:ascii="Times New Roman" w:eastAsia="Times New Roman" w:hAnsi="Times New Roman" w:cs="Times New Roman"/>
          <w:kern w:val="0"/>
          <w:lang w:eastAsia="tr-TR"/>
          <w14:ligatures w14:val="none"/>
        </w:rPr>
        <w:t>-</w:t>
      </w:r>
      <w:proofErr w:type="spellStart"/>
      <w:r w:rsidRPr="00D05ECA">
        <w:rPr>
          <w:rFonts w:ascii="Times New Roman" w:eastAsia="Times New Roman" w:hAnsi="Times New Roman" w:cs="Times New Roman"/>
          <w:kern w:val="0"/>
          <w:lang w:eastAsia="tr-TR"/>
          <w14:ligatures w14:val="none"/>
        </w:rPr>
        <w:t>diazepam</w:t>
      </w:r>
      <w:proofErr w:type="spellEnd"/>
      <w:r w:rsidRPr="00D05ECA">
        <w:rPr>
          <w:rFonts w:ascii="Times New Roman" w:eastAsia="Times New Roman" w:hAnsi="Times New Roman" w:cs="Times New Roman"/>
          <w:kern w:val="0"/>
          <w:lang w:eastAsia="tr-TR"/>
          <w14:ligatures w14:val="none"/>
        </w:rPr>
        <w:t xml:space="preserve"> (KKD) ve </w:t>
      </w:r>
      <w:proofErr w:type="spellStart"/>
      <w:r w:rsidR="00C23663" w:rsidRPr="00D05ECA">
        <w:rPr>
          <w:rFonts w:ascii="Times New Roman" w:eastAsia="Times New Roman" w:hAnsi="Times New Roman" w:cs="Times New Roman"/>
          <w:kern w:val="0"/>
          <w:lang w:eastAsia="tr-TR"/>
          <w14:ligatures w14:val="none"/>
        </w:rPr>
        <w:t>medetomidin</w:t>
      </w:r>
      <w:proofErr w:type="spellEnd"/>
      <w:r w:rsidR="00C23663" w:rsidRPr="00D05ECA">
        <w:rPr>
          <w:rFonts w:ascii="Times New Roman" w:eastAsia="Times New Roman" w:hAnsi="Times New Roman" w:cs="Times New Roman"/>
          <w:kern w:val="0"/>
          <w:lang w:eastAsia="tr-TR"/>
          <w14:ligatures w14:val="none"/>
        </w:rPr>
        <w:t xml:space="preserve"> </w:t>
      </w:r>
      <w:r w:rsidRPr="00D05ECA">
        <w:rPr>
          <w:rFonts w:ascii="Times New Roman" w:eastAsia="Times New Roman" w:hAnsi="Times New Roman" w:cs="Times New Roman"/>
          <w:kern w:val="0"/>
          <w:lang w:eastAsia="tr-TR"/>
          <w14:ligatures w14:val="none"/>
        </w:rPr>
        <w:t>-</w:t>
      </w:r>
      <w:r w:rsidR="00C23663" w:rsidRPr="00D05ECA">
        <w:rPr>
          <w:rFonts w:ascii="Times New Roman" w:eastAsia="Times New Roman" w:hAnsi="Times New Roman" w:cs="Times New Roman"/>
          <w:kern w:val="0"/>
          <w:lang w:eastAsia="tr-TR"/>
          <w14:ligatures w14:val="none"/>
        </w:rPr>
        <w:t xml:space="preserve"> </w:t>
      </w:r>
      <w:proofErr w:type="spellStart"/>
      <w:r w:rsidR="00C23663" w:rsidRPr="00D05ECA">
        <w:rPr>
          <w:rFonts w:ascii="Times New Roman" w:eastAsia="Times New Roman" w:hAnsi="Times New Roman" w:cs="Times New Roman"/>
          <w:kern w:val="0"/>
          <w:lang w:eastAsia="tr-TR"/>
          <w14:ligatures w14:val="none"/>
        </w:rPr>
        <w:t>ketamin</w:t>
      </w:r>
      <w:proofErr w:type="spellEnd"/>
      <w:r w:rsidR="00C23663" w:rsidRPr="00D05ECA">
        <w:rPr>
          <w:rFonts w:ascii="Times New Roman" w:eastAsia="Times New Roman" w:hAnsi="Times New Roman" w:cs="Times New Roman"/>
          <w:kern w:val="0"/>
          <w:lang w:eastAsia="tr-TR"/>
          <w14:ligatures w14:val="none"/>
        </w:rPr>
        <w:t xml:space="preserve"> (MK</w:t>
      </w:r>
      <w:r w:rsidRPr="00D05ECA">
        <w:rPr>
          <w:rFonts w:ascii="Times New Roman" w:eastAsia="Times New Roman" w:hAnsi="Times New Roman" w:cs="Times New Roman"/>
          <w:kern w:val="0"/>
          <w:lang w:eastAsia="tr-TR"/>
          <w14:ligatures w14:val="none"/>
        </w:rPr>
        <w:t>) — klinik etkileri karşılaştırmalı olarak değerlendirilmiştir. Çalışmadan elde edilen verilerin, küçük kemirgenlerde güvenli anestezi protokollerinin geliştirilmesine ve veteriner literatüre katkı sağlamasına yönelik önemli bilgiler sunacağı düşünülmektedir.</w:t>
      </w:r>
    </w:p>
    <w:p w14:paraId="799CBFFB" w14:textId="77777777" w:rsidR="00603A9B" w:rsidRPr="00D05ECA" w:rsidRDefault="00603A9B" w:rsidP="00703F57">
      <w:pPr>
        <w:pStyle w:val="NormalWeb"/>
        <w:spacing w:before="0" w:beforeAutospacing="0" w:after="120" w:afterAutospacing="0" w:line="360" w:lineRule="auto"/>
        <w:ind w:firstLine="360"/>
        <w:jc w:val="both"/>
      </w:pPr>
    </w:p>
    <w:p w14:paraId="59993CD0" w14:textId="77777777" w:rsidR="00C23663" w:rsidRPr="00D05ECA" w:rsidRDefault="00C23663" w:rsidP="00703F57">
      <w:pPr>
        <w:pStyle w:val="NormalWeb"/>
        <w:spacing w:before="0" w:beforeAutospacing="0" w:after="120" w:afterAutospacing="0" w:line="360" w:lineRule="auto"/>
        <w:ind w:firstLine="360"/>
        <w:jc w:val="both"/>
      </w:pPr>
    </w:p>
    <w:p w14:paraId="12C980DE" w14:textId="77777777" w:rsidR="00C23663" w:rsidRPr="00D05ECA" w:rsidRDefault="00C23663" w:rsidP="00703F57">
      <w:pPr>
        <w:pStyle w:val="NormalWeb"/>
        <w:spacing w:before="0" w:beforeAutospacing="0" w:after="120" w:afterAutospacing="0" w:line="360" w:lineRule="auto"/>
        <w:ind w:firstLine="360"/>
        <w:jc w:val="both"/>
      </w:pPr>
    </w:p>
    <w:p w14:paraId="34FFD767" w14:textId="77777777" w:rsidR="00C23663" w:rsidRPr="00D05ECA" w:rsidRDefault="00C23663" w:rsidP="00703F57">
      <w:pPr>
        <w:pStyle w:val="NormalWeb"/>
        <w:spacing w:before="0" w:beforeAutospacing="0" w:after="120" w:afterAutospacing="0" w:line="360" w:lineRule="auto"/>
        <w:ind w:firstLine="360"/>
        <w:jc w:val="both"/>
      </w:pPr>
    </w:p>
    <w:p w14:paraId="66E326C4" w14:textId="77777777" w:rsidR="000C3A68" w:rsidRPr="00D05ECA" w:rsidRDefault="000C3A68" w:rsidP="00703F57">
      <w:pPr>
        <w:pStyle w:val="NormalWeb"/>
        <w:spacing w:before="0" w:beforeAutospacing="0" w:after="120" w:afterAutospacing="0" w:line="360" w:lineRule="auto"/>
        <w:ind w:firstLine="360"/>
        <w:jc w:val="both"/>
      </w:pPr>
    </w:p>
    <w:p w14:paraId="481321F3" w14:textId="77777777" w:rsidR="000C3A68" w:rsidRPr="00D05ECA" w:rsidRDefault="000C3A68" w:rsidP="00703F57">
      <w:pPr>
        <w:pStyle w:val="NormalWeb"/>
        <w:spacing w:before="0" w:beforeAutospacing="0" w:after="120" w:afterAutospacing="0" w:line="360" w:lineRule="auto"/>
        <w:ind w:firstLine="360"/>
        <w:jc w:val="both"/>
      </w:pPr>
    </w:p>
    <w:p w14:paraId="210A3F05" w14:textId="77777777" w:rsidR="000C3A68" w:rsidRPr="00D05ECA" w:rsidRDefault="000C3A68" w:rsidP="00703F57">
      <w:pPr>
        <w:pStyle w:val="NormalWeb"/>
        <w:spacing w:before="0" w:beforeAutospacing="0" w:after="120" w:afterAutospacing="0" w:line="360" w:lineRule="auto"/>
        <w:ind w:firstLine="360"/>
        <w:jc w:val="both"/>
      </w:pPr>
    </w:p>
    <w:p w14:paraId="21207132" w14:textId="77777777" w:rsidR="000C3A68" w:rsidRPr="00D05ECA" w:rsidRDefault="000C3A68" w:rsidP="00703F57">
      <w:pPr>
        <w:pStyle w:val="NormalWeb"/>
        <w:spacing w:before="0" w:beforeAutospacing="0" w:after="120" w:afterAutospacing="0" w:line="360" w:lineRule="auto"/>
        <w:ind w:firstLine="360"/>
        <w:jc w:val="both"/>
      </w:pPr>
    </w:p>
    <w:p w14:paraId="74A33E7D" w14:textId="77777777" w:rsidR="000C3A68" w:rsidRPr="00D05ECA" w:rsidRDefault="000C3A68" w:rsidP="00703F57">
      <w:pPr>
        <w:pStyle w:val="NormalWeb"/>
        <w:spacing w:before="0" w:beforeAutospacing="0" w:after="120" w:afterAutospacing="0" w:line="360" w:lineRule="auto"/>
        <w:ind w:firstLine="360"/>
        <w:jc w:val="both"/>
      </w:pPr>
    </w:p>
    <w:bookmarkEnd w:id="45"/>
    <w:p w14:paraId="7551E6BB" w14:textId="77777777" w:rsidR="004C2FFB" w:rsidRPr="00D05ECA" w:rsidRDefault="004C2FFB" w:rsidP="00703F57">
      <w:pPr>
        <w:pStyle w:val="NormalWeb"/>
        <w:spacing w:before="0" w:beforeAutospacing="0" w:after="120" w:afterAutospacing="0" w:line="360" w:lineRule="auto"/>
        <w:rPr>
          <w:b/>
          <w:bCs/>
          <w:sz w:val="28"/>
          <w:szCs w:val="28"/>
        </w:rPr>
      </w:pPr>
    </w:p>
    <w:p w14:paraId="08303954" w14:textId="04A690C1" w:rsidR="00181C2B" w:rsidRPr="00D05ECA" w:rsidRDefault="00181C2B" w:rsidP="00703F57">
      <w:pPr>
        <w:pStyle w:val="1DZY"/>
        <w:spacing w:before="0" w:beforeAutospacing="0" w:after="120" w:afterAutospacing="0" w:line="360" w:lineRule="auto"/>
        <w:rPr>
          <w:color w:val="auto"/>
        </w:rPr>
      </w:pPr>
      <w:bookmarkStart w:id="47" w:name="_Toc221096844"/>
      <w:r w:rsidRPr="00D05ECA">
        <w:rPr>
          <w:color w:val="auto"/>
        </w:rPr>
        <w:lastRenderedPageBreak/>
        <w:t>3. GEREÇ VE YÖNTEM</w:t>
      </w:r>
      <w:bookmarkEnd w:id="47"/>
    </w:p>
    <w:p w14:paraId="5114DC8C" w14:textId="77777777" w:rsidR="00F4039E" w:rsidRPr="00D05ECA" w:rsidRDefault="00F4039E" w:rsidP="00703F57">
      <w:pPr>
        <w:pStyle w:val="1DZY"/>
        <w:spacing w:before="0" w:beforeAutospacing="0" w:after="120" w:afterAutospacing="0" w:line="360" w:lineRule="auto"/>
        <w:rPr>
          <w:color w:val="auto"/>
        </w:rPr>
      </w:pPr>
    </w:p>
    <w:p w14:paraId="285DC891" w14:textId="77777777" w:rsidR="00F4039E" w:rsidRPr="00D05ECA" w:rsidRDefault="00F4039E" w:rsidP="00703F57">
      <w:pPr>
        <w:pStyle w:val="1DZY"/>
        <w:spacing w:before="0" w:beforeAutospacing="0" w:after="120" w:afterAutospacing="0" w:line="360" w:lineRule="auto"/>
        <w:rPr>
          <w:color w:val="auto"/>
        </w:rPr>
      </w:pPr>
    </w:p>
    <w:p w14:paraId="49617BA7" w14:textId="3E236EF0" w:rsidR="00181C2B" w:rsidRPr="00D05ECA" w:rsidRDefault="00181C2B" w:rsidP="00703F57">
      <w:pPr>
        <w:pStyle w:val="2DZY"/>
        <w:spacing w:before="0" w:beforeAutospacing="0" w:after="120" w:afterAutospacing="0" w:line="360" w:lineRule="auto"/>
        <w:rPr>
          <w:color w:val="auto"/>
        </w:rPr>
      </w:pPr>
      <w:bookmarkStart w:id="48" w:name="_Toc221096845"/>
      <w:r w:rsidRPr="00D05ECA">
        <w:rPr>
          <w:color w:val="auto"/>
        </w:rPr>
        <w:t>3.1. Gereç</w:t>
      </w:r>
      <w:bookmarkEnd w:id="48"/>
      <w:r w:rsidRPr="00D05ECA">
        <w:rPr>
          <w:color w:val="auto"/>
        </w:rPr>
        <w:t xml:space="preserve"> </w:t>
      </w:r>
    </w:p>
    <w:p w14:paraId="7063BC62" w14:textId="77777777" w:rsidR="00F4039E" w:rsidRPr="00D05ECA" w:rsidRDefault="00F4039E" w:rsidP="00703F57">
      <w:pPr>
        <w:pStyle w:val="2DZY"/>
        <w:spacing w:before="0" w:beforeAutospacing="0" w:after="120" w:afterAutospacing="0" w:line="360" w:lineRule="auto"/>
        <w:rPr>
          <w:color w:val="auto"/>
        </w:rPr>
      </w:pPr>
    </w:p>
    <w:p w14:paraId="72C5D106" w14:textId="060E19F3" w:rsidR="00181C2B" w:rsidRPr="00D05ECA" w:rsidRDefault="00181C2B" w:rsidP="00703F57">
      <w:pPr>
        <w:pStyle w:val="3DZY"/>
        <w:spacing w:after="120" w:line="360" w:lineRule="auto"/>
      </w:pPr>
      <w:bookmarkStart w:id="49" w:name="_Toc221096846"/>
      <w:r w:rsidRPr="00D05ECA">
        <w:t>3.1.1. Hayvan Materyali</w:t>
      </w:r>
      <w:bookmarkEnd w:id="49"/>
      <w:r w:rsidR="00F4039E" w:rsidRPr="00D05ECA">
        <w:t xml:space="preserve"> </w:t>
      </w:r>
    </w:p>
    <w:p w14:paraId="66062603" w14:textId="77777777" w:rsidR="00F4039E" w:rsidRPr="00D05ECA" w:rsidRDefault="00F4039E" w:rsidP="00703F57">
      <w:pPr>
        <w:pStyle w:val="3DZY"/>
        <w:spacing w:after="120" w:line="360" w:lineRule="auto"/>
      </w:pPr>
    </w:p>
    <w:p w14:paraId="366D9CE9" w14:textId="1DD75B17" w:rsidR="00F4039E" w:rsidRPr="00D05ECA" w:rsidRDefault="00181C2B" w:rsidP="00703F57">
      <w:pPr>
        <w:pStyle w:val="NormalWeb"/>
        <w:spacing w:before="0" w:beforeAutospacing="0" w:after="120" w:afterAutospacing="0" w:line="360" w:lineRule="auto"/>
        <w:ind w:firstLine="360"/>
        <w:jc w:val="both"/>
        <w:rPr>
          <w:bCs/>
        </w:rPr>
      </w:pPr>
      <w:r w:rsidRPr="00D05ECA">
        <w:rPr>
          <w:bCs/>
        </w:rPr>
        <w:t xml:space="preserve">Çalışma materyalini 12 erkek, 12 dişi olmak üzere 24 </w:t>
      </w:r>
      <w:proofErr w:type="spellStart"/>
      <w:r w:rsidRPr="00D05ECA">
        <w:rPr>
          <w:rStyle w:val="Gl"/>
          <w:rFonts w:eastAsiaTheme="majorEastAsia"/>
          <w:b w:val="0"/>
          <w:bCs w:val="0"/>
        </w:rPr>
        <w:t>gerbilden</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Meriones</w:t>
      </w:r>
      <w:proofErr w:type="spellEnd"/>
      <w:r w:rsidRPr="00D05ECA">
        <w:rPr>
          <w:rStyle w:val="Gl"/>
          <w:rFonts w:eastAsiaTheme="majorEastAsia"/>
          <w:b w:val="0"/>
          <w:bCs w:val="0"/>
        </w:rPr>
        <w:t xml:space="preserve"> </w:t>
      </w:r>
      <w:proofErr w:type="spellStart"/>
      <w:r w:rsidRPr="00D05ECA">
        <w:rPr>
          <w:rStyle w:val="Gl"/>
          <w:rFonts w:eastAsiaTheme="majorEastAsia"/>
          <w:b w:val="0"/>
          <w:bCs w:val="0"/>
        </w:rPr>
        <w:t>unguiculatus</w:t>
      </w:r>
      <w:proofErr w:type="spellEnd"/>
      <w:r w:rsidRPr="00D05ECA">
        <w:rPr>
          <w:rStyle w:val="Gl"/>
          <w:rFonts w:eastAsiaTheme="majorEastAsia"/>
          <w:b w:val="0"/>
          <w:bCs w:val="0"/>
        </w:rPr>
        <w:t>)</w:t>
      </w:r>
      <w:r w:rsidRPr="00D05ECA">
        <w:rPr>
          <w:rStyle w:val="apple-converted-space"/>
          <w:rFonts w:eastAsiaTheme="majorEastAsia"/>
        </w:rPr>
        <w:t> </w:t>
      </w:r>
      <w:r w:rsidRPr="00D05ECA">
        <w:rPr>
          <w:bCs/>
        </w:rPr>
        <w:t xml:space="preserve">oluşmaktadır. </w:t>
      </w:r>
      <w:proofErr w:type="spellStart"/>
      <w:r w:rsidRPr="00D05ECA">
        <w:rPr>
          <w:bCs/>
        </w:rPr>
        <w:t>Gerbiller</w:t>
      </w:r>
      <w:proofErr w:type="spellEnd"/>
      <w:r w:rsidRPr="00D05ECA">
        <w:rPr>
          <w:bCs/>
        </w:rPr>
        <w:t xml:space="preserve"> Adnan Menderes Üniversitesi Veteriner Fakültesi Deney Hayvanları Ünitesinden temin edilmiştir. Her kafeste 4 </w:t>
      </w:r>
      <w:proofErr w:type="spellStart"/>
      <w:r w:rsidRPr="00D05ECA">
        <w:rPr>
          <w:bCs/>
        </w:rPr>
        <w:t>gerbil</w:t>
      </w:r>
      <w:proofErr w:type="spellEnd"/>
      <w:r w:rsidRPr="00D05ECA">
        <w:rPr>
          <w:bCs/>
        </w:rPr>
        <w:t xml:space="preserve"> olacak şekilde ayrıldı. Kafesler günlük olarak temizlenip altlık olarak odun talaşı kullanılmıştır. </w:t>
      </w:r>
      <w:proofErr w:type="spellStart"/>
      <w:r w:rsidRPr="00D05ECA">
        <w:rPr>
          <w:bCs/>
        </w:rPr>
        <w:t>Gerbiller</w:t>
      </w:r>
      <w:proofErr w:type="spellEnd"/>
      <w:r w:rsidRPr="00D05ECA">
        <w:rPr>
          <w:bCs/>
        </w:rPr>
        <w:t xml:space="preserve"> 12 saat aydınlık, 12 saat karanlık döngüsü olan iyi havalandırılmış, ortam 20-24 derece sıcaklıkta, %40-%60 rölatif nem olan odalarda barındırıldı. Hayvanlar ad-</w:t>
      </w:r>
      <w:proofErr w:type="spellStart"/>
      <w:r w:rsidRPr="00D05ECA">
        <w:rPr>
          <w:bCs/>
        </w:rPr>
        <w:t>libitum</w:t>
      </w:r>
      <w:proofErr w:type="spellEnd"/>
      <w:r w:rsidRPr="00D05ECA">
        <w:rPr>
          <w:bCs/>
        </w:rPr>
        <w:t xml:space="preserve"> olarak beslenip yem ve su kafes içerisinde sürekli hazır </w:t>
      </w:r>
      <w:proofErr w:type="spellStart"/>
      <w:r w:rsidRPr="00D05ECA">
        <w:rPr>
          <w:bCs/>
        </w:rPr>
        <w:t>bulunduruldu.</w:t>
      </w:r>
      <w:r w:rsidR="00605819" w:rsidRPr="00D05ECA">
        <w:rPr>
          <w:bCs/>
        </w:rPr>
        <w:t>Yem</w:t>
      </w:r>
      <w:proofErr w:type="spellEnd"/>
      <w:r w:rsidR="00605819" w:rsidRPr="00D05ECA">
        <w:rPr>
          <w:bCs/>
        </w:rPr>
        <w:t xml:space="preserve"> materyali olarak standart </w:t>
      </w:r>
      <w:proofErr w:type="spellStart"/>
      <w:r w:rsidR="00605819" w:rsidRPr="00D05ECA">
        <w:rPr>
          <w:bCs/>
        </w:rPr>
        <w:t>gerbil</w:t>
      </w:r>
      <w:proofErr w:type="spellEnd"/>
      <w:r w:rsidRPr="00D05ECA">
        <w:rPr>
          <w:bCs/>
        </w:rPr>
        <w:t xml:space="preserve"> yemi kullanıldı. </w:t>
      </w:r>
    </w:p>
    <w:p w14:paraId="7C638219" w14:textId="1082F3E5" w:rsidR="00C23663" w:rsidRPr="00D05ECA" w:rsidRDefault="00C23663" w:rsidP="00703F57">
      <w:pPr>
        <w:pStyle w:val="NormalWeb"/>
        <w:spacing w:before="0" w:beforeAutospacing="0" w:after="120" w:afterAutospacing="0" w:line="360" w:lineRule="auto"/>
        <w:ind w:firstLine="360"/>
        <w:jc w:val="both"/>
        <w:rPr>
          <w:bCs/>
        </w:rPr>
      </w:pPr>
      <w:r w:rsidRPr="00D05ECA">
        <w:rPr>
          <w:bCs/>
        </w:rPr>
        <w:t>Çalışma ADÜ-</w:t>
      </w:r>
      <w:proofErr w:type="spellStart"/>
      <w:r w:rsidRPr="00D05ECA">
        <w:rPr>
          <w:bCs/>
        </w:rPr>
        <w:t>HADYEK’in</w:t>
      </w:r>
      <w:proofErr w:type="spellEnd"/>
      <w:r w:rsidRPr="00D05ECA">
        <w:rPr>
          <w:bCs/>
        </w:rPr>
        <w:t xml:space="preserve"> 64583101/2024/113 tarih ve sayılı onayı ile Adnan Menderes Üniversitesi Veteriner Fakültesi Hayvan Hastanesi’nde gerçekleştirildi. Kullanılan </w:t>
      </w:r>
      <w:proofErr w:type="spellStart"/>
      <w:r w:rsidRPr="00D05ECA">
        <w:rPr>
          <w:bCs/>
        </w:rPr>
        <w:t>anestezikler</w:t>
      </w:r>
      <w:proofErr w:type="spellEnd"/>
      <w:r w:rsidRPr="00D05ECA">
        <w:rPr>
          <w:bCs/>
        </w:rPr>
        <w:t xml:space="preserve"> Tablo 2’de gösterilmiştir.</w:t>
      </w:r>
    </w:p>
    <w:p w14:paraId="4AA9FF54" w14:textId="77777777" w:rsidR="00F4039E" w:rsidRPr="00D05ECA" w:rsidRDefault="00F4039E" w:rsidP="00703F57">
      <w:pPr>
        <w:pStyle w:val="NormalWeb"/>
        <w:spacing w:before="0" w:beforeAutospacing="0" w:after="120" w:afterAutospacing="0" w:line="360" w:lineRule="auto"/>
        <w:ind w:firstLine="360"/>
        <w:jc w:val="both"/>
        <w:rPr>
          <w:bCs/>
        </w:rPr>
      </w:pPr>
    </w:p>
    <w:p w14:paraId="0AD34095" w14:textId="77777777" w:rsidR="00C23663" w:rsidRPr="00D05ECA" w:rsidRDefault="00C23663" w:rsidP="00703F57">
      <w:pPr>
        <w:pStyle w:val="NormalWeb"/>
        <w:spacing w:before="0" w:beforeAutospacing="0" w:after="120" w:afterAutospacing="0" w:line="360" w:lineRule="auto"/>
        <w:ind w:firstLine="360"/>
        <w:jc w:val="both"/>
        <w:rPr>
          <w:bCs/>
        </w:rPr>
      </w:pPr>
    </w:p>
    <w:p w14:paraId="656143EE" w14:textId="77777777" w:rsidR="00C23663" w:rsidRPr="00D05ECA" w:rsidRDefault="00C23663" w:rsidP="00703F57">
      <w:pPr>
        <w:pStyle w:val="NormalWeb"/>
        <w:spacing w:before="0" w:beforeAutospacing="0" w:after="120" w:afterAutospacing="0" w:line="360" w:lineRule="auto"/>
        <w:ind w:firstLine="360"/>
        <w:jc w:val="both"/>
        <w:rPr>
          <w:bCs/>
        </w:rPr>
      </w:pPr>
    </w:p>
    <w:p w14:paraId="2699CE7D" w14:textId="77777777" w:rsidR="00FD1EC7" w:rsidRPr="00D05ECA" w:rsidRDefault="00FD1EC7" w:rsidP="00703F57">
      <w:pPr>
        <w:pStyle w:val="NormalWeb"/>
        <w:spacing w:before="0" w:beforeAutospacing="0" w:after="120" w:afterAutospacing="0" w:line="360" w:lineRule="auto"/>
        <w:ind w:firstLine="360"/>
        <w:jc w:val="both"/>
        <w:rPr>
          <w:bCs/>
        </w:rPr>
      </w:pPr>
    </w:p>
    <w:p w14:paraId="759355BE" w14:textId="77777777" w:rsidR="00FD1EC7" w:rsidRPr="00D05ECA" w:rsidRDefault="00FD1EC7" w:rsidP="00703F57">
      <w:pPr>
        <w:pStyle w:val="NormalWeb"/>
        <w:spacing w:before="0" w:beforeAutospacing="0" w:after="120" w:afterAutospacing="0" w:line="360" w:lineRule="auto"/>
        <w:ind w:firstLine="360"/>
        <w:jc w:val="both"/>
        <w:rPr>
          <w:bCs/>
        </w:rPr>
      </w:pPr>
    </w:p>
    <w:p w14:paraId="17077A1B" w14:textId="77777777" w:rsidR="004762D0" w:rsidRPr="00D05ECA" w:rsidRDefault="004762D0" w:rsidP="00703F57">
      <w:pPr>
        <w:pStyle w:val="NormalWeb"/>
        <w:spacing w:before="0" w:beforeAutospacing="0" w:after="120" w:afterAutospacing="0" w:line="360" w:lineRule="auto"/>
        <w:ind w:firstLine="360"/>
        <w:jc w:val="both"/>
        <w:rPr>
          <w:bCs/>
        </w:rPr>
      </w:pPr>
    </w:p>
    <w:p w14:paraId="5F77FD51" w14:textId="77777777" w:rsidR="00C23663" w:rsidRPr="00D05ECA" w:rsidRDefault="00C23663" w:rsidP="00703F57">
      <w:pPr>
        <w:pStyle w:val="NormalWeb"/>
        <w:spacing w:before="0" w:beforeAutospacing="0" w:after="120" w:afterAutospacing="0" w:line="360" w:lineRule="auto"/>
        <w:ind w:firstLine="360"/>
        <w:jc w:val="both"/>
        <w:rPr>
          <w:bCs/>
        </w:rPr>
      </w:pPr>
    </w:p>
    <w:p w14:paraId="70D774EC" w14:textId="77777777" w:rsidR="00827E09" w:rsidRPr="00D05ECA" w:rsidRDefault="00D468A8" w:rsidP="00703F57">
      <w:pPr>
        <w:pStyle w:val="3DZY"/>
        <w:spacing w:after="120" w:line="360" w:lineRule="auto"/>
      </w:pPr>
      <w:bookmarkStart w:id="50" w:name="_Toc221096847"/>
      <w:r w:rsidRPr="00D05ECA">
        <w:lastRenderedPageBreak/>
        <w:t>3.1.2. Kullanılan ilaç</w:t>
      </w:r>
      <w:r w:rsidR="00827E09" w:rsidRPr="00D05ECA">
        <w:t>lar</w:t>
      </w:r>
      <w:bookmarkEnd w:id="50"/>
      <w:r w:rsidR="00827E09" w:rsidRPr="00D05ECA">
        <w:t xml:space="preserve"> </w:t>
      </w:r>
    </w:p>
    <w:p w14:paraId="4B573937" w14:textId="77777777" w:rsidR="00C23663" w:rsidRPr="00D05ECA" w:rsidRDefault="00C23663" w:rsidP="00703F57">
      <w:pPr>
        <w:pStyle w:val="3DZY"/>
        <w:spacing w:after="120" w:line="360" w:lineRule="auto"/>
      </w:pPr>
    </w:p>
    <w:p w14:paraId="4F109CAB" w14:textId="77777777" w:rsidR="00C23663" w:rsidRPr="00D05ECA" w:rsidRDefault="00C23663" w:rsidP="00703F57">
      <w:pPr>
        <w:pStyle w:val="NormalWeb"/>
        <w:spacing w:before="0" w:beforeAutospacing="0" w:after="120" w:afterAutospacing="0" w:line="360" w:lineRule="auto"/>
        <w:ind w:firstLine="708"/>
        <w:jc w:val="both"/>
        <w:rPr>
          <w:bCs/>
        </w:rPr>
      </w:pPr>
      <w:r w:rsidRPr="00D05ECA">
        <w:rPr>
          <w:bCs/>
        </w:rPr>
        <w:t xml:space="preserve">Kullanılan </w:t>
      </w:r>
      <w:proofErr w:type="spellStart"/>
      <w:r w:rsidRPr="00D05ECA">
        <w:rPr>
          <w:bCs/>
        </w:rPr>
        <w:t>anestezikler</w:t>
      </w:r>
      <w:proofErr w:type="spellEnd"/>
      <w:r w:rsidRPr="00D05ECA">
        <w:rPr>
          <w:bCs/>
        </w:rPr>
        <w:t xml:space="preserve"> Tablo 2’de gösterilmiştir.</w:t>
      </w:r>
    </w:p>
    <w:p w14:paraId="0C78E029" w14:textId="0CA5E82A" w:rsidR="00FC7BB9" w:rsidRPr="00D05ECA" w:rsidRDefault="00FC7BB9" w:rsidP="00703F57">
      <w:pPr>
        <w:pStyle w:val="NormalWeb"/>
        <w:spacing w:before="0" w:beforeAutospacing="0" w:after="120" w:afterAutospacing="0" w:line="360" w:lineRule="auto"/>
        <w:jc w:val="both"/>
        <w:rPr>
          <w:bCs/>
        </w:rPr>
      </w:pPr>
    </w:p>
    <w:p w14:paraId="3056A939" w14:textId="6C98D0DA" w:rsidR="002B380B" w:rsidRPr="00D05ECA" w:rsidRDefault="007A6176" w:rsidP="00703F57">
      <w:pPr>
        <w:pStyle w:val="ResimYazs"/>
        <w:spacing w:after="120" w:line="360" w:lineRule="auto"/>
        <w:rPr>
          <w:rFonts w:ascii="Times New Roman" w:hAnsi="Times New Roman" w:cs="Times New Roman"/>
          <w:b w:val="0"/>
          <w:bCs w:val="0"/>
          <w:color w:val="auto"/>
        </w:rPr>
      </w:pPr>
      <w:bookmarkStart w:id="51" w:name="_Toc221034663"/>
      <w:r w:rsidRPr="00D05ECA">
        <w:rPr>
          <w:rFonts w:ascii="Times New Roman" w:hAnsi="Times New Roman" w:cs="Times New Roman"/>
          <w:color w:val="auto"/>
        </w:rPr>
        <w:t xml:space="preserve">Tablo </w:t>
      </w:r>
      <w:r w:rsidRPr="00D05ECA">
        <w:rPr>
          <w:rFonts w:ascii="Times New Roman" w:hAnsi="Times New Roman" w:cs="Times New Roman"/>
          <w:color w:val="auto"/>
        </w:rPr>
        <w:fldChar w:fldCharType="begin"/>
      </w:r>
      <w:r w:rsidRPr="00D05ECA">
        <w:rPr>
          <w:rFonts w:ascii="Times New Roman" w:hAnsi="Times New Roman" w:cs="Times New Roman"/>
          <w:color w:val="auto"/>
        </w:rPr>
        <w:instrText xml:space="preserve"> SEQ Tablo \* ARABIC </w:instrText>
      </w:r>
      <w:r w:rsidRPr="00D05ECA">
        <w:rPr>
          <w:rFonts w:ascii="Times New Roman" w:hAnsi="Times New Roman" w:cs="Times New Roman"/>
          <w:color w:val="auto"/>
        </w:rPr>
        <w:fldChar w:fldCharType="separate"/>
      </w:r>
      <w:r w:rsidR="002A3884" w:rsidRPr="00D05ECA">
        <w:rPr>
          <w:rFonts w:ascii="Times New Roman" w:hAnsi="Times New Roman" w:cs="Times New Roman"/>
          <w:noProof/>
          <w:color w:val="auto"/>
        </w:rPr>
        <w:t>2</w:t>
      </w:r>
      <w:r w:rsidRPr="00D05ECA">
        <w:rPr>
          <w:rFonts w:ascii="Times New Roman" w:hAnsi="Times New Roman" w:cs="Times New Roman"/>
          <w:color w:val="auto"/>
        </w:rPr>
        <w:fldChar w:fldCharType="end"/>
      </w:r>
      <w:r w:rsidRPr="00D05ECA">
        <w:rPr>
          <w:rFonts w:ascii="Times New Roman" w:hAnsi="Times New Roman" w:cs="Times New Roman"/>
          <w:bCs w:val="0"/>
          <w:color w:val="auto"/>
        </w:rPr>
        <w:t xml:space="preserve"> Çalışmada kullanılan ilaç listesi</w:t>
      </w:r>
      <w:bookmarkEnd w:id="51"/>
    </w:p>
    <w:tbl>
      <w:tblPr>
        <w:tblW w:w="0" w:type="auto"/>
        <w:tblInd w:w="1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5"/>
        <w:gridCol w:w="1290"/>
        <w:gridCol w:w="1625"/>
        <w:gridCol w:w="1809"/>
        <w:gridCol w:w="1923"/>
      </w:tblGrid>
      <w:tr w:rsidR="00D05ECA" w:rsidRPr="00D05ECA" w14:paraId="2AB64CF6" w14:textId="0D79B517" w:rsidTr="00E74AF4">
        <w:trPr>
          <w:trHeight w:val="472"/>
        </w:trPr>
        <w:tc>
          <w:tcPr>
            <w:tcW w:w="2235" w:type="dxa"/>
          </w:tcPr>
          <w:p w14:paraId="6D2E77C9" w14:textId="71280605" w:rsidR="00E74AF4" w:rsidRPr="00D05ECA" w:rsidRDefault="00E74AF4" w:rsidP="00703F57">
            <w:pPr>
              <w:pStyle w:val="NormalWeb"/>
              <w:spacing w:before="0" w:beforeAutospacing="0" w:after="120" w:afterAutospacing="0" w:line="360" w:lineRule="auto"/>
              <w:ind w:left="-96" w:firstLine="360"/>
              <w:jc w:val="both"/>
              <w:rPr>
                <w:b/>
                <w:bCs/>
              </w:rPr>
            </w:pPr>
            <w:r w:rsidRPr="00D05ECA">
              <w:rPr>
                <w:b/>
                <w:bCs/>
              </w:rPr>
              <w:t>Etken Madde</w:t>
            </w:r>
          </w:p>
        </w:tc>
        <w:tc>
          <w:tcPr>
            <w:tcW w:w="1290" w:type="dxa"/>
          </w:tcPr>
          <w:p w14:paraId="7E41234A" w14:textId="61EA6799" w:rsidR="00E74AF4" w:rsidRPr="00D05ECA" w:rsidRDefault="00E74AF4" w:rsidP="00703F57">
            <w:pPr>
              <w:pStyle w:val="NormalWeb"/>
              <w:spacing w:before="0" w:beforeAutospacing="0" w:after="120" w:afterAutospacing="0" w:line="360" w:lineRule="auto"/>
              <w:jc w:val="both"/>
              <w:rPr>
                <w:b/>
                <w:bCs/>
              </w:rPr>
            </w:pPr>
            <w:r w:rsidRPr="00D05ECA">
              <w:rPr>
                <w:b/>
                <w:bCs/>
              </w:rPr>
              <w:t>Ticari İsim</w:t>
            </w:r>
          </w:p>
        </w:tc>
        <w:tc>
          <w:tcPr>
            <w:tcW w:w="1625" w:type="dxa"/>
          </w:tcPr>
          <w:p w14:paraId="789C23D4" w14:textId="53759BE4" w:rsidR="00E74AF4" w:rsidRPr="00D05ECA" w:rsidRDefault="00E74AF4" w:rsidP="00703F57">
            <w:pPr>
              <w:pStyle w:val="NormalWeb"/>
              <w:spacing w:before="0" w:beforeAutospacing="0" w:after="120" w:afterAutospacing="0" w:line="360" w:lineRule="auto"/>
              <w:ind w:left="391"/>
              <w:jc w:val="both"/>
              <w:rPr>
                <w:b/>
                <w:bCs/>
              </w:rPr>
            </w:pPr>
            <w:r w:rsidRPr="00D05ECA">
              <w:rPr>
                <w:b/>
                <w:bCs/>
              </w:rPr>
              <w:t>Firma</w:t>
            </w:r>
          </w:p>
        </w:tc>
        <w:tc>
          <w:tcPr>
            <w:tcW w:w="1809" w:type="dxa"/>
          </w:tcPr>
          <w:p w14:paraId="10E59909" w14:textId="796025EE" w:rsidR="00E74AF4" w:rsidRPr="00D05ECA" w:rsidRDefault="00E74AF4" w:rsidP="00703F57">
            <w:pPr>
              <w:pStyle w:val="NormalWeb"/>
              <w:spacing w:before="0" w:beforeAutospacing="0" w:after="120" w:afterAutospacing="0" w:line="360" w:lineRule="auto"/>
              <w:jc w:val="both"/>
              <w:rPr>
                <w:b/>
                <w:bCs/>
              </w:rPr>
            </w:pPr>
            <w:r w:rsidRPr="00D05ECA">
              <w:rPr>
                <w:b/>
                <w:bCs/>
              </w:rPr>
              <w:t>Kullanım Şekli</w:t>
            </w:r>
          </w:p>
        </w:tc>
        <w:tc>
          <w:tcPr>
            <w:tcW w:w="1923" w:type="dxa"/>
          </w:tcPr>
          <w:p w14:paraId="1124ECD4" w14:textId="45A435FB" w:rsidR="00E74AF4" w:rsidRPr="00D05ECA" w:rsidRDefault="00E74AF4" w:rsidP="00703F57">
            <w:pPr>
              <w:pStyle w:val="NormalWeb"/>
              <w:spacing w:before="0" w:beforeAutospacing="0" w:after="120" w:afterAutospacing="0" w:line="360" w:lineRule="auto"/>
              <w:ind w:left="33"/>
              <w:jc w:val="both"/>
              <w:rPr>
                <w:b/>
                <w:bCs/>
              </w:rPr>
            </w:pPr>
            <w:r w:rsidRPr="00D05ECA">
              <w:rPr>
                <w:b/>
                <w:bCs/>
              </w:rPr>
              <w:t xml:space="preserve">Konsantrasyon </w:t>
            </w:r>
          </w:p>
        </w:tc>
      </w:tr>
      <w:tr w:rsidR="00D05ECA" w:rsidRPr="00D05ECA" w14:paraId="3D605D2D" w14:textId="6EF8B1C9" w:rsidTr="00E74AF4">
        <w:trPr>
          <w:trHeight w:val="714"/>
        </w:trPr>
        <w:tc>
          <w:tcPr>
            <w:tcW w:w="2235" w:type="dxa"/>
          </w:tcPr>
          <w:p w14:paraId="443EEEEA" w14:textId="54D6BD7E" w:rsidR="00E74AF4" w:rsidRPr="00D05ECA" w:rsidRDefault="00E74AF4" w:rsidP="00703F57">
            <w:pPr>
              <w:pStyle w:val="NormalWeb"/>
              <w:spacing w:before="0" w:beforeAutospacing="0" w:after="120" w:afterAutospacing="0" w:line="360" w:lineRule="auto"/>
              <w:ind w:left="-96" w:firstLine="360"/>
              <w:jc w:val="center"/>
              <w:rPr>
                <w:b/>
                <w:bCs/>
              </w:rPr>
            </w:pPr>
            <w:proofErr w:type="spellStart"/>
            <w:r w:rsidRPr="00D05ECA">
              <w:rPr>
                <w:bCs/>
              </w:rPr>
              <w:t>Medetomidine</w:t>
            </w:r>
            <w:proofErr w:type="spellEnd"/>
            <w:r w:rsidRPr="00D05ECA">
              <w:rPr>
                <w:bCs/>
              </w:rPr>
              <w:t xml:space="preserve"> HCI</w:t>
            </w:r>
          </w:p>
        </w:tc>
        <w:tc>
          <w:tcPr>
            <w:tcW w:w="1290" w:type="dxa"/>
          </w:tcPr>
          <w:p w14:paraId="3983F3AC" w14:textId="4811270C" w:rsidR="00E74AF4" w:rsidRPr="00D05ECA" w:rsidRDefault="00E74AF4" w:rsidP="00703F57">
            <w:pPr>
              <w:pStyle w:val="NormalWeb"/>
              <w:spacing w:before="0" w:beforeAutospacing="0" w:after="120" w:afterAutospacing="0" w:line="360" w:lineRule="auto"/>
              <w:ind w:left="7"/>
              <w:jc w:val="center"/>
              <w:rPr>
                <w:b/>
                <w:bCs/>
              </w:rPr>
            </w:pPr>
            <w:proofErr w:type="spellStart"/>
            <w:r w:rsidRPr="00D05ECA">
              <w:rPr>
                <w:bCs/>
              </w:rPr>
              <w:t>Delax</w:t>
            </w:r>
            <w:proofErr w:type="spellEnd"/>
          </w:p>
        </w:tc>
        <w:tc>
          <w:tcPr>
            <w:tcW w:w="1625" w:type="dxa"/>
          </w:tcPr>
          <w:p w14:paraId="6F655458" w14:textId="354FA984" w:rsidR="00E74AF4" w:rsidRPr="00D05ECA" w:rsidRDefault="00E74AF4" w:rsidP="00703F57">
            <w:pPr>
              <w:pStyle w:val="NormalWeb"/>
              <w:spacing w:before="0" w:beforeAutospacing="0" w:after="120" w:afterAutospacing="0" w:line="360" w:lineRule="auto"/>
              <w:ind w:left="317"/>
              <w:jc w:val="both"/>
              <w:rPr>
                <w:b/>
                <w:bCs/>
              </w:rPr>
            </w:pPr>
            <w:proofErr w:type="spellStart"/>
            <w:r w:rsidRPr="00D05ECA">
              <w:rPr>
                <w:bCs/>
              </w:rPr>
              <w:t>Santavet</w:t>
            </w:r>
            <w:proofErr w:type="spellEnd"/>
          </w:p>
        </w:tc>
        <w:tc>
          <w:tcPr>
            <w:tcW w:w="1809" w:type="dxa"/>
          </w:tcPr>
          <w:p w14:paraId="301DFD3D" w14:textId="42631D3C" w:rsidR="00E74AF4" w:rsidRPr="00D05ECA" w:rsidRDefault="00E74AF4" w:rsidP="00703F57">
            <w:pPr>
              <w:pStyle w:val="NormalWeb"/>
              <w:spacing w:before="0" w:beforeAutospacing="0" w:after="120" w:afterAutospacing="0" w:line="360" w:lineRule="auto"/>
              <w:ind w:left="52"/>
              <w:jc w:val="both"/>
              <w:rPr>
                <w:b/>
                <w:bCs/>
              </w:rPr>
            </w:pPr>
            <w:proofErr w:type="spellStart"/>
            <w:r w:rsidRPr="00D05ECA">
              <w:rPr>
                <w:bCs/>
              </w:rPr>
              <w:t>İntraperitoneal</w:t>
            </w:r>
            <w:proofErr w:type="spellEnd"/>
          </w:p>
        </w:tc>
        <w:tc>
          <w:tcPr>
            <w:tcW w:w="1923" w:type="dxa"/>
          </w:tcPr>
          <w:p w14:paraId="55C94B97" w14:textId="1C40D932" w:rsidR="00E74AF4" w:rsidRPr="00D05ECA" w:rsidRDefault="007F1500" w:rsidP="00703F57">
            <w:pPr>
              <w:pStyle w:val="NormalWeb"/>
              <w:spacing w:before="0" w:beforeAutospacing="0" w:after="120" w:afterAutospacing="0" w:line="360" w:lineRule="auto"/>
              <w:ind w:left="143"/>
              <w:jc w:val="center"/>
              <w:rPr>
                <w:b/>
                <w:bCs/>
              </w:rPr>
            </w:pPr>
            <w:r w:rsidRPr="00D05ECA">
              <w:rPr>
                <w:bCs/>
              </w:rPr>
              <w:t>0,85</w:t>
            </w:r>
            <w:r w:rsidR="00E74AF4" w:rsidRPr="00D05ECA">
              <w:rPr>
                <w:bCs/>
              </w:rPr>
              <w:t>mg/ml</w:t>
            </w:r>
          </w:p>
        </w:tc>
      </w:tr>
      <w:tr w:rsidR="00D05ECA" w:rsidRPr="00D05ECA" w14:paraId="72687F3E" w14:textId="60E6C547" w:rsidTr="00E74AF4">
        <w:trPr>
          <w:trHeight w:val="702"/>
        </w:trPr>
        <w:tc>
          <w:tcPr>
            <w:tcW w:w="2235" w:type="dxa"/>
          </w:tcPr>
          <w:p w14:paraId="5D787D37" w14:textId="15084FCB" w:rsidR="00E74AF4" w:rsidRPr="00D05ECA" w:rsidRDefault="00E74AF4" w:rsidP="00703F57">
            <w:pPr>
              <w:pStyle w:val="NormalWeb"/>
              <w:spacing w:before="0" w:beforeAutospacing="0" w:after="120" w:afterAutospacing="0" w:line="360" w:lineRule="auto"/>
              <w:ind w:left="-96" w:firstLine="360"/>
              <w:jc w:val="center"/>
              <w:rPr>
                <w:b/>
                <w:bCs/>
              </w:rPr>
            </w:pPr>
            <w:proofErr w:type="spellStart"/>
            <w:r w:rsidRPr="00D05ECA">
              <w:rPr>
                <w:bCs/>
              </w:rPr>
              <w:t>Ketamin</w:t>
            </w:r>
            <w:proofErr w:type="spellEnd"/>
            <w:r w:rsidRPr="00D05ECA">
              <w:rPr>
                <w:bCs/>
              </w:rPr>
              <w:t xml:space="preserve"> HCI</w:t>
            </w:r>
          </w:p>
        </w:tc>
        <w:tc>
          <w:tcPr>
            <w:tcW w:w="1290" w:type="dxa"/>
          </w:tcPr>
          <w:p w14:paraId="7D13FF09" w14:textId="725500A8" w:rsidR="00E74AF4" w:rsidRPr="00D05ECA" w:rsidRDefault="00E74AF4" w:rsidP="00703F57">
            <w:pPr>
              <w:pStyle w:val="NormalWeb"/>
              <w:spacing w:before="0" w:beforeAutospacing="0" w:after="120" w:afterAutospacing="0" w:line="360" w:lineRule="auto"/>
              <w:ind w:left="18"/>
              <w:jc w:val="center"/>
              <w:rPr>
                <w:b/>
                <w:bCs/>
              </w:rPr>
            </w:pPr>
            <w:proofErr w:type="spellStart"/>
            <w:r w:rsidRPr="00D05ECA">
              <w:rPr>
                <w:bCs/>
              </w:rPr>
              <w:t>Ketasol</w:t>
            </w:r>
            <w:proofErr w:type="spellEnd"/>
          </w:p>
        </w:tc>
        <w:tc>
          <w:tcPr>
            <w:tcW w:w="1625" w:type="dxa"/>
          </w:tcPr>
          <w:p w14:paraId="366034D4" w14:textId="68647E7A" w:rsidR="00E74AF4" w:rsidRPr="00D05ECA" w:rsidRDefault="00E74AF4" w:rsidP="00703F57">
            <w:pPr>
              <w:pStyle w:val="NormalWeb"/>
              <w:spacing w:before="0" w:beforeAutospacing="0" w:after="120" w:afterAutospacing="0" w:line="360" w:lineRule="auto"/>
              <w:jc w:val="center"/>
              <w:rPr>
                <w:b/>
                <w:bCs/>
              </w:rPr>
            </w:pPr>
            <w:r w:rsidRPr="00D05ECA">
              <w:rPr>
                <w:bCs/>
              </w:rPr>
              <w:t xml:space="preserve">Richter </w:t>
            </w:r>
            <w:proofErr w:type="spellStart"/>
            <w:r w:rsidRPr="00D05ECA">
              <w:rPr>
                <w:bCs/>
              </w:rPr>
              <w:t>Pharma</w:t>
            </w:r>
            <w:proofErr w:type="spellEnd"/>
          </w:p>
        </w:tc>
        <w:tc>
          <w:tcPr>
            <w:tcW w:w="1809" w:type="dxa"/>
          </w:tcPr>
          <w:p w14:paraId="09BB337C" w14:textId="418F6D48" w:rsidR="00E74AF4" w:rsidRPr="00D05ECA" w:rsidRDefault="00E74AF4" w:rsidP="00703F57">
            <w:pPr>
              <w:pStyle w:val="NormalWeb"/>
              <w:spacing w:before="0" w:beforeAutospacing="0" w:after="120" w:afterAutospacing="0" w:line="360" w:lineRule="auto"/>
              <w:ind w:left="28"/>
              <w:jc w:val="both"/>
              <w:rPr>
                <w:b/>
                <w:bCs/>
              </w:rPr>
            </w:pPr>
            <w:proofErr w:type="spellStart"/>
            <w:r w:rsidRPr="00D05ECA">
              <w:rPr>
                <w:bCs/>
              </w:rPr>
              <w:t>İntraperitoneal</w:t>
            </w:r>
            <w:proofErr w:type="spellEnd"/>
          </w:p>
        </w:tc>
        <w:tc>
          <w:tcPr>
            <w:tcW w:w="1923" w:type="dxa"/>
          </w:tcPr>
          <w:p w14:paraId="102B196D" w14:textId="55D9B6A6" w:rsidR="00E74AF4" w:rsidRPr="00D05ECA" w:rsidRDefault="00E74AF4" w:rsidP="00703F57">
            <w:pPr>
              <w:pStyle w:val="NormalWeb"/>
              <w:spacing w:before="0" w:beforeAutospacing="0" w:after="120" w:afterAutospacing="0" w:line="360" w:lineRule="auto"/>
              <w:ind w:left="84"/>
              <w:jc w:val="center"/>
              <w:rPr>
                <w:b/>
                <w:bCs/>
              </w:rPr>
            </w:pPr>
            <w:r w:rsidRPr="00D05ECA">
              <w:rPr>
                <w:bCs/>
              </w:rPr>
              <w:t>%10</w:t>
            </w:r>
          </w:p>
        </w:tc>
      </w:tr>
      <w:tr w:rsidR="00D05ECA" w:rsidRPr="00D05ECA" w14:paraId="12FEC674" w14:textId="68450209" w:rsidTr="00E74AF4">
        <w:trPr>
          <w:trHeight w:val="572"/>
        </w:trPr>
        <w:tc>
          <w:tcPr>
            <w:tcW w:w="2235" w:type="dxa"/>
          </w:tcPr>
          <w:p w14:paraId="59BBC198" w14:textId="440175BF" w:rsidR="00E74AF4" w:rsidRPr="00D05ECA" w:rsidRDefault="00E74AF4" w:rsidP="00703F57">
            <w:pPr>
              <w:pStyle w:val="NormalWeb"/>
              <w:spacing w:before="0" w:beforeAutospacing="0" w:after="120" w:afterAutospacing="0" w:line="360" w:lineRule="auto"/>
              <w:ind w:left="-96" w:firstLine="360"/>
              <w:jc w:val="center"/>
              <w:rPr>
                <w:b/>
                <w:bCs/>
              </w:rPr>
            </w:pPr>
            <w:proofErr w:type="spellStart"/>
            <w:r w:rsidRPr="00D05ECA">
              <w:rPr>
                <w:bCs/>
              </w:rPr>
              <w:t>Xylazin</w:t>
            </w:r>
            <w:proofErr w:type="spellEnd"/>
          </w:p>
        </w:tc>
        <w:tc>
          <w:tcPr>
            <w:tcW w:w="1290" w:type="dxa"/>
          </w:tcPr>
          <w:p w14:paraId="7940E1D7" w14:textId="51E78811" w:rsidR="00E74AF4" w:rsidRPr="00D05ECA" w:rsidRDefault="00E74AF4" w:rsidP="00703F57">
            <w:pPr>
              <w:pStyle w:val="NormalWeb"/>
              <w:spacing w:before="0" w:beforeAutospacing="0" w:after="120" w:afterAutospacing="0" w:line="360" w:lineRule="auto"/>
              <w:jc w:val="center"/>
              <w:rPr>
                <w:bCs/>
              </w:rPr>
            </w:pPr>
            <w:proofErr w:type="spellStart"/>
            <w:r w:rsidRPr="00D05ECA">
              <w:rPr>
                <w:bCs/>
              </w:rPr>
              <w:t>Xylazin</w:t>
            </w:r>
            <w:proofErr w:type="spellEnd"/>
          </w:p>
        </w:tc>
        <w:tc>
          <w:tcPr>
            <w:tcW w:w="1625" w:type="dxa"/>
          </w:tcPr>
          <w:p w14:paraId="3D7DC446" w14:textId="70A1CE1D" w:rsidR="00E74AF4" w:rsidRPr="00D05ECA" w:rsidRDefault="007F1500" w:rsidP="00703F57">
            <w:pPr>
              <w:pStyle w:val="NormalWeb"/>
              <w:spacing w:before="0" w:beforeAutospacing="0" w:after="120" w:afterAutospacing="0" w:line="360" w:lineRule="auto"/>
              <w:ind w:left="195"/>
              <w:jc w:val="center"/>
              <w:rPr>
                <w:bCs/>
              </w:rPr>
            </w:pPr>
            <w:proofErr w:type="spellStart"/>
            <w:r w:rsidRPr="00D05ECA">
              <w:rPr>
                <w:bCs/>
              </w:rPr>
              <w:t>Bio</w:t>
            </w:r>
            <w:r w:rsidR="00E74AF4" w:rsidRPr="00D05ECA">
              <w:rPr>
                <w:bCs/>
              </w:rPr>
              <w:t>veta</w:t>
            </w:r>
            <w:proofErr w:type="spellEnd"/>
          </w:p>
        </w:tc>
        <w:tc>
          <w:tcPr>
            <w:tcW w:w="1809" w:type="dxa"/>
          </w:tcPr>
          <w:p w14:paraId="477C1057" w14:textId="5A2E4E46" w:rsidR="00E74AF4" w:rsidRPr="00D05ECA" w:rsidRDefault="00E74AF4" w:rsidP="00703F57">
            <w:pPr>
              <w:pStyle w:val="NormalWeb"/>
              <w:spacing w:before="0" w:beforeAutospacing="0" w:after="120" w:afterAutospacing="0" w:line="360" w:lineRule="auto"/>
              <w:ind w:left="33"/>
              <w:jc w:val="both"/>
              <w:rPr>
                <w:b/>
                <w:bCs/>
              </w:rPr>
            </w:pPr>
            <w:proofErr w:type="spellStart"/>
            <w:r w:rsidRPr="00D05ECA">
              <w:rPr>
                <w:bCs/>
              </w:rPr>
              <w:t>İntraperitoneal</w:t>
            </w:r>
            <w:proofErr w:type="spellEnd"/>
          </w:p>
        </w:tc>
        <w:tc>
          <w:tcPr>
            <w:tcW w:w="1923" w:type="dxa"/>
          </w:tcPr>
          <w:p w14:paraId="3A6BFE7E" w14:textId="7ED9134D" w:rsidR="00E74AF4" w:rsidRPr="00D05ECA" w:rsidRDefault="00E74AF4" w:rsidP="00703F57">
            <w:pPr>
              <w:pStyle w:val="NormalWeb"/>
              <w:spacing w:before="0" w:beforeAutospacing="0" w:after="120" w:afterAutospacing="0" w:line="360" w:lineRule="auto"/>
              <w:ind w:left="158"/>
              <w:jc w:val="center"/>
              <w:rPr>
                <w:b/>
                <w:bCs/>
              </w:rPr>
            </w:pPr>
            <w:r w:rsidRPr="00D05ECA">
              <w:rPr>
                <w:bCs/>
              </w:rPr>
              <w:t>%2</w:t>
            </w:r>
          </w:p>
        </w:tc>
      </w:tr>
      <w:tr w:rsidR="00E74AF4" w:rsidRPr="00D05ECA" w14:paraId="433376A1" w14:textId="1821DFC0" w:rsidTr="00E74AF4">
        <w:trPr>
          <w:trHeight w:val="127"/>
        </w:trPr>
        <w:tc>
          <w:tcPr>
            <w:tcW w:w="2235" w:type="dxa"/>
          </w:tcPr>
          <w:p w14:paraId="669D7F8F" w14:textId="02A8A4EA" w:rsidR="00E74AF4" w:rsidRPr="00D05ECA" w:rsidRDefault="00E74AF4" w:rsidP="00703F57">
            <w:pPr>
              <w:pStyle w:val="NormalWeb"/>
              <w:spacing w:before="0" w:beforeAutospacing="0" w:after="120" w:afterAutospacing="0" w:line="360" w:lineRule="auto"/>
              <w:ind w:left="-96" w:firstLine="360"/>
              <w:jc w:val="center"/>
              <w:rPr>
                <w:bCs/>
              </w:rPr>
            </w:pPr>
            <w:proofErr w:type="spellStart"/>
            <w:r w:rsidRPr="00D05ECA">
              <w:rPr>
                <w:bCs/>
              </w:rPr>
              <w:t>Diazepam</w:t>
            </w:r>
            <w:proofErr w:type="spellEnd"/>
          </w:p>
        </w:tc>
        <w:tc>
          <w:tcPr>
            <w:tcW w:w="1290" w:type="dxa"/>
          </w:tcPr>
          <w:p w14:paraId="3BAB7831" w14:textId="03F365C5" w:rsidR="00E74AF4" w:rsidRPr="00D05ECA" w:rsidRDefault="00E74AF4" w:rsidP="00703F57">
            <w:pPr>
              <w:pStyle w:val="NormalWeb"/>
              <w:spacing w:before="0" w:beforeAutospacing="0" w:after="120" w:afterAutospacing="0" w:line="360" w:lineRule="auto"/>
              <w:ind w:left="41"/>
              <w:jc w:val="center"/>
              <w:rPr>
                <w:bCs/>
              </w:rPr>
            </w:pPr>
            <w:proofErr w:type="spellStart"/>
            <w:r w:rsidRPr="00D05ECA">
              <w:rPr>
                <w:bCs/>
              </w:rPr>
              <w:t>Diazem</w:t>
            </w:r>
            <w:proofErr w:type="spellEnd"/>
          </w:p>
        </w:tc>
        <w:tc>
          <w:tcPr>
            <w:tcW w:w="1625" w:type="dxa"/>
          </w:tcPr>
          <w:p w14:paraId="315ED199" w14:textId="40728209" w:rsidR="00E74AF4" w:rsidRPr="00D05ECA" w:rsidRDefault="00E74AF4" w:rsidP="00703F57">
            <w:pPr>
              <w:pStyle w:val="NormalWeb"/>
              <w:spacing w:before="0" w:beforeAutospacing="0" w:after="120" w:afterAutospacing="0" w:line="360" w:lineRule="auto"/>
              <w:ind w:left="259"/>
              <w:jc w:val="center"/>
              <w:rPr>
                <w:bCs/>
              </w:rPr>
            </w:pPr>
            <w:r w:rsidRPr="00D05ECA">
              <w:rPr>
                <w:bCs/>
              </w:rPr>
              <w:t>Deva</w:t>
            </w:r>
          </w:p>
        </w:tc>
        <w:tc>
          <w:tcPr>
            <w:tcW w:w="1809" w:type="dxa"/>
          </w:tcPr>
          <w:p w14:paraId="242FA5DE" w14:textId="1733981A" w:rsidR="00E74AF4" w:rsidRPr="00D05ECA" w:rsidRDefault="00E74AF4" w:rsidP="00703F57">
            <w:pPr>
              <w:pStyle w:val="NormalWeb"/>
              <w:spacing w:before="0" w:beforeAutospacing="0" w:after="120" w:afterAutospacing="0" w:line="360" w:lineRule="auto"/>
              <w:ind w:left="40"/>
              <w:jc w:val="both"/>
              <w:rPr>
                <w:bCs/>
              </w:rPr>
            </w:pPr>
            <w:proofErr w:type="spellStart"/>
            <w:r w:rsidRPr="00D05ECA">
              <w:rPr>
                <w:bCs/>
              </w:rPr>
              <w:t>İntraperitoneal</w:t>
            </w:r>
            <w:proofErr w:type="spellEnd"/>
          </w:p>
        </w:tc>
        <w:tc>
          <w:tcPr>
            <w:tcW w:w="1923" w:type="dxa"/>
          </w:tcPr>
          <w:p w14:paraId="6691964C" w14:textId="179CFF60" w:rsidR="00E74AF4" w:rsidRPr="00D05ECA" w:rsidRDefault="00E74AF4" w:rsidP="00703F57">
            <w:pPr>
              <w:pStyle w:val="NormalWeb"/>
              <w:spacing w:before="0" w:beforeAutospacing="0" w:after="120" w:afterAutospacing="0" w:line="360" w:lineRule="auto"/>
              <w:ind w:left="165"/>
              <w:jc w:val="center"/>
              <w:rPr>
                <w:bCs/>
              </w:rPr>
            </w:pPr>
            <w:r w:rsidRPr="00D05ECA">
              <w:rPr>
                <w:bCs/>
              </w:rPr>
              <w:t>10mg/2ml</w:t>
            </w:r>
          </w:p>
        </w:tc>
      </w:tr>
    </w:tbl>
    <w:p w14:paraId="592ED223" w14:textId="77777777" w:rsidR="00FC7BB9" w:rsidRPr="00D05ECA" w:rsidRDefault="00FC7BB9" w:rsidP="00703F57">
      <w:pPr>
        <w:pStyle w:val="NormalWeb"/>
        <w:spacing w:before="0" w:beforeAutospacing="0" w:after="120" w:afterAutospacing="0" w:line="360" w:lineRule="auto"/>
        <w:ind w:firstLine="360"/>
        <w:jc w:val="both"/>
        <w:rPr>
          <w:b/>
          <w:bCs/>
        </w:rPr>
      </w:pPr>
    </w:p>
    <w:p w14:paraId="1AC46B98" w14:textId="77777777" w:rsidR="00FC7BB9" w:rsidRPr="00D05ECA" w:rsidRDefault="00FC7BB9" w:rsidP="00703F57">
      <w:pPr>
        <w:pStyle w:val="2DZY"/>
        <w:spacing w:before="0" w:beforeAutospacing="0" w:after="120" w:afterAutospacing="0" w:line="360" w:lineRule="auto"/>
        <w:rPr>
          <w:color w:val="auto"/>
        </w:rPr>
      </w:pPr>
      <w:bookmarkStart w:id="52" w:name="_Toc221096848"/>
      <w:r w:rsidRPr="00D05ECA">
        <w:rPr>
          <w:color w:val="auto"/>
        </w:rPr>
        <w:t>3.2. Yöntem</w:t>
      </w:r>
      <w:bookmarkEnd w:id="52"/>
      <w:r w:rsidRPr="00D05ECA">
        <w:rPr>
          <w:color w:val="auto"/>
        </w:rPr>
        <w:t xml:space="preserve"> </w:t>
      </w:r>
    </w:p>
    <w:p w14:paraId="666AA3BD" w14:textId="77777777" w:rsidR="00FC7BB9" w:rsidRPr="00D05ECA" w:rsidRDefault="00FC7BB9" w:rsidP="00703F57">
      <w:pPr>
        <w:pStyle w:val="NormalWeb"/>
        <w:spacing w:before="0" w:beforeAutospacing="0" w:after="120" w:afterAutospacing="0" w:line="360" w:lineRule="auto"/>
        <w:ind w:firstLine="360"/>
        <w:jc w:val="both"/>
        <w:rPr>
          <w:b/>
          <w:bCs/>
        </w:rPr>
      </w:pPr>
      <w:r w:rsidRPr="00D05ECA">
        <w:rPr>
          <w:b/>
          <w:bCs/>
        </w:rPr>
        <w:t xml:space="preserve"> </w:t>
      </w:r>
    </w:p>
    <w:p w14:paraId="18C2434D" w14:textId="24186766" w:rsidR="00FC7BB9" w:rsidRPr="00D05ECA" w:rsidRDefault="00FC7BB9" w:rsidP="00703F57">
      <w:pPr>
        <w:pStyle w:val="3DZY"/>
        <w:spacing w:after="120" w:line="360" w:lineRule="auto"/>
      </w:pPr>
      <w:bookmarkStart w:id="53" w:name="_Toc221096849"/>
      <w:r w:rsidRPr="00D05ECA">
        <w:t>3.2.1. Anestezi Protokollü</w:t>
      </w:r>
      <w:bookmarkEnd w:id="53"/>
      <w:r w:rsidRPr="00D05ECA">
        <w:t xml:space="preserve"> </w:t>
      </w:r>
    </w:p>
    <w:p w14:paraId="6F9CAE39" w14:textId="77777777" w:rsidR="00FC7BB9" w:rsidRPr="00D05ECA" w:rsidRDefault="00FC7BB9" w:rsidP="00703F57">
      <w:pPr>
        <w:pStyle w:val="NormalWeb"/>
        <w:spacing w:before="0" w:beforeAutospacing="0" w:after="120" w:afterAutospacing="0" w:line="360" w:lineRule="auto"/>
        <w:ind w:firstLine="360"/>
        <w:jc w:val="both"/>
        <w:rPr>
          <w:b/>
          <w:bCs/>
        </w:rPr>
      </w:pPr>
      <w:r w:rsidRPr="00D05ECA">
        <w:rPr>
          <w:b/>
          <w:bCs/>
        </w:rPr>
        <w:t xml:space="preserve"> </w:t>
      </w:r>
    </w:p>
    <w:p w14:paraId="68D4A4F5" w14:textId="5773E0BF" w:rsidR="00FC7BB9" w:rsidRPr="00D05ECA" w:rsidRDefault="00FC7BB9" w:rsidP="00703F57">
      <w:pPr>
        <w:pStyle w:val="NormalWeb"/>
        <w:spacing w:before="0" w:beforeAutospacing="0" w:after="120" w:afterAutospacing="0" w:line="360" w:lineRule="auto"/>
        <w:ind w:firstLine="360"/>
        <w:jc w:val="both"/>
        <w:rPr>
          <w:bCs/>
        </w:rPr>
      </w:pPr>
      <w:r w:rsidRPr="00D05ECA">
        <w:rPr>
          <w:bCs/>
        </w:rPr>
        <w:t xml:space="preserve">     Yapılan bu çalışmada kullanılan </w:t>
      </w:r>
      <w:proofErr w:type="spellStart"/>
      <w:r w:rsidR="006D4EF1" w:rsidRPr="00D05ECA">
        <w:rPr>
          <w:rStyle w:val="Gl"/>
          <w:rFonts w:eastAsiaTheme="majorEastAsia"/>
          <w:b w:val="0"/>
          <w:bCs w:val="0"/>
        </w:rPr>
        <w:t>Mongolian</w:t>
      </w:r>
      <w:proofErr w:type="spellEnd"/>
      <w:r w:rsidR="006D4EF1" w:rsidRPr="00D05ECA">
        <w:rPr>
          <w:rStyle w:val="Gl"/>
          <w:rFonts w:eastAsiaTheme="majorEastAsia"/>
          <w:b w:val="0"/>
          <w:bCs w:val="0"/>
        </w:rPr>
        <w:t xml:space="preserve"> </w:t>
      </w:r>
      <w:proofErr w:type="spellStart"/>
      <w:r w:rsidR="006D4EF1" w:rsidRPr="00D05ECA">
        <w:rPr>
          <w:rStyle w:val="Gl"/>
          <w:rFonts w:eastAsiaTheme="majorEastAsia"/>
          <w:b w:val="0"/>
          <w:bCs w:val="0"/>
        </w:rPr>
        <w:t>meriones</w:t>
      </w:r>
      <w:proofErr w:type="spellEnd"/>
      <w:r w:rsidR="006D4EF1" w:rsidRPr="00D05ECA">
        <w:rPr>
          <w:rStyle w:val="Gl"/>
          <w:rFonts w:eastAsiaTheme="majorEastAsia"/>
          <w:b w:val="0"/>
          <w:bCs w:val="0"/>
        </w:rPr>
        <w:t xml:space="preserve"> </w:t>
      </w:r>
      <w:proofErr w:type="spellStart"/>
      <w:r w:rsidR="006D4EF1" w:rsidRPr="00D05ECA">
        <w:rPr>
          <w:rStyle w:val="Gl"/>
          <w:rFonts w:eastAsiaTheme="majorEastAsia"/>
          <w:b w:val="0"/>
          <w:bCs w:val="0"/>
        </w:rPr>
        <w:t>unguiculatus</w:t>
      </w:r>
      <w:proofErr w:type="spellEnd"/>
      <w:r w:rsidRPr="00D05ECA">
        <w:rPr>
          <w:bCs/>
        </w:rPr>
        <w:t xml:space="preserve"> türü</w:t>
      </w:r>
      <w:r w:rsidR="006D4EF1" w:rsidRPr="00D05ECA">
        <w:rPr>
          <w:bCs/>
        </w:rPr>
        <w:t xml:space="preserve"> </w:t>
      </w:r>
      <w:proofErr w:type="spellStart"/>
      <w:r w:rsidR="006D4EF1" w:rsidRPr="00D05ECA">
        <w:rPr>
          <w:bCs/>
        </w:rPr>
        <w:t>gerbiller</w:t>
      </w:r>
      <w:proofErr w:type="spellEnd"/>
      <w:r w:rsidRPr="00D05ECA">
        <w:rPr>
          <w:bCs/>
        </w:rPr>
        <w:t xml:space="preserve"> 8’erli olarak 3 gruba ayrıldı. Çalışma öncesi tüm hayvanların klinik muayenesi yapıldı ve her birine Ek-3’deki form oluşturulup, dolduruldu. Her hayvanın vücut ağırlığı çalışma öncesinde rutin olarak ölçülüp kaydedildi. Oluşturulan 3 gruba</w:t>
      </w:r>
      <w:r w:rsidR="004762D0" w:rsidRPr="00D05ECA">
        <w:rPr>
          <w:bCs/>
        </w:rPr>
        <w:t xml:space="preserve"> Resim 2’de görüldüğü gibi önce zapturapt edildi ardından</w:t>
      </w:r>
      <w:r w:rsidRPr="00D05ECA">
        <w:rPr>
          <w:bCs/>
        </w:rPr>
        <w:t xml:space="preserve"> farklı </w:t>
      </w:r>
      <w:proofErr w:type="spellStart"/>
      <w:r w:rsidRPr="00D05ECA">
        <w:rPr>
          <w:bCs/>
        </w:rPr>
        <w:t>anestezik</w:t>
      </w:r>
      <w:proofErr w:type="spellEnd"/>
      <w:r w:rsidRPr="00D05ECA">
        <w:rPr>
          <w:bCs/>
        </w:rPr>
        <w:t xml:space="preserve"> kombinasyonlarla anestezi oluşturuldu. Birinci gruba: </w:t>
      </w:r>
      <w:proofErr w:type="spellStart"/>
      <w:r w:rsidRPr="00D05ECA">
        <w:rPr>
          <w:bCs/>
        </w:rPr>
        <w:t>k</w:t>
      </w:r>
      <w:r w:rsidR="006D4EF1" w:rsidRPr="00D05ECA">
        <w:rPr>
          <w:bCs/>
        </w:rPr>
        <w:t>etamin</w:t>
      </w:r>
      <w:proofErr w:type="spellEnd"/>
      <w:r w:rsidR="006D4EF1" w:rsidRPr="00D05ECA">
        <w:rPr>
          <w:bCs/>
        </w:rPr>
        <w:t xml:space="preserve"> (75mg/kg) ve </w:t>
      </w:r>
      <w:proofErr w:type="spellStart"/>
      <w:r w:rsidR="006D4EF1" w:rsidRPr="00D05ECA">
        <w:rPr>
          <w:bCs/>
        </w:rPr>
        <w:t>ksilazin</w:t>
      </w:r>
      <w:proofErr w:type="spellEnd"/>
      <w:r w:rsidR="006D4EF1" w:rsidRPr="00D05ECA">
        <w:rPr>
          <w:bCs/>
        </w:rPr>
        <w:t xml:space="preserve"> (4</w:t>
      </w:r>
      <w:r w:rsidRPr="00D05ECA">
        <w:rPr>
          <w:bCs/>
        </w:rPr>
        <w:t xml:space="preserve">mg/kg); İkinci gruba: </w:t>
      </w:r>
      <w:proofErr w:type="spellStart"/>
      <w:r w:rsidRPr="00D05ECA">
        <w:rPr>
          <w:bCs/>
        </w:rPr>
        <w:t>ketamin</w:t>
      </w:r>
      <w:proofErr w:type="spellEnd"/>
      <w:r w:rsidRPr="00D05ECA">
        <w:rPr>
          <w:bCs/>
        </w:rPr>
        <w:t xml:space="preserve"> (7</w:t>
      </w:r>
      <w:r w:rsidR="006D4EF1" w:rsidRPr="00D05ECA">
        <w:rPr>
          <w:bCs/>
        </w:rPr>
        <w:t xml:space="preserve">5mg/kg), </w:t>
      </w:r>
      <w:proofErr w:type="spellStart"/>
      <w:r w:rsidR="006D4EF1" w:rsidRPr="00D05ECA">
        <w:rPr>
          <w:bCs/>
        </w:rPr>
        <w:t>ksilazin</w:t>
      </w:r>
      <w:proofErr w:type="spellEnd"/>
      <w:r w:rsidR="006D4EF1" w:rsidRPr="00D05ECA">
        <w:rPr>
          <w:bCs/>
        </w:rPr>
        <w:t xml:space="preserve"> (4</w:t>
      </w:r>
      <w:r w:rsidRPr="00D05ECA">
        <w:rPr>
          <w:bCs/>
        </w:rPr>
        <w:t xml:space="preserve">mg/kg) ve </w:t>
      </w:r>
      <w:proofErr w:type="spellStart"/>
      <w:r w:rsidRPr="00D05ECA">
        <w:rPr>
          <w:bCs/>
        </w:rPr>
        <w:t>diazepam</w:t>
      </w:r>
      <w:proofErr w:type="spellEnd"/>
      <w:r w:rsidRPr="00D05ECA">
        <w:rPr>
          <w:bCs/>
        </w:rPr>
        <w:t xml:space="preserve"> (5mg/kg); Üçüncü</w:t>
      </w:r>
      <w:r w:rsidR="006D4EF1" w:rsidRPr="00D05ECA">
        <w:rPr>
          <w:bCs/>
        </w:rPr>
        <w:t xml:space="preserve"> gruba ise </w:t>
      </w:r>
      <w:proofErr w:type="spellStart"/>
      <w:r w:rsidR="006D4EF1" w:rsidRPr="00D05ECA">
        <w:rPr>
          <w:bCs/>
        </w:rPr>
        <w:t>ketamin</w:t>
      </w:r>
      <w:proofErr w:type="spellEnd"/>
      <w:r w:rsidR="006D4EF1" w:rsidRPr="00D05ECA">
        <w:rPr>
          <w:bCs/>
        </w:rPr>
        <w:t xml:space="preserve"> (75mg/kg) ve </w:t>
      </w:r>
      <w:proofErr w:type="spellStart"/>
      <w:r w:rsidR="006D4EF1" w:rsidRPr="00D05ECA">
        <w:rPr>
          <w:bCs/>
        </w:rPr>
        <w:t>medetomidin</w:t>
      </w:r>
      <w:proofErr w:type="spellEnd"/>
      <w:r w:rsidR="006D4EF1" w:rsidRPr="00D05ECA">
        <w:rPr>
          <w:bCs/>
        </w:rPr>
        <w:t xml:space="preserve"> (0.1</w:t>
      </w:r>
      <w:r w:rsidRPr="00D05ECA">
        <w:rPr>
          <w:bCs/>
        </w:rPr>
        <w:t xml:space="preserve">mg/kg) uygulandı. </w:t>
      </w:r>
      <w:proofErr w:type="spellStart"/>
      <w:r w:rsidRPr="00D05ECA">
        <w:rPr>
          <w:bCs/>
        </w:rPr>
        <w:t>Anestezik</w:t>
      </w:r>
      <w:proofErr w:type="spellEnd"/>
      <w:r w:rsidRPr="00D05ECA">
        <w:rPr>
          <w:bCs/>
        </w:rPr>
        <w:t xml:space="preserve"> kombinasyonları </w:t>
      </w:r>
      <w:r w:rsidR="004762D0" w:rsidRPr="00D05ECA">
        <w:rPr>
          <w:bCs/>
        </w:rPr>
        <w:t xml:space="preserve">Resim 3’de görüldüğü gibi </w:t>
      </w:r>
      <w:proofErr w:type="spellStart"/>
      <w:r w:rsidRPr="00D05ECA">
        <w:rPr>
          <w:bCs/>
        </w:rPr>
        <w:t>intraperitoneal</w:t>
      </w:r>
      <w:proofErr w:type="spellEnd"/>
      <w:r w:rsidRPr="00D05ECA">
        <w:rPr>
          <w:bCs/>
        </w:rPr>
        <w:t xml:space="preserve"> olarak uygulandı. Anestezi sırasında</w:t>
      </w:r>
      <w:r w:rsidR="004762D0" w:rsidRPr="00D05ECA">
        <w:rPr>
          <w:bCs/>
        </w:rPr>
        <w:t xml:space="preserve"> Resim 4, Resim 5’deki gibi</w:t>
      </w:r>
      <w:r w:rsidRPr="00D05ECA">
        <w:rPr>
          <w:bCs/>
        </w:rPr>
        <w:t xml:space="preserve"> solunum frekansı, kalp frekansı</w:t>
      </w:r>
      <w:r w:rsidR="00F4039E" w:rsidRPr="00D05ECA">
        <w:rPr>
          <w:bCs/>
        </w:rPr>
        <w:t xml:space="preserve">, </w:t>
      </w:r>
      <w:r w:rsidR="00F4039E" w:rsidRPr="00D05ECA">
        <w:rPr>
          <w:bCs/>
        </w:rPr>
        <w:lastRenderedPageBreak/>
        <w:t>SpO</w:t>
      </w:r>
      <w:r w:rsidR="00F4039E" w:rsidRPr="00D05ECA">
        <w:rPr>
          <w:bCs/>
          <w:vertAlign w:val="subscript"/>
        </w:rPr>
        <w:t>2</w:t>
      </w:r>
      <w:r w:rsidRPr="00D05ECA">
        <w:rPr>
          <w:bCs/>
        </w:rPr>
        <w:t>, vücut sıcaklığı, ayakta</w:t>
      </w:r>
      <w:r w:rsidR="006D4EF1" w:rsidRPr="00D05ECA">
        <w:rPr>
          <w:bCs/>
        </w:rPr>
        <w:t xml:space="preserve"> kalma refleksi,</w:t>
      </w:r>
      <w:r w:rsidRPr="00D05ECA">
        <w:rPr>
          <w:bCs/>
        </w:rPr>
        <w:t xml:space="preserve"> ayak parmak arası</w:t>
      </w:r>
      <w:r w:rsidR="00273895" w:rsidRPr="00D05ECA">
        <w:rPr>
          <w:bCs/>
        </w:rPr>
        <w:t xml:space="preserve"> </w:t>
      </w:r>
      <w:r w:rsidR="00273895" w:rsidRPr="00D05ECA">
        <w:t>(</w:t>
      </w:r>
      <w:proofErr w:type="spellStart"/>
      <w:r w:rsidR="00273895" w:rsidRPr="00D05ECA">
        <w:t>interdigital</w:t>
      </w:r>
      <w:proofErr w:type="spellEnd"/>
      <w:r w:rsidR="00273895" w:rsidRPr="00D05ECA">
        <w:t xml:space="preserve">) </w:t>
      </w:r>
      <w:r w:rsidRPr="00D05ECA">
        <w:rPr>
          <w:bCs/>
        </w:rPr>
        <w:t xml:space="preserve"> refleksi </w:t>
      </w:r>
      <w:r w:rsidR="004762D0" w:rsidRPr="00D05ECA">
        <w:rPr>
          <w:bCs/>
        </w:rPr>
        <w:t xml:space="preserve">Resim 6’da </w:t>
      </w:r>
      <w:r w:rsidRPr="00D05ECA">
        <w:rPr>
          <w:bCs/>
        </w:rPr>
        <w:t xml:space="preserve">ölçülerek kaydedildi. Bu ölçümler ise </w:t>
      </w:r>
      <w:proofErr w:type="spellStart"/>
      <w:r w:rsidRPr="00D05ECA">
        <w:rPr>
          <w:bCs/>
        </w:rPr>
        <w:t>preanestezik</w:t>
      </w:r>
      <w:proofErr w:type="spellEnd"/>
      <w:r w:rsidRPr="00D05ECA">
        <w:rPr>
          <w:bCs/>
        </w:rPr>
        <w:t xml:space="preserve"> ölçümler ve </w:t>
      </w:r>
      <w:proofErr w:type="spellStart"/>
      <w:r w:rsidRPr="00D05ECA">
        <w:rPr>
          <w:bCs/>
        </w:rPr>
        <w:t>anestezik</w:t>
      </w:r>
      <w:proofErr w:type="spellEnd"/>
      <w:r w:rsidRPr="00D05ECA">
        <w:rPr>
          <w:bCs/>
        </w:rPr>
        <w:t xml:space="preserve"> ölçümler olarak ikiye ayrıldı. </w:t>
      </w:r>
      <w:proofErr w:type="spellStart"/>
      <w:r w:rsidRPr="00D05ECA">
        <w:rPr>
          <w:bCs/>
        </w:rPr>
        <w:t>Anestezik</w:t>
      </w:r>
      <w:proofErr w:type="spellEnd"/>
      <w:r w:rsidRPr="00D05ECA">
        <w:rPr>
          <w:bCs/>
        </w:rPr>
        <w:t xml:space="preserve"> madde uygulandıktan sonra 30 dakikaya kadar 5 dakika; 30 dakikadan 60 dakikaya (1 saat) kadar 15 dakika; 60 dakikadan sonra 30 dakika aralıklarla ölçülü</w:t>
      </w:r>
      <w:r w:rsidR="006D4EF1" w:rsidRPr="00D05ECA">
        <w:rPr>
          <w:bCs/>
        </w:rPr>
        <w:t xml:space="preserve">p kaydedildi. </w:t>
      </w:r>
      <w:proofErr w:type="spellStart"/>
      <w:r w:rsidR="006D4EF1" w:rsidRPr="00D05ECA">
        <w:rPr>
          <w:bCs/>
        </w:rPr>
        <w:t>Gerbiller</w:t>
      </w:r>
      <w:proofErr w:type="spellEnd"/>
      <w:r w:rsidRPr="00D05ECA">
        <w:rPr>
          <w:bCs/>
        </w:rPr>
        <w:t xml:space="preserve"> her gün 13.00-14.00 saatleri arasında anesteziye alındı. Çalış</w:t>
      </w:r>
      <w:r w:rsidR="006D4EF1" w:rsidRPr="00D05ECA">
        <w:rPr>
          <w:bCs/>
        </w:rPr>
        <w:t xml:space="preserve">ma sonucunda </w:t>
      </w:r>
      <w:r w:rsidR="00C23663" w:rsidRPr="00D05ECA">
        <w:rPr>
          <w:bCs/>
        </w:rPr>
        <w:t>herhangi komplikasyon ile karşılaşılmadı.</w:t>
      </w:r>
    </w:p>
    <w:p w14:paraId="6520481F" w14:textId="48B1860B" w:rsidR="00FC7BB9" w:rsidRPr="00D05ECA" w:rsidRDefault="004E25BE" w:rsidP="00703F57">
      <w:pPr>
        <w:pStyle w:val="NormalWeb"/>
        <w:spacing w:before="0" w:beforeAutospacing="0" w:after="120" w:afterAutospacing="0" w:line="360" w:lineRule="auto"/>
        <w:jc w:val="both"/>
        <w:rPr>
          <w:bCs/>
        </w:rPr>
      </w:pPr>
      <w:r w:rsidRPr="00D05ECA">
        <w:rPr>
          <w:bCs/>
        </w:rPr>
        <w:t xml:space="preserve">      </w:t>
      </w:r>
      <w:r w:rsidR="00FC7BB9" w:rsidRPr="00D05ECA">
        <w:rPr>
          <w:bCs/>
        </w:rPr>
        <w:t xml:space="preserve">Anestezi süresince </w:t>
      </w:r>
      <w:proofErr w:type="spellStart"/>
      <w:r w:rsidR="00FC7BB9" w:rsidRPr="00D05ECA">
        <w:rPr>
          <w:bCs/>
        </w:rPr>
        <w:t>hipoterminin</w:t>
      </w:r>
      <w:proofErr w:type="spellEnd"/>
      <w:r w:rsidR="00FC7BB9" w:rsidRPr="00D05ECA">
        <w:rPr>
          <w:bCs/>
        </w:rPr>
        <w:t xml:space="preserve"> neden olabileceği ölümleri engellemek için tü</w:t>
      </w:r>
      <w:r w:rsidR="00457501" w:rsidRPr="00D05ECA">
        <w:rPr>
          <w:bCs/>
        </w:rPr>
        <w:t xml:space="preserve">m </w:t>
      </w:r>
      <w:proofErr w:type="spellStart"/>
      <w:r w:rsidR="00457501" w:rsidRPr="00D05ECA">
        <w:rPr>
          <w:bCs/>
        </w:rPr>
        <w:t>gerbiller</w:t>
      </w:r>
      <w:proofErr w:type="spellEnd"/>
      <w:r w:rsidR="00FC7BB9" w:rsidRPr="00D05ECA">
        <w:rPr>
          <w:bCs/>
        </w:rPr>
        <w:t xml:space="preserve"> sıcak su torbası yardımıyla ısıtılmıştır</w:t>
      </w:r>
      <w:r w:rsidR="006D4EF1" w:rsidRPr="00D05ECA">
        <w:rPr>
          <w:bCs/>
        </w:rPr>
        <w:t>.</w:t>
      </w:r>
    </w:p>
    <w:p w14:paraId="555FF680" w14:textId="77777777" w:rsidR="00F4039E" w:rsidRPr="00D05ECA" w:rsidRDefault="00F4039E" w:rsidP="00703F57">
      <w:pPr>
        <w:pStyle w:val="NormalWeb"/>
        <w:spacing w:before="0" w:beforeAutospacing="0" w:after="120" w:afterAutospacing="0" w:line="360" w:lineRule="auto"/>
        <w:jc w:val="both"/>
        <w:rPr>
          <w:bCs/>
        </w:rPr>
      </w:pPr>
    </w:p>
    <w:p w14:paraId="206430E7" w14:textId="6C6BEDBE" w:rsidR="00EC5C53" w:rsidRPr="00D05ECA" w:rsidRDefault="00EC5C53" w:rsidP="00703F57">
      <w:pPr>
        <w:pStyle w:val="NormalWeb"/>
        <w:spacing w:before="0" w:beforeAutospacing="0" w:after="120" w:afterAutospacing="0" w:line="360" w:lineRule="auto"/>
        <w:jc w:val="both"/>
        <w:rPr>
          <w:bCs/>
        </w:rPr>
      </w:pPr>
      <w:r w:rsidRPr="00D05ECA">
        <w:rPr>
          <w:bCs/>
        </w:rPr>
        <w:t xml:space="preserve">                              </w:t>
      </w:r>
      <w:r w:rsidRPr="00D05ECA">
        <w:rPr>
          <w:bCs/>
          <w:noProof/>
          <w14:ligatures w14:val="standardContextual"/>
        </w:rPr>
        <w:drawing>
          <wp:inline distT="0" distB="0" distL="0" distR="0" wp14:anchorId="45AD76D5" wp14:editId="1BE6482F">
            <wp:extent cx="2545358" cy="3394253"/>
            <wp:effectExtent l="0" t="0" r="7620" b="0"/>
            <wp:docPr id="1" name="Resim 1" descr="C:\Users\Avcı ailesi\Desktop\WhatsApp Image 2025-11-20 at 21.13.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vcı ailesi\Desktop\WhatsApp Image 2025-11-20 at 21.13.28.jpe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548865" cy="3398930"/>
                    </a:xfrm>
                    <a:prstGeom prst="rect">
                      <a:avLst/>
                    </a:prstGeom>
                    <a:noFill/>
                    <a:ln>
                      <a:noFill/>
                    </a:ln>
                  </pic:spPr>
                </pic:pic>
              </a:graphicData>
            </a:graphic>
          </wp:inline>
        </w:drawing>
      </w:r>
    </w:p>
    <w:p w14:paraId="491C3F7A" w14:textId="3F8DFAE4" w:rsidR="007A6176" w:rsidRPr="00D05ECA" w:rsidRDefault="00EC5C53" w:rsidP="00703F57">
      <w:pPr>
        <w:pStyle w:val="ResimYazs"/>
        <w:spacing w:after="120" w:line="360" w:lineRule="auto"/>
        <w:rPr>
          <w:rFonts w:ascii="Times New Roman" w:hAnsi="Times New Roman" w:cs="Times New Roman"/>
          <w:b w:val="0"/>
          <w:bCs w:val="0"/>
          <w:color w:val="auto"/>
        </w:rPr>
      </w:pPr>
      <w:r w:rsidRPr="00D05ECA">
        <w:rPr>
          <w:rFonts w:ascii="Times New Roman" w:hAnsi="Times New Roman" w:cs="Times New Roman"/>
          <w:b w:val="0"/>
          <w:bCs w:val="0"/>
          <w:color w:val="auto"/>
        </w:rPr>
        <w:t xml:space="preserve">              </w:t>
      </w:r>
      <w:r w:rsidR="003D1995" w:rsidRPr="00D05ECA">
        <w:rPr>
          <w:rFonts w:ascii="Times New Roman" w:hAnsi="Times New Roman" w:cs="Times New Roman"/>
          <w:b w:val="0"/>
          <w:bCs w:val="0"/>
          <w:color w:val="auto"/>
        </w:rPr>
        <w:t xml:space="preserve">                         </w:t>
      </w:r>
      <w:bookmarkStart w:id="54" w:name="_Toc221033738"/>
      <w:r w:rsidR="007A6176" w:rsidRPr="00D05ECA">
        <w:rPr>
          <w:rFonts w:ascii="Times New Roman" w:hAnsi="Times New Roman" w:cs="Times New Roman"/>
          <w:color w:val="auto"/>
        </w:rPr>
        <w:t xml:space="preserve">Resim </w:t>
      </w:r>
      <w:r w:rsidR="007A6176" w:rsidRPr="00D05ECA">
        <w:rPr>
          <w:rFonts w:ascii="Times New Roman" w:hAnsi="Times New Roman" w:cs="Times New Roman"/>
          <w:color w:val="auto"/>
        </w:rPr>
        <w:fldChar w:fldCharType="begin"/>
      </w:r>
      <w:r w:rsidR="007A6176" w:rsidRPr="00D05ECA">
        <w:rPr>
          <w:rFonts w:ascii="Times New Roman" w:hAnsi="Times New Roman" w:cs="Times New Roman"/>
          <w:color w:val="auto"/>
        </w:rPr>
        <w:instrText xml:space="preserve"> SEQ Resim \* ARABIC </w:instrText>
      </w:r>
      <w:r w:rsidR="007A6176" w:rsidRPr="00D05ECA">
        <w:rPr>
          <w:rFonts w:ascii="Times New Roman" w:hAnsi="Times New Roman" w:cs="Times New Roman"/>
          <w:color w:val="auto"/>
        </w:rPr>
        <w:fldChar w:fldCharType="separate"/>
      </w:r>
      <w:r w:rsidR="007A6176" w:rsidRPr="00D05ECA">
        <w:rPr>
          <w:rFonts w:ascii="Times New Roman" w:hAnsi="Times New Roman" w:cs="Times New Roman"/>
          <w:noProof/>
          <w:color w:val="auto"/>
        </w:rPr>
        <w:t>2</w:t>
      </w:r>
      <w:r w:rsidR="007A6176" w:rsidRPr="00D05ECA">
        <w:rPr>
          <w:rFonts w:ascii="Times New Roman" w:hAnsi="Times New Roman" w:cs="Times New Roman"/>
          <w:color w:val="auto"/>
        </w:rPr>
        <w:fldChar w:fldCharType="end"/>
      </w:r>
      <w:r w:rsidR="007A6176" w:rsidRPr="00D05ECA">
        <w:rPr>
          <w:rFonts w:ascii="Times New Roman" w:hAnsi="Times New Roman" w:cs="Times New Roman"/>
          <w:bCs w:val="0"/>
          <w:color w:val="auto"/>
        </w:rPr>
        <w:t xml:space="preserve"> </w:t>
      </w:r>
      <w:proofErr w:type="spellStart"/>
      <w:r w:rsidR="007A6176" w:rsidRPr="00D05ECA">
        <w:rPr>
          <w:rFonts w:ascii="Times New Roman" w:hAnsi="Times New Roman" w:cs="Times New Roman"/>
          <w:bCs w:val="0"/>
          <w:color w:val="auto"/>
        </w:rPr>
        <w:t>Gerbillerin</w:t>
      </w:r>
      <w:proofErr w:type="spellEnd"/>
      <w:r w:rsidR="007A6176" w:rsidRPr="00D05ECA">
        <w:rPr>
          <w:rFonts w:ascii="Times New Roman" w:hAnsi="Times New Roman" w:cs="Times New Roman"/>
          <w:bCs w:val="0"/>
          <w:color w:val="auto"/>
        </w:rPr>
        <w:t xml:space="preserve"> zapturaptı</w:t>
      </w:r>
      <w:bookmarkEnd w:id="54"/>
    </w:p>
    <w:p w14:paraId="462CFCEA" w14:textId="590BCA8A" w:rsidR="00E56378" w:rsidRPr="00D05ECA" w:rsidRDefault="00E56378" w:rsidP="00703F57">
      <w:pPr>
        <w:pStyle w:val="NormalWeb"/>
        <w:spacing w:before="0" w:beforeAutospacing="0" w:after="120" w:afterAutospacing="0" w:line="360" w:lineRule="auto"/>
        <w:jc w:val="center"/>
        <w:rPr>
          <w:bCs/>
        </w:rPr>
      </w:pPr>
      <w:r w:rsidRPr="00D05ECA">
        <w:rPr>
          <w:bCs/>
          <w:noProof/>
          <w14:ligatures w14:val="standardContextual"/>
        </w:rPr>
        <w:lastRenderedPageBreak/>
        <w:drawing>
          <wp:inline distT="0" distB="0" distL="0" distR="0" wp14:anchorId="51807BFF" wp14:editId="471057F9">
            <wp:extent cx="2352675" cy="3378639"/>
            <wp:effectExtent l="0" t="0" r="0" b="0"/>
            <wp:docPr id="2" name="Resim 2" descr="C:\Users\Avcı ailesi\Desktop\WhatsApp Image 2025-11-20 at 21.13.29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vcı ailesi\Desktop\WhatsApp Image 2025-11-20 at 21.13.29 (1).jpe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358582" cy="3387122"/>
                    </a:xfrm>
                    <a:prstGeom prst="rect">
                      <a:avLst/>
                    </a:prstGeom>
                    <a:noFill/>
                    <a:ln>
                      <a:noFill/>
                    </a:ln>
                  </pic:spPr>
                </pic:pic>
              </a:graphicData>
            </a:graphic>
          </wp:inline>
        </w:drawing>
      </w:r>
    </w:p>
    <w:p w14:paraId="44DEC895" w14:textId="0FB0F7E6" w:rsidR="007A6176" w:rsidRPr="00D05ECA" w:rsidRDefault="007A6176" w:rsidP="00703F57">
      <w:pPr>
        <w:pStyle w:val="ResimYazs"/>
        <w:spacing w:after="120" w:line="360" w:lineRule="auto"/>
        <w:jc w:val="center"/>
        <w:rPr>
          <w:rFonts w:ascii="Times New Roman" w:hAnsi="Times New Roman" w:cs="Times New Roman"/>
          <w:bCs w:val="0"/>
          <w:color w:val="auto"/>
        </w:rPr>
      </w:pPr>
      <w:bookmarkStart w:id="55" w:name="_Toc221033739"/>
      <w:r w:rsidRPr="00D05ECA">
        <w:rPr>
          <w:rFonts w:ascii="Times New Roman" w:hAnsi="Times New Roman" w:cs="Times New Roman"/>
          <w:color w:val="auto"/>
        </w:rPr>
        <w:t xml:space="preserve">Resim </w:t>
      </w:r>
      <w:r w:rsidRPr="00D05ECA">
        <w:rPr>
          <w:rFonts w:ascii="Times New Roman" w:hAnsi="Times New Roman" w:cs="Times New Roman"/>
          <w:color w:val="auto"/>
        </w:rPr>
        <w:fldChar w:fldCharType="begin"/>
      </w:r>
      <w:r w:rsidRPr="00D05ECA">
        <w:rPr>
          <w:rFonts w:ascii="Times New Roman" w:hAnsi="Times New Roman" w:cs="Times New Roman"/>
          <w:color w:val="auto"/>
        </w:rPr>
        <w:instrText xml:space="preserve"> SEQ Resim \* ARABIC </w:instrText>
      </w:r>
      <w:r w:rsidRPr="00D05ECA">
        <w:rPr>
          <w:rFonts w:ascii="Times New Roman" w:hAnsi="Times New Roman" w:cs="Times New Roman"/>
          <w:color w:val="auto"/>
        </w:rPr>
        <w:fldChar w:fldCharType="separate"/>
      </w:r>
      <w:r w:rsidRPr="00D05ECA">
        <w:rPr>
          <w:rFonts w:ascii="Times New Roman" w:hAnsi="Times New Roman" w:cs="Times New Roman"/>
          <w:noProof/>
          <w:color w:val="auto"/>
        </w:rPr>
        <w:t>3</w:t>
      </w:r>
      <w:r w:rsidRPr="00D05ECA">
        <w:rPr>
          <w:rFonts w:ascii="Times New Roman" w:hAnsi="Times New Roman" w:cs="Times New Roman"/>
          <w:color w:val="auto"/>
        </w:rPr>
        <w:fldChar w:fldCharType="end"/>
      </w:r>
      <w:r w:rsidRPr="00D05ECA">
        <w:rPr>
          <w:rFonts w:ascii="Times New Roman" w:hAnsi="Times New Roman" w:cs="Times New Roman"/>
          <w:bCs w:val="0"/>
          <w:color w:val="auto"/>
        </w:rPr>
        <w:t xml:space="preserve"> </w:t>
      </w:r>
      <w:proofErr w:type="spellStart"/>
      <w:r w:rsidRPr="00D05ECA">
        <w:rPr>
          <w:rFonts w:ascii="Times New Roman" w:hAnsi="Times New Roman" w:cs="Times New Roman"/>
          <w:bCs w:val="0"/>
          <w:color w:val="auto"/>
        </w:rPr>
        <w:t>İntraperitoneal</w:t>
      </w:r>
      <w:proofErr w:type="spellEnd"/>
      <w:r w:rsidRPr="00D05ECA">
        <w:rPr>
          <w:rFonts w:ascii="Times New Roman" w:hAnsi="Times New Roman" w:cs="Times New Roman"/>
          <w:bCs w:val="0"/>
          <w:color w:val="auto"/>
        </w:rPr>
        <w:t xml:space="preserve"> olarak </w:t>
      </w:r>
      <w:proofErr w:type="spellStart"/>
      <w:r w:rsidRPr="00D05ECA">
        <w:rPr>
          <w:rFonts w:ascii="Times New Roman" w:hAnsi="Times New Roman" w:cs="Times New Roman"/>
          <w:bCs w:val="0"/>
          <w:color w:val="auto"/>
        </w:rPr>
        <w:t>anestezik</w:t>
      </w:r>
      <w:proofErr w:type="spellEnd"/>
      <w:r w:rsidRPr="00D05ECA">
        <w:rPr>
          <w:rFonts w:ascii="Times New Roman" w:hAnsi="Times New Roman" w:cs="Times New Roman"/>
          <w:bCs w:val="0"/>
          <w:color w:val="auto"/>
        </w:rPr>
        <w:t xml:space="preserve"> maddenin verilmesi</w:t>
      </w:r>
      <w:bookmarkEnd w:id="55"/>
    </w:p>
    <w:p w14:paraId="7B856B09" w14:textId="119FD7F4" w:rsidR="00B75B5F" w:rsidRPr="00D05ECA" w:rsidRDefault="003D1995" w:rsidP="00703F57">
      <w:pPr>
        <w:pStyle w:val="NormalWeb"/>
        <w:spacing w:before="0" w:beforeAutospacing="0" w:after="120" w:afterAutospacing="0" w:line="360" w:lineRule="auto"/>
        <w:rPr>
          <w:bCs/>
        </w:rPr>
      </w:pPr>
      <w:r w:rsidRPr="00D05ECA">
        <w:rPr>
          <w:b/>
          <w:bCs/>
        </w:rPr>
        <w:t xml:space="preserve">               </w:t>
      </w:r>
    </w:p>
    <w:p w14:paraId="579F7F2C" w14:textId="77777777" w:rsidR="006770F6" w:rsidRPr="00D05ECA" w:rsidRDefault="006770F6" w:rsidP="00703F57">
      <w:pPr>
        <w:pStyle w:val="NormalWeb"/>
        <w:spacing w:before="0" w:beforeAutospacing="0" w:after="120" w:afterAutospacing="0" w:line="360" w:lineRule="auto"/>
        <w:rPr>
          <w:bCs/>
        </w:rPr>
      </w:pPr>
    </w:p>
    <w:p w14:paraId="1CDEA217" w14:textId="5DA617DB" w:rsidR="006770F6" w:rsidRPr="00D05ECA" w:rsidRDefault="006770F6" w:rsidP="00703F57">
      <w:pPr>
        <w:pStyle w:val="NormalWeb"/>
        <w:spacing w:before="0" w:beforeAutospacing="0" w:after="120" w:afterAutospacing="0" w:line="360" w:lineRule="auto"/>
        <w:jc w:val="center"/>
        <w:rPr>
          <w:bCs/>
        </w:rPr>
      </w:pPr>
      <w:r w:rsidRPr="00D05ECA">
        <w:rPr>
          <w:bCs/>
          <w:noProof/>
          <w14:ligatures w14:val="standardContextual"/>
        </w:rPr>
        <w:drawing>
          <wp:inline distT="0" distB="0" distL="0" distR="0" wp14:anchorId="21019C46" wp14:editId="1E79E116">
            <wp:extent cx="2150668" cy="2867931"/>
            <wp:effectExtent l="0" t="0" r="2540" b="8890"/>
            <wp:docPr id="3" name="Resim 3" descr="C:\Users\Avcı ailesi\Desktop\WhatsApp Image 2025-11-20 at 21.13.29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vcı ailesi\Desktop\WhatsApp Image 2025-11-20 at 21.13.29 (2).jpe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151797" cy="2869437"/>
                    </a:xfrm>
                    <a:prstGeom prst="rect">
                      <a:avLst/>
                    </a:prstGeom>
                    <a:noFill/>
                    <a:ln>
                      <a:noFill/>
                    </a:ln>
                  </pic:spPr>
                </pic:pic>
              </a:graphicData>
            </a:graphic>
          </wp:inline>
        </w:drawing>
      </w:r>
    </w:p>
    <w:p w14:paraId="6B118B2B" w14:textId="1B14E6EF" w:rsidR="007A6176" w:rsidRPr="00D05ECA" w:rsidRDefault="007A6176" w:rsidP="00703F57">
      <w:pPr>
        <w:pStyle w:val="NormalWeb"/>
        <w:spacing w:before="0" w:beforeAutospacing="0" w:after="120" w:afterAutospacing="0" w:line="360" w:lineRule="auto"/>
        <w:jc w:val="center"/>
        <w:rPr>
          <w:bCs/>
        </w:rPr>
      </w:pPr>
      <w:bookmarkStart w:id="56" w:name="_Toc221033740"/>
      <w:r w:rsidRPr="00D05ECA">
        <w:t xml:space="preserve">Resim </w:t>
      </w:r>
      <w:fldSimple w:instr=" SEQ Resim \* ARABIC ">
        <w:r w:rsidRPr="00D05ECA">
          <w:rPr>
            <w:noProof/>
          </w:rPr>
          <w:t>4</w:t>
        </w:r>
      </w:fldSimple>
      <w:r w:rsidRPr="00D05ECA">
        <w:rPr>
          <w:bCs/>
        </w:rPr>
        <w:t xml:space="preserve"> EKG, Oksijen Maskesi, </w:t>
      </w:r>
      <w:proofErr w:type="spellStart"/>
      <w:r w:rsidRPr="00D05ECA">
        <w:rPr>
          <w:bCs/>
        </w:rPr>
        <w:t>Pulse</w:t>
      </w:r>
      <w:proofErr w:type="spellEnd"/>
      <w:r w:rsidRPr="00D05ECA">
        <w:rPr>
          <w:bCs/>
        </w:rPr>
        <w:t xml:space="preserve"> </w:t>
      </w:r>
      <w:proofErr w:type="spellStart"/>
      <w:r w:rsidRPr="00D05ECA">
        <w:rPr>
          <w:bCs/>
        </w:rPr>
        <w:t>oksimetre</w:t>
      </w:r>
      <w:proofErr w:type="spellEnd"/>
      <w:r w:rsidRPr="00D05ECA">
        <w:rPr>
          <w:bCs/>
        </w:rPr>
        <w:t xml:space="preserve"> ve </w:t>
      </w:r>
      <w:proofErr w:type="spellStart"/>
      <w:r w:rsidRPr="00D05ECA">
        <w:rPr>
          <w:bCs/>
        </w:rPr>
        <w:t>rektal</w:t>
      </w:r>
      <w:proofErr w:type="spellEnd"/>
      <w:r w:rsidRPr="00D05ECA">
        <w:rPr>
          <w:bCs/>
        </w:rPr>
        <w:t xml:space="preserve"> ısı </w:t>
      </w:r>
      <w:proofErr w:type="spellStart"/>
      <w:r w:rsidRPr="00D05ECA">
        <w:rPr>
          <w:bCs/>
        </w:rPr>
        <w:t>probunun</w:t>
      </w:r>
      <w:proofErr w:type="spellEnd"/>
      <w:r w:rsidRPr="00D05ECA">
        <w:rPr>
          <w:bCs/>
        </w:rPr>
        <w:t xml:space="preserve"> yerleştirilmesi</w:t>
      </w:r>
      <w:bookmarkEnd w:id="56"/>
    </w:p>
    <w:p w14:paraId="3465FD3B" w14:textId="5360B410" w:rsidR="007A6176" w:rsidRPr="00D05ECA" w:rsidRDefault="007A6176" w:rsidP="00703F57">
      <w:pPr>
        <w:pStyle w:val="ResimYazs"/>
        <w:spacing w:after="120" w:line="360" w:lineRule="auto"/>
        <w:rPr>
          <w:rFonts w:ascii="Times New Roman" w:hAnsi="Times New Roman" w:cs="Times New Roman"/>
          <w:bCs w:val="0"/>
          <w:color w:val="auto"/>
        </w:rPr>
      </w:pPr>
    </w:p>
    <w:p w14:paraId="1AB63551" w14:textId="0BEC3179" w:rsidR="006770F6" w:rsidRPr="00D05ECA" w:rsidRDefault="006770F6" w:rsidP="00703F57">
      <w:pPr>
        <w:pStyle w:val="NormalWeb"/>
        <w:spacing w:before="0" w:beforeAutospacing="0" w:after="120" w:afterAutospacing="0" w:line="360" w:lineRule="auto"/>
        <w:rPr>
          <w:bCs/>
        </w:rPr>
      </w:pPr>
      <w:r w:rsidRPr="00D05ECA">
        <w:rPr>
          <w:b/>
          <w:bCs/>
        </w:rPr>
        <w:lastRenderedPageBreak/>
        <w:t xml:space="preserve">  </w:t>
      </w:r>
    </w:p>
    <w:p w14:paraId="486D64F9" w14:textId="5880BB81" w:rsidR="005423EF" w:rsidRPr="00D05ECA" w:rsidRDefault="005423EF" w:rsidP="00703F57">
      <w:pPr>
        <w:pStyle w:val="NormalWeb"/>
        <w:spacing w:before="0" w:beforeAutospacing="0" w:after="120" w:afterAutospacing="0" w:line="360" w:lineRule="auto"/>
        <w:jc w:val="center"/>
        <w:rPr>
          <w:bCs/>
        </w:rPr>
      </w:pPr>
      <w:r w:rsidRPr="00D05ECA">
        <w:rPr>
          <w:bCs/>
          <w:noProof/>
          <w14:ligatures w14:val="standardContextual"/>
        </w:rPr>
        <w:drawing>
          <wp:inline distT="0" distB="0" distL="0" distR="0" wp14:anchorId="23475B7C" wp14:editId="1FFD096A">
            <wp:extent cx="2392162" cy="3189965"/>
            <wp:effectExtent l="0" t="0" r="8255" b="0"/>
            <wp:docPr id="4" name="Resim 4" descr="C:\Users\Avcı ailesi\Desktop\WhatsApp Image 2025-11-20 at 21.15.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vcı ailesi\Desktop\WhatsApp Image 2025-11-20 at 21.15.26.jpe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397349" cy="3196882"/>
                    </a:xfrm>
                    <a:prstGeom prst="rect">
                      <a:avLst/>
                    </a:prstGeom>
                    <a:noFill/>
                    <a:ln>
                      <a:noFill/>
                    </a:ln>
                  </pic:spPr>
                </pic:pic>
              </a:graphicData>
            </a:graphic>
          </wp:inline>
        </w:drawing>
      </w:r>
    </w:p>
    <w:p w14:paraId="7F32AFD7" w14:textId="1034E6A3" w:rsidR="007A6176" w:rsidRPr="00D05ECA" w:rsidRDefault="007A6176" w:rsidP="00703F57">
      <w:pPr>
        <w:pStyle w:val="ResimYazs"/>
        <w:spacing w:after="120" w:line="360" w:lineRule="auto"/>
        <w:jc w:val="center"/>
        <w:rPr>
          <w:rFonts w:ascii="Times New Roman" w:hAnsi="Times New Roman" w:cs="Times New Roman"/>
          <w:bCs w:val="0"/>
          <w:color w:val="auto"/>
        </w:rPr>
      </w:pPr>
      <w:bookmarkStart w:id="57" w:name="_Toc221033741"/>
      <w:r w:rsidRPr="00D05ECA">
        <w:rPr>
          <w:rFonts w:ascii="Times New Roman" w:hAnsi="Times New Roman" w:cs="Times New Roman"/>
          <w:color w:val="auto"/>
        </w:rPr>
        <w:t xml:space="preserve">Resim </w:t>
      </w:r>
      <w:r w:rsidRPr="00D05ECA">
        <w:rPr>
          <w:rFonts w:ascii="Times New Roman" w:hAnsi="Times New Roman" w:cs="Times New Roman"/>
          <w:color w:val="auto"/>
        </w:rPr>
        <w:fldChar w:fldCharType="begin"/>
      </w:r>
      <w:r w:rsidRPr="00D05ECA">
        <w:rPr>
          <w:rFonts w:ascii="Times New Roman" w:hAnsi="Times New Roman" w:cs="Times New Roman"/>
          <w:color w:val="auto"/>
        </w:rPr>
        <w:instrText xml:space="preserve"> SEQ Resim \* ARABIC </w:instrText>
      </w:r>
      <w:r w:rsidRPr="00D05ECA">
        <w:rPr>
          <w:rFonts w:ascii="Times New Roman" w:hAnsi="Times New Roman" w:cs="Times New Roman"/>
          <w:color w:val="auto"/>
        </w:rPr>
        <w:fldChar w:fldCharType="separate"/>
      </w:r>
      <w:r w:rsidRPr="00D05ECA">
        <w:rPr>
          <w:rFonts w:ascii="Times New Roman" w:hAnsi="Times New Roman" w:cs="Times New Roman"/>
          <w:noProof/>
          <w:color w:val="auto"/>
        </w:rPr>
        <w:t>5</w:t>
      </w:r>
      <w:r w:rsidRPr="00D05ECA">
        <w:rPr>
          <w:rFonts w:ascii="Times New Roman" w:hAnsi="Times New Roman" w:cs="Times New Roman"/>
          <w:color w:val="auto"/>
        </w:rPr>
        <w:fldChar w:fldCharType="end"/>
      </w:r>
      <w:r w:rsidRPr="00D05ECA">
        <w:rPr>
          <w:rFonts w:ascii="Times New Roman" w:hAnsi="Times New Roman" w:cs="Times New Roman"/>
          <w:bCs w:val="0"/>
          <w:color w:val="auto"/>
        </w:rPr>
        <w:t xml:space="preserve"> </w:t>
      </w:r>
      <w:proofErr w:type="spellStart"/>
      <w:r w:rsidRPr="00D05ECA">
        <w:rPr>
          <w:rFonts w:ascii="Times New Roman" w:hAnsi="Times New Roman" w:cs="Times New Roman"/>
          <w:bCs w:val="0"/>
          <w:color w:val="auto"/>
        </w:rPr>
        <w:t>İntraoperatif</w:t>
      </w:r>
      <w:proofErr w:type="spellEnd"/>
      <w:r w:rsidRPr="00D05ECA">
        <w:rPr>
          <w:rFonts w:ascii="Times New Roman" w:hAnsi="Times New Roman" w:cs="Times New Roman"/>
          <w:bCs w:val="0"/>
          <w:color w:val="auto"/>
        </w:rPr>
        <w:t xml:space="preserve"> </w:t>
      </w:r>
      <w:proofErr w:type="spellStart"/>
      <w:r w:rsidRPr="00D05ECA">
        <w:rPr>
          <w:rFonts w:ascii="Times New Roman" w:hAnsi="Times New Roman" w:cs="Times New Roman"/>
          <w:bCs w:val="0"/>
          <w:color w:val="auto"/>
        </w:rPr>
        <w:t>monitörizasyon</w:t>
      </w:r>
      <w:bookmarkEnd w:id="57"/>
      <w:proofErr w:type="spellEnd"/>
    </w:p>
    <w:p w14:paraId="55F76109" w14:textId="77777777" w:rsidR="00C23663" w:rsidRPr="00D05ECA" w:rsidRDefault="00C23663" w:rsidP="00703F57">
      <w:pPr>
        <w:spacing w:after="120"/>
        <w:rPr>
          <w:rFonts w:ascii="Times New Roman" w:hAnsi="Times New Roman" w:cs="Times New Roman"/>
        </w:rPr>
      </w:pPr>
    </w:p>
    <w:p w14:paraId="2512168E" w14:textId="5EB30121" w:rsidR="007A5873" w:rsidRPr="00D05ECA" w:rsidRDefault="00FA512D" w:rsidP="00703F57">
      <w:pPr>
        <w:pStyle w:val="NormalWeb"/>
        <w:spacing w:before="0" w:beforeAutospacing="0" w:after="120" w:afterAutospacing="0" w:line="360" w:lineRule="auto"/>
        <w:rPr>
          <w:bCs/>
        </w:rPr>
      </w:pPr>
      <w:r w:rsidRPr="00D05ECA">
        <w:rPr>
          <w:bCs/>
        </w:rPr>
        <w:t xml:space="preserve">     </w:t>
      </w:r>
      <w:r w:rsidR="00C23663" w:rsidRPr="00D05ECA">
        <w:rPr>
          <w:bCs/>
        </w:rPr>
        <w:tab/>
      </w:r>
      <w:r w:rsidR="007A5873" w:rsidRPr="00D05ECA">
        <w:rPr>
          <w:bCs/>
        </w:rPr>
        <w:t xml:space="preserve">Ayakta kalma refleks </w:t>
      </w:r>
      <w:proofErr w:type="spellStart"/>
      <w:r w:rsidR="007A5873" w:rsidRPr="00D05ECA">
        <w:rPr>
          <w:bCs/>
        </w:rPr>
        <w:t>inspeksiyon</w:t>
      </w:r>
      <w:proofErr w:type="spellEnd"/>
      <w:r w:rsidR="007A5873" w:rsidRPr="00D05ECA">
        <w:rPr>
          <w:bCs/>
        </w:rPr>
        <w:t xml:space="preserve"> ile ayak parmak arası</w:t>
      </w:r>
      <w:r w:rsidR="00273895" w:rsidRPr="00D05ECA">
        <w:rPr>
          <w:bCs/>
        </w:rPr>
        <w:t xml:space="preserve"> </w:t>
      </w:r>
      <w:r w:rsidR="00273895" w:rsidRPr="00D05ECA">
        <w:t>(</w:t>
      </w:r>
      <w:proofErr w:type="spellStart"/>
      <w:r w:rsidR="00273895" w:rsidRPr="00D05ECA">
        <w:t>interdigital</w:t>
      </w:r>
      <w:proofErr w:type="spellEnd"/>
      <w:r w:rsidR="00273895" w:rsidRPr="00D05ECA">
        <w:t xml:space="preserve">) </w:t>
      </w:r>
      <w:r w:rsidR="007A5873" w:rsidRPr="00D05ECA">
        <w:rPr>
          <w:bCs/>
        </w:rPr>
        <w:t xml:space="preserve"> refleksi ise her 5 dakikada bir parmak arasındaki derinin bir </w:t>
      </w:r>
      <w:proofErr w:type="spellStart"/>
      <w:r w:rsidR="007A5873" w:rsidRPr="00D05ECA">
        <w:rPr>
          <w:bCs/>
        </w:rPr>
        <w:t>klemp</w:t>
      </w:r>
      <w:proofErr w:type="spellEnd"/>
      <w:r w:rsidR="007A5873" w:rsidRPr="00D05ECA">
        <w:rPr>
          <w:bCs/>
        </w:rPr>
        <w:t xml:space="preserve"> ile sıkıştırılmasıyla kontrol edilmiştir. Ayağı geri çekme, ses çıkarma ve kas seğirmesi pozitif olarak kabul edilmiştir. </w:t>
      </w:r>
    </w:p>
    <w:p w14:paraId="7948CAEA" w14:textId="7C8FE89F" w:rsidR="007A5873" w:rsidRPr="00D05ECA" w:rsidRDefault="00FA512D" w:rsidP="00703F57">
      <w:pPr>
        <w:pStyle w:val="NormalWeb"/>
        <w:spacing w:before="0" w:beforeAutospacing="0" w:after="120" w:afterAutospacing="0" w:line="360" w:lineRule="auto"/>
        <w:rPr>
          <w:bCs/>
        </w:rPr>
      </w:pPr>
      <w:r w:rsidRPr="00D05ECA">
        <w:rPr>
          <w:bCs/>
        </w:rPr>
        <w:t xml:space="preserve">     </w:t>
      </w:r>
      <w:r w:rsidR="00C23663" w:rsidRPr="00D05ECA">
        <w:rPr>
          <w:bCs/>
        </w:rPr>
        <w:tab/>
      </w:r>
      <w:r w:rsidR="007A5873" w:rsidRPr="00D05ECA">
        <w:rPr>
          <w:bCs/>
        </w:rPr>
        <w:t>Tüm parametreler 30 dakikaya kadar beş dakikada bir, 30-60 dakikaya kadar 15 dakikada bir, 60 dakikadan sonra 30 dakikada bir ölçülmüştür.</w:t>
      </w:r>
    </w:p>
    <w:p w14:paraId="28166D21" w14:textId="77777777" w:rsidR="00B75B5F" w:rsidRPr="00D05ECA" w:rsidRDefault="00B75B5F" w:rsidP="00703F57">
      <w:pPr>
        <w:pStyle w:val="NormalWeb"/>
        <w:spacing w:before="0" w:beforeAutospacing="0" w:after="120" w:afterAutospacing="0" w:line="360" w:lineRule="auto"/>
        <w:rPr>
          <w:bCs/>
        </w:rPr>
      </w:pPr>
    </w:p>
    <w:p w14:paraId="182C3F5D" w14:textId="3A94D508" w:rsidR="007A5873" w:rsidRPr="00D05ECA" w:rsidRDefault="007A5873" w:rsidP="00703F57">
      <w:pPr>
        <w:pStyle w:val="NormalWeb"/>
        <w:spacing w:before="0" w:beforeAutospacing="0" w:after="120" w:afterAutospacing="0" w:line="360" w:lineRule="auto"/>
        <w:jc w:val="center"/>
        <w:rPr>
          <w:bCs/>
        </w:rPr>
      </w:pPr>
      <w:r w:rsidRPr="00D05ECA">
        <w:rPr>
          <w:bCs/>
          <w:noProof/>
          <w14:ligatures w14:val="standardContextual"/>
        </w:rPr>
        <w:lastRenderedPageBreak/>
        <w:drawing>
          <wp:inline distT="0" distB="0" distL="0" distR="0" wp14:anchorId="2477675F" wp14:editId="17180F75">
            <wp:extent cx="2289657" cy="3053273"/>
            <wp:effectExtent l="0" t="0" r="0" b="0"/>
            <wp:docPr id="5" name="Resim 5" descr="C:\Users\Avcı ailesi\Desktop\WhatsApp Image 2025-11-20 at 21.13.28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vcı ailesi\Desktop\WhatsApp Image 2025-11-20 at 21.13.28 (3).jpe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290859" cy="3054876"/>
                    </a:xfrm>
                    <a:prstGeom prst="rect">
                      <a:avLst/>
                    </a:prstGeom>
                    <a:noFill/>
                    <a:ln>
                      <a:noFill/>
                    </a:ln>
                  </pic:spPr>
                </pic:pic>
              </a:graphicData>
            </a:graphic>
          </wp:inline>
        </w:drawing>
      </w:r>
    </w:p>
    <w:p w14:paraId="1553E6D9" w14:textId="4ECBD07F" w:rsidR="007A6176" w:rsidRPr="00D05ECA" w:rsidRDefault="007A6176" w:rsidP="00703F57">
      <w:pPr>
        <w:pStyle w:val="NormalWeb"/>
        <w:spacing w:before="0" w:beforeAutospacing="0" w:after="120" w:afterAutospacing="0" w:line="360" w:lineRule="auto"/>
        <w:jc w:val="center"/>
        <w:rPr>
          <w:bCs/>
        </w:rPr>
      </w:pPr>
      <w:bookmarkStart w:id="58" w:name="_Toc221033742"/>
      <w:r w:rsidRPr="00D05ECA">
        <w:t xml:space="preserve">Resim </w:t>
      </w:r>
      <w:fldSimple w:instr=" SEQ Resim \* ARABIC ">
        <w:r w:rsidRPr="00D05ECA">
          <w:rPr>
            <w:noProof/>
          </w:rPr>
          <w:t>6</w:t>
        </w:r>
      </w:fldSimple>
      <w:r w:rsidRPr="00D05ECA">
        <w:rPr>
          <w:bCs/>
        </w:rPr>
        <w:t xml:space="preserve"> Ayak parmak arası </w:t>
      </w:r>
      <w:r w:rsidRPr="00D05ECA">
        <w:t>(</w:t>
      </w:r>
      <w:proofErr w:type="spellStart"/>
      <w:r w:rsidRPr="00D05ECA">
        <w:t>interdigital</w:t>
      </w:r>
      <w:proofErr w:type="spellEnd"/>
      <w:r w:rsidRPr="00D05ECA">
        <w:t xml:space="preserve">) </w:t>
      </w:r>
      <w:r w:rsidRPr="00D05ECA">
        <w:rPr>
          <w:bCs/>
        </w:rPr>
        <w:t xml:space="preserve">refleksinin </w:t>
      </w:r>
      <w:proofErr w:type="spellStart"/>
      <w:r w:rsidRPr="00D05ECA">
        <w:rPr>
          <w:bCs/>
        </w:rPr>
        <w:t>klemp</w:t>
      </w:r>
      <w:proofErr w:type="spellEnd"/>
      <w:r w:rsidRPr="00D05ECA">
        <w:rPr>
          <w:bCs/>
        </w:rPr>
        <w:t xml:space="preserve"> yardımıyla kontrolü</w:t>
      </w:r>
      <w:bookmarkEnd w:id="58"/>
    </w:p>
    <w:p w14:paraId="47EE1E26" w14:textId="3EA1687C" w:rsidR="007A6176" w:rsidRPr="00D05ECA" w:rsidRDefault="007A6176" w:rsidP="00703F57">
      <w:pPr>
        <w:pStyle w:val="ResimYazs"/>
        <w:spacing w:after="120" w:line="360" w:lineRule="auto"/>
        <w:rPr>
          <w:rFonts w:ascii="Times New Roman" w:hAnsi="Times New Roman" w:cs="Times New Roman"/>
          <w:bCs w:val="0"/>
          <w:color w:val="auto"/>
        </w:rPr>
      </w:pPr>
    </w:p>
    <w:p w14:paraId="0A76075F" w14:textId="7C0A84C8" w:rsidR="007A5873" w:rsidRPr="00D05ECA" w:rsidRDefault="007A5873" w:rsidP="00703F57">
      <w:pPr>
        <w:pStyle w:val="NormalWeb"/>
        <w:spacing w:before="0" w:beforeAutospacing="0" w:after="120" w:afterAutospacing="0" w:line="360" w:lineRule="auto"/>
        <w:rPr>
          <w:bCs/>
        </w:rPr>
      </w:pPr>
      <w:r w:rsidRPr="00D05ECA">
        <w:rPr>
          <w:b/>
          <w:bCs/>
        </w:rPr>
        <w:t xml:space="preserve">         </w:t>
      </w:r>
    </w:p>
    <w:p w14:paraId="009C6E93" w14:textId="0C2D344A" w:rsidR="007A5873" w:rsidRPr="00D05ECA" w:rsidRDefault="007A5873" w:rsidP="00703F57">
      <w:pPr>
        <w:pStyle w:val="NormalWeb"/>
        <w:spacing w:before="0" w:beforeAutospacing="0" w:after="120" w:afterAutospacing="0" w:line="360" w:lineRule="auto"/>
        <w:jc w:val="center"/>
        <w:rPr>
          <w:bCs/>
        </w:rPr>
      </w:pPr>
      <w:r w:rsidRPr="00D05ECA">
        <w:rPr>
          <w:bCs/>
          <w:noProof/>
          <w14:ligatures w14:val="standardContextual"/>
        </w:rPr>
        <w:drawing>
          <wp:inline distT="0" distB="0" distL="0" distR="0" wp14:anchorId="79C3B762" wp14:editId="55471BB7">
            <wp:extent cx="2413702" cy="3218688"/>
            <wp:effectExtent l="0" t="0" r="5715" b="1270"/>
            <wp:docPr id="6" name="Resim 6" descr="C:\Users\Avcı ailesi\Desktop\WhatsApp Image 2025-11-20 at 21.13.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vcı ailesi\Desktop\WhatsApp Image 2025-11-20 at 21.13.29.jpe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416075" cy="3221853"/>
                    </a:xfrm>
                    <a:prstGeom prst="rect">
                      <a:avLst/>
                    </a:prstGeom>
                    <a:noFill/>
                    <a:ln>
                      <a:noFill/>
                    </a:ln>
                  </pic:spPr>
                </pic:pic>
              </a:graphicData>
            </a:graphic>
          </wp:inline>
        </w:drawing>
      </w:r>
    </w:p>
    <w:p w14:paraId="20A529AD" w14:textId="46D70607" w:rsidR="00042AA3" w:rsidRPr="00D05ECA" w:rsidRDefault="007A6176" w:rsidP="00C1455E">
      <w:pPr>
        <w:pStyle w:val="ResimYazs"/>
        <w:spacing w:after="120" w:line="360" w:lineRule="auto"/>
        <w:jc w:val="center"/>
        <w:rPr>
          <w:rFonts w:ascii="Times New Roman" w:hAnsi="Times New Roman" w:cs="Times New Roman"/>
          <w:bCs w:val="0"/>
          <w:color w:val="auto"/>
        </w:rPr>
      </w:pPr>
      <w:bookmarkStart w:id="59" w:name="_Toc221033743"/>
      <w:r w:rsidRPr="00D05ECA">
        <w:rPr>
          <w:rFonts w:ascii="Times New Roman" w:hAnsi="Times New Roman" w:cs="Times New Roman"/>
          <w:color w:val="auto"/>
        </w:rPr>
        <w:t xml:space="preserve">Resim </w:t>
      </w:r>
      <w:r w:rsidRPr="00D05ECA">
        <w:rPr>
          <w:rFonts w:ascii="Times New Roman" w:hAnsi="Times New Roman" w:cs="Times New Roman"/>
          <w:color w:val="auto"/>
        </w:rPr>
        <w:fldChar w:fldCharType="begin"/>
      </w:r>
      <w:r w:rsidRPr="00D05ECA">
        <w:rPr>
          <w:rFonts w:ascii="Times New Roman" w:hAnsi="Times New Roman" w:cs="Times New Roman"/>
          <w:color w:val="auto"/>
        </w:rPr>
        <w:instrText xml:space="preserve"> SEQ Resim \* ARABIC </w:instrText>
      </w:r>
      <w:r w:rsidRPr="00D05ECA">
        <w:rPr>
          <w:rFonts w:ascii="Times New Roman" w:hAnsi="Times New Roman" w:cs="Times New Roman"/>
          <w:color w:val="auto"/>
        </w:rPr>
        <w:fldChar w:fldCharType="separate"/>
      </w:r>
      <w:r w:rsidRPr="00D05ECA">
        <w:rPr>
          <w:rFonts w:ascii="Times New Roman" w:hAnsi="Times New Roman" w:cs="Times New Roman"/>
          <w:noProof/>
          <w:color w:val="auto"/>
        </w:rPr>
        <w:t>7</w:t>
      </w:r>
      <w:r w:rsidRPr="00D05ECA">
        <w:rPr>
          <w:rFonts w:ascii="Times New Roman" w:hAnsi="Times New Roman" w:cs="Times New Roman"/>
          <w:color w:val="auto"/>
        </w:rPr>
        <w:fldChar w:fldCharType="end"/>
      </w:r>
      <w:r w:rsidRPr="00D05ECA">
        <w:rPr>
          <w:rFonts w:ascii="Times New Roman" w:hAnsi="Times New Roman" w:cs="Times New Roman"/>
          <w:bCs w:val="0"/>
          <w:color w:val="auto"/>
        </w:rPr>
        <w:t xml:space="preserve"> Pedal refleksin el yardımıyla kontrol</w:t>
      </w:r>
      <w:bookmarkEnd w:id="59"/>
    </w:p>
    <w:p w14:paraId="35A12B82" w14:textId="77777777" w:rsidR="000C3A68" w:rsidRPr="00D05ECA" w:rsidRDefault="000C3A68" w:rsidP="000C3A68">
      <w:pPr>
        <w:rPr>
          <w:rFonts w:ascii="Times New Roman" w:hAnsi="Times New Roman" w:cs="Times New Roman"/>
        </w:rPr>
      </w:pPr>
    </w:p>
    <w:p w14:paraId="5F5EDC8A" w14:textId="77777777" w:rsidR="00042AA3" w:rsidRPr="00D05ECA" w:rsidRDefault="00042AA3" w:rsidP="00703F57">
      <w:pPr>
        <w:pStyle w:val="3DZY"/>
        <w:spacing w:after="120" w:line="360" w:lineRule="auto"/>
      </w:pPr>
      <w:bookmarkStart w:id="60" w:name="_Toc221096850"/>
      <w:r w:rsidRPr="00D05ECA">
        <w:lastRenderedPageBreak/>
        <w:t>3.2.3. Ölçüm Zamanları</w:t>
      </w:r>
      <w:bookmarkEnd w:id="60"/>
      <w:r w:rsidRPr="00D05ECA">
        <w:t xml:space="preserve"> </w:t>
      </w:r>
    </w:p>
    <w:p w14:paraId="553F7120" w14:textId="77777777" w:rsidR="00042AA3" w:rsidRPr="00D05ECA" w:rsidRDefault="00042AA3" w:rsidP="00703F57">
      <w:pPr>
        <w:pStyle w:val="NormalWeb"/>
        <w:spacing w:before="0" w:beforeAutospacing="0" w:after="120" w:afterAutospacing="0" w:line="360" w:lineRule="auto"/>
        <w:rPr>
          <w:bCs/>
        </w:rPr>
      </w:pPr>
      <w:r w:rsidRPr="00D05ECA">
        <w:rPr>
          <w:bCs/>
        </w:rPr>
        <w:t xml:space="preserve"> </w:t>
      </w:r>
    </w:p>
    <w:p w14:paraId="7DE3AE0A" w14:textId="37DC2076" w:rsidR="00042AA3" w:rsidRPr="00D05ECA" w:rsidRDefault="00FA512D" w:rsidP="00703F57">
      <w:pPr>
        <w:pStyle w:val="NormalWeb"/>
        <w:spacing w:before="0" w:beforeAutospacing="0" w:after="120" w:afterAutospacing="0" w:line="360" w:lineRule="auto"/>
        <w:rPr>
          <w:bCs/>
        </w:rPr>
      </w:pPr>
      <w:r w:rsidRPr="00D05ECA">
        <w:rPr>
          <w:bCs/>
        </w:rPr>
        <w:t xml:space="preserve">      </w:t>
      </w:r>
      <w:r w:rsidR="00C23663" w:rsidRPr="00D05ECA">
        <w:rPr>
          <w:bCs/>
        </w:rPr>
        <w:tab/>
      </w:r>
      <w:proofErr w:type="spellStart"/>
      <w:r w:rsidR="00042AA3" w:rsidRPr="00D05ECA">
        <w:rPr>
          <w:bCs/>
        </w:rPr>
        <w:t>Pre-anestezik</w:t>
      </w:r>
      <w:proofErr w:type="spellEnd"/>
      <w:r w:rsidR="00042AA3" w:rsidRPr="00D05ECA">
        <w:rPr>
          <w:bCs/>
        </w:rPr>
        <w:t xml:space="preserve"> Ölçümler: </w:t>
      </w:r>
      <w:proofErr w:type="spellStart"/>
      <w:r w:rsidR="00042AA3" w:rsidRPr="00D05ECA">
        <w:rPr>
          <w:bCs/>
        </w:rPr>
        <w:t>Anestezik</w:t>
      </w:r>
      <w:proofErr w:type="spellEnd"/>
      <w:r w:rsidR="00042AA3" w:rsidRPr="00D05ECA">
        <w:rPr>
          <w:bCs/>
        </w:rPr>
        <w:t xml:space="preserve"> madde uygulanmadan önce ölçülmüştür. Vücut ağırlıkları bu aşamada kaydedilmiştir. </w:t>
      </w:r>
    </w:p>
    <w:p w14:paraId="188E13D6" w14:textId="455454CE" w:rsidR="00042AA3" w:rsidRPr="00D05ECA" w:rsidRDefault="00FA512D" w:rsidP="00703F57">
      <w:pPr>
        <w:pStyle w:val="NormalWeb"/>
        <w:spacing w:before="0" w:beforeAutospacing="0" w:after="120" w:afterAutospacing="0" w:line="360" w:lineRule="auto"/>
        <w:rPr>
          <w:bCs/>
        </w:rPr>
      </w:pPr>
      <w:r w:rsidRPr="00D05ECA">
        <w:rPr>
          <w:bCs/>
        </w:rPr>
        <w:t xml:space="preserve">      </w:t>
      </w:r>
      <w:r w:rsidR="00C23663" w:rsidRPr="00D05ECA">
        <w:rPr>
          <w:bCs/>
        </w:rPr>
        <w:tab/>
      </w:r>
      <w:proofErr w:type="spellStart"/>
      <w:r w:rsidR="00042AA3" w:rsidRPr="00D05ECA">
        <w:rPr>
          <w:bCs/>
        </w:rPr>
        <w:t>Anestezik</w:t>
      </w:r>
      <w:proofErr w:type="spellEnd"/>
      <w:r w:rsidR="00042AA3" w:rsidRPr="00D05ECA">
        <w:rPr>
          <w:bCs/>
        </w:rPr>
        <w:t xml:space="preserve"> Ölçümler: </w:t>
      </w:r>
      <w:proofErr w:type="spellStart"/>
      <w:r w:rsidR="00042AA3" w:rsidRPr="00D05ECA">
        <w:rPr>
          <w:bCs/>
        </w:rPr>
        <w:t>Anestezik</w:t>
      </w:r>
      <w:proofErr w:type="spellEnd"/>
      <w:r w:rsidR="00042AA3" w:rsidRPr="00D05ECA">
        <w:rPr>
          <w:bCs/>
        </w:rPr>
        <w:t xml:space="preserve"> madde uygulandıktan sonra 30 dakikaya kadar 5 dakika aralıklarla, 30 dakikadan 60 dakikaya(1 saat) kadar 15 dakika aralıklarla, 60 dakikadan sonra 30 dakika aralıklarla ölçülüp kaydedilmiştir.  </w:t>
      </w:r>
    </w:p>
    <w:p w14:paraId="1D9BA9F9" w14:textId="77777777" w:rsidR="00042AA3" w:rsidRPr="00D05ECA" w:rsidRDefault="00042AA3" w:rsidP="00703F57">
      <w:pPr>
        <w:pStyle w:val="NormalWeb"/>
        <w:spacing w:before="0" w:beforeAutospacing="0" w:after="120" w:afterAutospacing="0" w:line="360" w:lineRule="auto"/>
        <w:rPr>
          <w:bCs/>
        </w:rPr>
      </w:pPr>
      <w:r w:rsidRPr="00D05ECA">
        <w:rPr>
          <w:bCs/>
        </w:rPr>
        <w:t xml:space="preserve"> </w:t>
      </w:r>
    </w:p>
    <w:p w14:paraId="29C9CF81" w14:textId="77777777" w:rsidR="00F4039E" w:rsidRPr="00D05ECA" w:rsidRDefault="00042AA3" w:rsidP="00703F57">
      <w:pPr>
        <w:pStyle w:val="3DZY"/>
        <w:spacing w:after="120" w:line="360" w:lineRule="auto"/>
      </w:pPr>
      <w:bookmarkStart w:id="61" w:name="_Toc221096851"/>
      <w:r w:rsidRPr="00D05ECA">
        <w:t>3.2.4. İstatistiksel Değerlendirme</w:t>
      </w:r>
      <w:bookmarkEnd w:id="61"/>
    </w:p>
    <w:p w14:paraId="77D475E4" w14:textId="3E2A53C4" w:rsidR="00042AA3" w:rsidRPr="00D05ECA" w:rsidRDefault="00042AA3" w:rsidP="00703F57">
      <w:pPr>
        <w:pStyle w:val="3DZY"/>
        <w:spacing w:after="120" w:line="360" w:lineRule="auto"/>
      </w:pPr>
      <w:r w:rsidRPr="00D05ECA">
        <w:t xml:space="preserve"> </w:t>
      </w:r>
    </w:p>
    <w:p w14:paraId="5E6A5ECC" w14:textId="7DA64EB0" w:rsidR="00FA512D" w:rsidRPr="00D05ECA" w:rsidRDefault="00FA512D" w:rsidP="00703F57">
      <w:pPr>
        <w:pStyle w:val="NormalWeb"/>
        <w:spacing w:before="0" w:beforeAutospacing="0" w:after="120" w:afterAutospacing="0" w:line="360" w:lineRule="auto"/>
        <w:jc w:val="both"/>
        <w:rPr>
          <w:bCs/>
        </w:rPr>
      </w:pPr>
      <w:r w:rsidRPr="00D05ECA">
        <w:rPr>
          <w:bCs/>
        </w:rPr>
        <w:t xml:space="preserve">      </w:t>
      </w:r>
      <w:r w:rsidR="00C23663" w:rsidRPr="00D05ECA">
        <w:rPr>
          <w:bCs/>
        </w:rPr>
        <w:tab/>
      </w:r>
      <w:r w:rsidR="00A92784" w:rsidRPr="00D05ECA">
        <w:rPr>
          <w:bCs/>
        </w:rPr>
        <w:t xml:space="preserve">Tüm istatistiksel analizler SPSS 22.0 (IBM </w:t>
      </w:r>
      <w:proofErr w:type="spellStart"/>
      <w:r w:rsidR="00A92784" w:rsidRPr="00D05ECA">
        <w:rPr>
          <w:bCs/>
        </w:rPr>
        <w:t>Corp</w:t>
      </w:r>
      <w:proofErr w:type="spellEnd"/>
      <w:r w:rsidR="00A92784" w:rsidRPr="00D05ECA">
        <w:rPr>
          <w:bCs/>
        </w:rPr>
        <w:t xml:space="preserve">., Chicago, IL, USA) paket programı kullanılarak gerçekleştirilmiştir. </w:t>
      </w:r>
      <w:r w:rsidR="00273895" w:rsidRPr="00D05ECA">
        <w:t xml:space="preserve">Bu analiz yaklaşımı ile üç farklı </w:t>
      </w:r>
      <w:proofErr w:type="spellStart"/>
      <w:r w:rsidR="00273895" w:rsidRPr="00D05ECA">
        <w:t>anestezik</w:t>
      </w:r>
      <w:proofErr w:type="spellEnd"/>
      <w:r w:rsidR="00273895" w:rsidRPr="00D05ECA">
        <w:t xml:space="preserve"> kombinasyonun fizyolojik parametreler üzerindeki etkileri ve zaman içerisindeki değişimleri değerlendirilmiştir. Klinik olarak anlamlı farklılıklar, ilgili istatistiksel testler kullanılarak ortaya konmuştur</w:t>
      </w:r>
      <w:r w:rsidR="00A92784" w:rsidRPr="00D05ECA">
        <w:rPr>
          <w:bCs/>
        </w:rPr>
        <w:t xml:space="preserve">. Çalışmada elde edilen solunum sayısı, kalp frekansı, </w:t>
      </w:r>
      <w:proofErr w:type="spellStart"/>
      <w:r w:rsidR="00A92784" w:rsidRPr="00D05ECA">
        <w:rPr>
          <w:bCs/>
        </w:rPr>
        <w:t>SpO</w:t>
      </w:r>
      <w:proofErr w:type="spellEnd"/>
      <w:r w:rsidR="00A92784" w:rsidRPr="00D05ECA">
        <w:rPr>
          <w:bCs/>
        </w:rPr>
        <w:t xml:space="preserve">₂, vücut sıcaklığı, refleks yanıtları, anestezi süresi ve uyanma süresi gibi tüm fizyolojik ve klinik veriler, ölçüm zamanları ve anestezi gruplarına göre tanımlayıcı istatistiklerle değerlendirilmiştir. Verilerin dağılım özellikleri </w:t>
      </w:r>
      <w:proofErr w:type="spellStart"/>
      <w:r w:rsidR="00A92784" w:rsidRPr="00D05ECA">
        <w:rPr>
          <w:bCs/>
        </w:rPr>
        <w:t>Kolmogorov</w:t>
      </w:r>
      <w:proofErr w:type="spellEnd"/>
      <w:r w:rsidR="00A92784" w:rsidRPr="00D05ECA">
        <w:rPr>
          <w:bCs/>
        </w:rPr>
        <w:t>–</w:t>
      </w:r>
      <w:proofErr w:type="spellStart"/>
      <w:r w:rsidR="00A92784" w:rsidRPr="00D05ECA">
        <w:rPr>
          <w:bCs/>
        </w:rPr>
        <w:t>Smirnov</w:t>
      </w:r>
      <w:proofErr w:type="spellEnd"/>
      <w:r w:rsidR="00A92784" w:rsidRPr="00D05ECA">
        <w:rPr>
          <w:bCs/>
        </w:rPr>
        <w:t xml:space="preserve"> normallik testi ile belirlenmiş; normal dağılıma sahip parametrelerde zaman × grup etkileşimini incelemek amacıyla Tekrarlayan Ölçümlerde </w:t>
      </w:r>
      <w:proofErr w:type="spellStart"/>
      <w:r w:rsidR="00A92784" w:rsidRPr="00D05ECA">
        <w:rPr>
          <w:bCs/>
        </w:rPr>
        <w:t>Varyans</w:t>
      </w:r>
      <w:proofErr w:type="spellEnd"/>
      <w:r w:rsidR="00A92784" w:rsidRPr="00D05ECA">
        <w:rPr>
          <w:bCs/>
        </w:rPr>
        <w:t xml:space="preserve"> Analizi (</w:t>
      </w:r>
      <w:proofErr w:type="spellStart"/>
      <w:r w:rsidR="00A92784" w:rsidRPr="00D05ECA">
        <w:rPr>
          <w:bCs/>
        </w:rPr>
        <w:t>Repeated</w:t>
      </w:r>
      <w:proofErr w:type="spellEnd"/>
      <w:r w:rsidR="00A92784" w:rsidRPr="00D05ECA">
        <w:rPr>
          <w:bCs/>
        </w:rPr>
        <w:t xml:space="preserve"> </w:t>
      </w:r>
      <w:proofErr w:type="spellStart"/>
      <w:r w:rsidR="00A92784" w:rsidRPr="00D05ECA">
        <w:rPr>
          <w:bCs/>
        </w:rPr>
        <w:t>Measures</w:t>
      </w:r>
      <w:proofErr w:type="spellEnd"/>
      <w:r w:rsidR="00A92784" w:rsidRPr="00D05ECA">
        <w:rPr>
          <w:bCs/>
        </w:rPr>
        <w:t xml:space="preserve"> ANOVA) ve gerekli durumlarda uygun Post Hoc testler uygulanmıştır. </w:t>
      </w:r>
    </w:p>
    <w:p w14:paraId="0AE01339" w14:textId="135115E1" w:rsidR="00042AA3" w:rsidRPr="00D05ECA" w:rsidRDefault="00FA512D" w:rsidP="00703F57">
      <w:pPr>
        <w:pStyle w:val="NormalWeb"/>
        <w:spacing w:before="0" w:beforeAutospacing="0" w:after="120" w:afterAutospacing="0" w:line="360" w:lineRule="auto"/>
        <w:jc w:val="both"/>
        <w:rPr>
          <w:bCs/>
        </w:rPr>
      </w:pPr>
      <w:r w:rsidRPr="00D05ECA">
        <w:rPr>
          <w:bCs/>
        </w:rPr>
        <w:t xml:space="preserve">     </w:t>
      </w:r>
      <w:r w:rsidR="00C23663" w:rsidRPr="00D05ECA">
        <w:rPr>
          <w:bCs/>
        </w:rPr>
        <w:tab/>
      </w:r>
      <w:r w:rsidR="00A92784" w:rsidRPr="00D05ECA">
        <w:rPr>
          <w:bCs/>
        </w:rPr>
        <w:t xml:space="preserve">Anestezi süresi, uyanma süresi ve refleks kaybı gibi tek zamanlı değişkenlerde gruplar arası farklar tek yönlü ANOVA veya </w:t>
      </w:r>
      <w:proofErr w:type="spellStart"/>
      <w:r w:rsidR="00A92784" w:rsidRPr="00D05ECA">
        <w:rPr>
          <w:bCs/>
        </w:rPr>
        <w:t>Kruskal</w:t>
      </w:r>
      <w:proofErr w:type="spellEnd"/>
      <w:r w:rsidR="00A92784" w:rsidRPr="00D05ECA">
        <w:rPr>
          <w:bCs/>
        </w:rPr>
        <w:t xml:space="preserve">–Wallis testleri ile analiz edilmiştir. Solunum sayısı, kalp frekansı, </w:t>
      </w:r>
      <w:proofErr w:type="spellStart"/>
      <w:r w:rsidR="00A92784" w:rsidRPr="00D05ECA">
        <w:rPr>
          <w:bCs/>
        </w:rPr>
        <w:t>SpO</w:t>
      </w:r>
      <w:proofErr w:type="spellEnd"/>
      <w:r w:rsidR="00A92784" w:rsidRPr="00D05ECA">
        <w:rPr>
          <w:bCs/>
        </w:rPr>
        <w:t>₂ ve vücut sıcaklığı gibi çok zamanlı parametrelerde zamana bağlı değişim, gruplar arası farklılık ve zaman–grup etkileşimleri ayrı ayrı yorumlanmış; öze</w:t>
      </w:r>
      <w:r w:rsidR="007175E2" w:rsidRPr="00D05ECA">
        <w:rPr>
          <w:bCs/>
        </w:rPr>
        <w:t>llikle Solunum Sayısı (Tablo 4</w:t>
      </w:r>
      <w:r w:rsidR="00A92784" w:rsidRPr="00D05ECA">
        <w:rPr>
          <w:bCs/>
        </w:rPr>
        <w:t xml:space="preserve">), Kalp Frekansı (Tablo </w:t>
      </w:r>
      <w:r w:rsidR="007175E2" w:rsidRPr="00D05ECA">
        <w:rPr>
          <w:bCs/>
        </w:rPr>
        <w:t>5</w:t>
      </w:r>
      <w:r w:rsidR="00A92784" w:rsidRPr="00D05ECA">
        <w:rPr>
          <w:bCs/>
        </w:rPr>
        <w:t xml:space="preserve">), </w:t>
      </w:r>
      <w:proofErr w:type="spellStart"/>
      <w:r w:rsidR="00A92784" w:rsidRPr="00D05ECA">
        <w:rPr>
          <w:bCs/>
        </w:rPr>
        <w:t>SpO</w:t>
      </w:r>
      <w:proofErr w:type="spellEnd"/>
      <w:r w:rsidR="00A92784" w:rsidRPr="00D05ECA">
        <w:rPr>
          <w:bCs/>
        </w:rPr>
        <w:t xml:space="preserve">₂ düzeyi (Tablo </w:t>
      </w:r>
      <w:r w:rsidR="007175E2" w:rsidRPr="00D05ECA">
        <w:rPr>
          <w:bCs/>
        </w:rPr>
        <w:t>6</w:t>
      </w:r>
      <w:r w:rsidR="00A92784" w:rsidRPr="00D05ECA">
        <w:rPr>
          <w:bCs/>
        </w:rPr>
        <w:t xml:space="preserve">) ve Vücut Sıcaklığı (Tablo </w:t>
      </w:r>
      <w:r w:rsidR="007175E2" w:rsidRPr="00D05ECA">
        <w:rPr>
          <w:bCs/>
        </w:rPr>
        <w:t>7</w:t>
      </w:r>
      <w:r w:rsidR="00A92784" w:rsidRPr="00D05ECA">
        <w:rPr>
          <w:bCs/>
        </w:rPr>
        <w:t>) için çoklu ölçüm noktalarındaki istatistiksel karşılaştırmalar dikkate alınmıştır. Refleks bulguları kategorik n</w:t>
      </w:r>
      <w:r w:rsidR="007175E2" w:rsidRPr="00D05ECA">
        <w:rPr>
          <w:bCs/>
        </w:rPr>
        <w:t>itelik taşıdığından, Tablo 8</w:t>
      </w:r>
      <w:r w:rsidR="00A92784" w:rsidRPr="00D05ECA">
        <w:rPr>
          <w:bCs/>
        </w:rPr>
        <w:t xml:space="preserve">’de yer alan veriler Ki-Kare testi ile </w:t>
      </w:r>
      <w:r w:rsidR="00A92784" w:rsidRPr="00D05ECA">
        <w:rPr>
          <w:bCs/>
        </w:rPr>
        <w:lastRenderedPageBreak/>
        <w:t>değerlendirilmiştir. Tüm analizlerde istatistiksel anlamlılık düzeyi P&lt;0,05 olarak kabul edilmiştir.</w:t>
      </w:r>
      <w:r w:rsidR="00042AA3" w:rsidRPr="00D05ECA">
        <w:rPr>
          <w:bCs/>
        </w:rPr>
        <w:t xml:space="preserve"> </w:t>
      </w:r>
    </w:p>
    <w:p w14:paraId="395B83FF" w14:textId="77777777" w:rsidR="004C2FFB" w:rsidRPr="00D05ECA" w:rsidRDefault="004C2FFB" w:rsidP="00703F57">
      <w:pPr>
        <w:pStyle w:val="NormalWeb"/>
        <w:spacing w:before="0" w:beforeAutospacing="0" w:after="120" w:afterAutospacing="0" w:line="360" w:lineRule="auto"/>
        <w:rPr>
          <w:b/>
          <w:bCs/>
          <w:sz w:val="28"/>
          <w:szCs w:val="28"/>
        </w:rPr>
      </w:pPr>
    </w:p>
    <w:p w14:paraId="7AAA65EF" w14:textId="77777777" w:rsidR="00F4039E" w:rsidRPr="00D05ECA" w:rsidRDefault="00F4039E" w:rsidP="00703F57">
      <w:pPr>
        <w:pStyle w:val="NormalWeb"/>
        <w:spacing w:before="0" w:beforeAutospacing="0" w:after="120" w:afterAutospacing="0" w:line="360" w:lineRule="auto"/>
        <w:rPr>
          <w:b/>
          <w:bCs/>
          <w:sz w:val="28"/>
          <w:szCs w:val="28"/>
        </w:rPr>
      </w:pPr>
    </w:p>
    <w:p w14:paraId="3B1D7D4A" w14:textId="77777777" w:rsidR="00F4039E" w:rsidRPr="00D05ECA" w:rsidRDefault="00F4039E" w:rsidP="00703F57">
      <w:pPr>
        <w:pStyle w:val="NormalWeb"/>
        <w:spacing w:before="0" w:beforeAutospacing="0" w:after="120" w:afterAutospacing="0" w:line="360" w:lineRule="auto"/>
        <w:rPr>
          <w:b/>
          <w:bCs/>
          <w:sz w:val="28"/>
          <w:szCs w:val="28"/>
        </w:rPr>
      </w:pPr>
    </w:p>
    <w:p w14:paraId="755C4C3B" w14:textId="77777777" w:rsidR="00F4039E" w:rsidRPr="00D05ECA" w:rsidRDefault="00F4039E" w:rsidP="00703F57">
      <w:pPr>
        <w:pStyle w:val="NormalWeb"/>
        <w:spacing w:before="0" w:beforeAutospacing="0" w:after="120" w:afterAutospacing="0" w:line="360" w:lineRule="auto"/>
        <w:rPr>
          <w:b/>
          <w:bCs/>
          <w:sz w:val="28"/>
          <w:szCs w:val="28"/>
        </w:rPr>
      </w:pPr>
    </w:p>
    <w:p w14:paraId="7615864B" w14:textId="77777777" w:rsidR="00F4039E" w:rsidRPr="00D05ECA" w:rsidRDefault="00F4039E" w:rsidP="00703F57">
      <w:pPr>
        <w:pStyle w:val="NormalWeb"/>
        <w:spacing w:before="0" w:beforeAutospacing="0" w:after="120" w:afterAutospacing="0" w:line="360" w:lineRule="auto"/>
        <w:rPr>
          <w:b/>
          <w:bCs/>
          <w:sz w:val="28"/>
          <w:szCs w:val="28"/>
        </w:rPr>
      </w:pPr>
    </w:p>
    <w:p w14:paraId="06E39665" w14:textId="77777777" w:rsidR="004C2FFB" w:rsidRPr="00D05ECA" w:rsidRDefault="004C2FFB" w:rsidP="00703F57">
      <w:pPr>
        <w:pStyle w:val="NormalWeb"/>
        <w:spacing w:before="0" w:beforeAutospacing="0" w:after="120" w:afterAutospacing="0" w:line="360" w:lineRule="auto"/>
        <w:rPr>
          <w:b/>
          <w:bCs/>
          <w:sz w:val="28"/>
          <w:szCs w:val="28"/>
        </w:rPr>
      </w:pPr>
    </w:p>
    <w:p w14:paraId="73A0BF9D" w14:textId="77777777" w:rsidR="00C23663" w:rsidRPr="00D05ECA" w:rsidRDefault="00C23663" w:rsidP="00703F57">
      <w:pPr>
        <w:pStyle w:val="NormalWeb"/>
        <w:spacing w:before="0" w:beforeAutospacing="0" w:after="120" w:afterAutospacing="0" w:line="360" w:lineRule="auto"/>
        <w:rPr>
          <w:b/>
          <w:bCs/>
          <w:sz w:val="28"/>
          <w:szCs w:val="28"/>
        </w:rPr>
      </w:pPr>
    </w:p>
    <w:p w14:paraId="78E3D927" w14:textId="77777777" w:rsidR="00C23663" w:rsidRPr="00D05ECA" w:rsidRDefault="00C23663" w:rsidP="00703F57">
      <w:pPr>
        <w:pStyle w:val="NormalWeb"/>
        <w:spacing w:before="0" w:beforeAutospacing="0" w:after="120" w:afterAutospacing="0" w:line="360" w:lineRule="auto"/>
        <w:rPr>
          <w:b/>
          <w:bCs/>
          <w:sz w:val="28"/>
          <w:szCs w:val="28"/>
        </w:rPr>
      </w:pPr>
    </w:p>
    <w:p w14:paraId="580E9564" w14:textId="77777777" w:rsidR="00C23663" w:rsidRPr="00D05ECA" w:rsidRDefault="00C23663" w:rsidP="00703F57">
      <w:pPr>
        <w:pStyle w:val="NormalWeb"/>
        <w:spacing w:before="0" w:beforeAutospacing="0" w:after="120" w:afterAutospacing="0" w:line="360" w:lineRule="auto"/>
        <w:rPr>
          <w:b/>
          <w:bCs/>
          <w:sz w:val="28"/>
          <w:szCs w:val="28"/>
        </w:rPr>
      </w:pPr>
    </w:p>
    <w:p w14:paraId="428610A5" w14:textId="77777777" w:rsidR="00C23663" w:rsidRPr="00D05ECA" w:rsidRDefault="00C23663" w:rsidP="00703F57">
      <w:pPr>
        <w:pStyle w:val="NormalWeb"/>
        <w:spacing w:before="0" w:beforeAutospacing="0" w:after="120" w:afterAutospacing="0" w:line="360" w:lineRule="auto"/>
        <w:rPr>
          <w:b/>
          <w:bCs/>
          <w:sz w:val="28"/>
          <w:szCs w:val="28"/>
        </w:rPr>
      </w:pPr>
    </w:p>
    <w:p w14:paraId="2C395253" w14:textId="77777777" w:rsidR="00C23663" w:rsidRPr="00D05ECA" w:rsidRDefault="00C23663" w:rsidP="00703F57">
      <w:pPr>
        <w:pStyle w:val="NormalWeb"/>
        <w:spacing w:before="0" w:beforeAutospacing="0" w:after="120" w:afterAutospacing="0" w:line="360" w:lineRule="auto"/>
        <w:rPr>
          <w:b/>
          <w:bCs/>
          <w:sz w:val="28"/>
          <w:szCs w:val="28"/>
        </w:rPr>
      </w:pPr>
    </w:p>
    <w:p w14:paraId="2E17FF76" w14:textId="77777777" w:rsidR="00C23663" w:rsidRPr="00D05ECA" w:rsidRDefault="00C23663" w:rsidP="00703F57">
      <w:pPr>
        <w:pStyle w:val="NormalWeb"/>
        <w:spacing w:before="0" w:beforeAutospacing="0" w:after="120" w:afterAutospacing="0" w:line="360" w:lineRule="auto"/>
        <w:rPr>
          <w:b/>
          <w:bCs/>
          <w:sz w:val="28"/>
          <w:szCs w:val="28"/>
        </w:rPr>
      </w:pPr>
    </w:p>
    <w:p w14:paraId="69B02C61" w14:textId="77777777" w:rsidR="00C23663" w:rsidRPr="00D05ECA" w:rsidRDefault="00C23663" w:rsidP="00703F57">
      <w:pPr>
        <w:pStyle w:val="NormalWeb"/>
        <w:spacing w:before="0" w:beforeAutospacing="0" w:after="120" w:afterAutospacing="0" w:line="360" w:lineRule="auto"/>
        <w:rPr>
          <w:b/>
          <w:bCs/>
          <w:sz w:val="28"/>
          <w:szCs w:val="28"/>
        </w:rPr>
      </w:pPr>
    </w:p>
    <w:p w14:paraId="26A36F44" w14:textId="77777777" w:rsidR="00C23663" w:rsidRPr="00D05ECA" w:rsidRDefault="00C23663" w:rsidP="00703F57">
      <w:pPr>
        <w:pStyle w:val="NormalWeb"/>
        <w:spacing w:before="0" w:beforeAutospacing="0" w:after="120" w:afterAutospacing="0" w:line="360" w:lineRule="auto"/>
        <w:rPr>
          <w:b/>
          <w:bCs/>
          <w:sz w:val="28"/>
          <w:szCs w:val="28"/>
        </w:rPr>
      </w:pPr>
    </w:p>
    <w:p w14:paraId="66F03800" w14:textId="77777777" w:rsidR="00C23663" w:rsidRPr="00D05ECA" w:rsidRDefault="00C23663" w:rsidP="00703F57">
      <w:pPr>
        <w:pStyle w:val="NormalWeb"/>
        <w:spacing w:before="0" w:beforeAutospacing="0" w:after="120" w:afterAutospacing="0" w:line="360" w:lineRule="auto"/>
        <w:rPr>
          <w:b/>
          <w:bCs/>
          <w:sz w:val="28"/>
          <w:szCs w:val="28"/>
        </w:rPr>
      </w:pPr>
    </w:p>
    <w:p w14:paraId="28A14FF6" w14:textId="77777777" w:rsidR="00C23663" w:rsidRPr="00D05ECA" w:rsidRDefault="00C23663" w:rsidP="00703F57">
      <w:pPr>
        <w:pStyle w:val="NormalWeb"/>
        <w:spacing w:before="0" w:beforeAutospacing="0" w:after="120" w:afterAutospacing="0" w:line="360" w:lineRule="auto"/>
        <w:rPr>
          <w:b/>
          <w:bCs/>
          <w:sz w:val="28"/>
          <w:szCs w:val="28"/>
        </w:rPr>
      </w:pPr>
    </w:p>
    <w:p w14:paraId="4F8562CA" w14:textId="77777777" w:rsidR="00C23663" w:rsidRPr="00D05ECA" w:rsidRDefault="00C23663" w:rsidP="00703F57">
      <w:pPr>
        <w:pStyle w:val="NormalWeb"/>
        <w:spacing w:before="0" w:beforeAutospacing="0" w:after="120" w:afterAutospacing="0" w:line="360" w:lineRule="auto"/>
        <w:rPr>
          <w:b/>
          <w:bCs/>
          <w:sz w:val="28"/>
          <w:szCs w:val="28"/>
        </w:rPr>
      </w:pPr>
    </w:p>
    <w:p w14:paraId="3BDBA3D7" w14:textId="77777777" w:rsidR="0096591B" w:rsidRPr="00D05ECA" w:rsidRDefault="0096591B" w:rsidP="00703F57">
      <w:pPr>
        <w:pStyle w:val="NormalWeb"/>
        <w:spacing w:before="0" w:beforeAutospacing="0" w:after="120" w:afterAutospacing="0" w:line="360" w:lineRule="auto"/>
        <w:rPr>
          <w:b/>
          <w:bCs/>
          <w:sz w:val="28"/>
          <w:szCs w:val="28"/>
        </w:rPr>
      </w:pPr>
    </w:p>
    <w:p w14:paraId="74293B88" w14:textId="77777777" w:rsidR="0096591B" w:rsidRPr="00D05ECA" w:rsidRDefault="0096591B" w:rsidP="00703F57">
      <w:pPr>
        <w:pStyle w:val="NormalWeb"/>
        <w:spacing w:before="0" w:beforeAutospacing="0" w:after="120" w:afterAutospacing="0" w:line="360" w:lineRule="auto"/>
        <w:rPr>
          <w:b/>
          <w:bCs/>
          <w:sz w:val="28"/>
          <w:szCs w:val="28"/>
        </w:rPr>
      </w:pPr>
    </w:p>
    <w:p w14:paraId="5C11F6FF" w14:textId="0B060FC2" w:rsidR="00603A9B" w:rsidRPr="00D05ECA" w:rsidRDefault="00FD3D48" w:rsidP="00703F57">
      <w:pPr>
        <w:pStyle w:val="1DZY"/>
        <w:spacing w:before="0" w:beforeAutospacing="0" w:after="120" w:afterAutospacing="0" w:line="360" w:lineRule="auto"/>
        <w:rPr>
          <w:color w:val="auto"/>
        </w:rPr>
      </w:pPr>
      <w:bookmarkStart w:id="62" w:name="_Toc221096852"/>
      <w:r w:rsidRPr="00D05ECA">
        <w:rPr>
          <w:color w:val="auto"/>
        </w:rPr>
        <w:lastRenderedPageBreak/>
        <w:t>4. BULGULAR</w:t>
      </w:r>
      <w:bookmarkEnd w:id="62"/>
    </w:p>
    <w:p w14:paraId="32CDF0D8" w14:textId="77777777" w:rsidR="00F4039E" w:rsidRPr="00D05ECA" w:rsidRDefault="00F4039E" w:rsidP="00703F57">
      <w:pPr>
        <w:pStyle w:val="1DZY"/>
        <w:spacing w:before="0" w:beforeAutospacing="0" w:after="120" w:afterAutospacing="0" w:line="360" w:lineRule="auto"/>
        <w:rPr>
          <w:color w:val="auto"/>
        </w:rPr>
      </w:pPr>
    </w:p>
    <w:p w14:paraId="7C2094F3" w14:textId="77777777" w:rsidR="00042AA3" w:rsidRPr="00D05ECA" w:rsidRDefault="00042AA3" w:rsidP="00703F57">
      <w:pPr>
        <w:pStyle w:val="NormalWeb"/>
        <w:spacing w:before="0" w:beforeAutospacing="0" w:after="120" w:afterAutospacing="0" w:line="360" w:lineRule="auto"/>
        <w:ind w:firstLine="360"/>
        <w:jc w:val="center"/>
        <w:rPr>
          <w:b/>
          <w:bCs/>
        </w:rPr>
      </w:pPr>
    </w:p>
    <w:p w14:paraId="600AA7BF" w14:textId="33BB8638" w:rsidR="00FD3D48" w:rsidRPr="00D05ECA" w:rsidRDefault="00FD3D48" w:rsidP="00703F57">
      <w:pPr>
        <w:pStyle w:val="2DZY"/>
        <w:spacing w:before="0" w:beforeAutospacing="0" w:after="120" w:afterAutospacing="0" w:line="360" w:lineRule="auto"/>
        <w:rPr>
          <w:color w:val="auto"/>
        </w:rPr>
      </w:pPr>
      <w:bookmarkStart w:id="63" w:name="_Toc221096853"/>
      <w:r w:rsidRPr="00D05ECA">
        <w:rPr>
          <w:color w:val="auto"/>
        </w:rPr>
        <w:t>4.1. Genel Fizyolojik Durumlar</w:t>
      </w:r>
      <w:bookmarkEnd w:id="63"/>
      <w:r w:rsidRPr="00D05ECA">
        <w:rPr>
          <w:color w:val="auto"/>
        </w:rPr>
        <w:t xml:space="preserve"> </w:t>
      </w:r>
    </w:p>
    <w:p w14:paraId="219D6337" w14:textId="77777777" w:rsidR="00F4039E" w:rsidRPr="00D05ECA" w:rsidRDefault="00F4039E" w:rsidP="00703F57">
      <w:pPr>
        <w:pStyle w:val="2DZY"/>
        <w:spacing w:before="0" w:beforeAutospacing="0" w:after="120" w:afterAutospacing="0" w:line="360" w:lineRule="auto"/>
        <w:rPr>
          <w:color w:val="auto"/>
        </w:rPr>
      </w:pPr>
    </w:p>
    <w:p w14:paraId="470BBE56" w14:textId="3ABE53C5" w:rsidR="00FD3D48" w:rsidRPr="00D05ECA" w:rsidRDefault="00FD3D48" w:rsidP="00703F57">
      <w:pPr>
        <w:pStyle w:val="NormalWeb"/>
        <w:spacing w:before="0" w:beforeAutospacing="0" w:after="120" w:afterAutospacing="0" w:line="360" w:lineRule="auto"/>
        <w:ind w:firstLine="708"/>
        <w:jc w:val="both"/>
      </w:pPr>
      <w:r w:rsidRPr="00D05ECA">
        <w:t xml:space="preserve">Bu çalışmada kullanılan üç farklı </w:t>
      </w:r>
      <w:proofErr w:type="spellStart"/>
      <w:r w:rsidRPr="00D05ECA">
        <w:t>anestezik</w:t>
      </w:r>
      <w:proofErr w:type="spellEnd"/>
      <w:r w:rsidRPr="00D05ECA">
        <w:t xml:space="preserve"> kombinasyonun (</w:t>
      </w:r>
      <w:proofErr w:type="spellStart"/>
      <w:r w:rsidR="007175E2" w:rsidRPr="00D05ECA">
        <w:t>ksilazin</w:t>
      </w:r>
      <w:proofErr w:type="spellEnd"/>
      <w:r w:rsidR="007175E2" w:rsidRPr="00D05ECA">
        <w:t xml:space="preserve"> -</w:t>
      </w:r>
      <w:proofErr w:type="spellStart"/>
      <w:r w:rsidR="007175E2" w:rsidRPr="00D05ECA">
        <w:t>ketamin</w:t>
      </w:r>
      <w:proofErr w:type="spellEnd"/>
      <w:r w:rsidR="007175E2" w:rsidRPr="00D05ECA">
        <w:t xml:space="preserve">, </w:t>
      </w:r>
      <w:proofErr w:type="spellStart"/>
      <w:r w:rsidR="007175E2" w:rsidRPr="00D05ECA">
        <w:t>medetomidin</w:t>
      </w:r>
      <w:proofErr w:type="spellEnd"/>
      <w:r w:rsidR="007175E2" w:rsidRPr="00D05ECA">
        <w:t xml:space="preserve"> –</w:t>
      </w:r>
      <w:proofErr w:type="spellStart"/>
      <w:r w:rsidR="007175E2" w:rsidRPr="00D05ECA">
        <w:t>ketamin</w:t>
      </w:r>
      <w:proofErr w:type="spellEnd"/>
      <w:r w:rsidR="007175E2" w:rsidRPr="00D05ECA">
        <w:t xml:space="preserve"> </w:t>
      </w:r>
      <w:r w:rsidRPr="00D05ECA">
        <w:t xml:space="preserve">ve </w:t>
      </w:r>
      <w:proofErr w:type="spellStart"/>
      <w:r w:rsidR="007175E2" w:rsidRPr="00D05ECA">
        <w:t>ksilazin</w:t>
      </w:r>
      <w:proofErr w:type="spellEnd"/>
      <w:r w:rsidR="007175E2" w:rsidRPr="00D05ECA">
        <w:t xml:space="preserve"> </w:t>
      </w:r>
      <w:r w:rsidRPr="00D05ECA">
        <w:t>-</w:t>
      </w:r>
      <w:r w:rsidR="007175E2" w:rsidRPr="00D05ECA">
        <w:t xml:space="preserve"> </w:t>
      </w:r>
      <w:proofErr w:type="spellStart"/>
      <w:r w:rsidR="007175E2" w:rsidRPr="00D05ECA">
        <w:t>ketamin</w:t>
      </w:r>
      <w:proofErr w:type="spellEnd"/>
      <w:r w:rsidR="007175E2" w:rsidRPr="00D05ECA">
        <w:t xml:space="preserve"> </w:t>
      </w:r>
      <w:r w:rsidRPr="00D05ECA">
        <w:t>-</w:t>
      </w:r>
      <w:proofErr w:type="spellStart"/>
      <w:r w:rsidRPr="00D05ECA">
        <w:t>diazepam</w:t>
      </w:r>
      <w:proofErr w:type="spellEnd"/>
      <w:r w:rsidRPr="00D05ECA">
        <w:t xml:space="preserve">) </w:t>
      </w:r>
      <w:proofErr w:type="spellStart"/>
      <w:r w:rsidRPr="00D05ECA">
        <w:t>gerbillerde</w:t>
      </w:r>
      <w:proofErr w:type="spellEnd"/>
      <w:r w:rsidRPr="00D05ECA">
        <w:t xml:space="preserve"> oluşturduğu fizyolojik parametre</w:t>
      </w:r>
      <w:r w:rsidR="00C23663" w:rsidRPr="00D05ECA">
        <w:t xml:space="preserve">lerin ortalama değerleri Tablo </w:t>
      </w:r>
      <w:r w:rsidR="0096591B" w:rsidRPr="00D05ECA">
        <w:t>3</w:t>
      </w:r>
      <w:r w:rsidRPr="00D05ECA">
        <w:t xml:space="preserve">’de verilmiştir. Gruplar arasında solunum sayısı, vücut sıcaklığı ve anestezi süresi bakımından istatistiksel olarak anlamlı farklar saptanmıştır (P&lt;0,05). Kalp frekansı ve </w:t>
      </w:r>
      <w:proofErr w:type="spellStart"/>
      <w:r w:rsidRPr="00D05ECA">
        <w:t>SpO</w:t>
      </w:r>
      <w:proofErr w:type="spellEnd"/>
      <w:r w:rsidRPr="00D05ECA">
        <w:t>₂ değerleri açısından ise anlamlı farklılık tespit edilmemiştir (P&gt;0,05).</w:t>
      </w:r>
    </w:p>
    <w:p w14:paraId="2891B97E" w14:textId="77777777" w:rsidR="00FD3D48" w:rsidRPr="00D05ECA" w:rsidRDefault="00FD3D48" w:rsidP="00703F57">
      <w:pPr>
        <w:pStyle w:val="NormalWeb"/>
        <w:spacing w:before="0" w:beforeAutospacing="0" w:after="120" w:afterAutospacing="0" w:line="360" w:lineRule="auto"/>
        <w:ind w:firstLine="708"/>
        <w:jc w:val="both"/>
      </w:pPr>
      <w:proofErr w:type="spellStart"/>
      <w:r w:rsidRPr="00D05ECA">
        <w:t>Ketamin-ksilazin-diazepam</w:t>
      </w:r>
      <w:proofErr w:type="spellEnd"/>
      <w:r w:rsidRPr="00D05ECA">
        <w:t xml:space="preserve"> grubunda solunum sayısı ortalaması 70,54 ± 4,43 solunum/</w:t>
      </w:r>
      <w:proofErr w:type="spellStart"/>
      <w:r w:rsidRPr="00D05ECA">
        <w:t>dk</w:t>
      </w:r>
      <w:proofErr w:type="spellEnd"/>
      <w:r w:rsidRPr="00D05ECA">
        <w:t xml:space="preserve"> olup, hem </w:t>
      </w:r>
      <w:proofErr w:type="spellStart"/>
      <w:r w:rsidRPr="00D05ECA">
        <w:t>ketamin-ksilazin</w:t>
      </w:r>
      <w:proofErr w:type="spellEnd"/>
      <w:r w:rsidRPr="00D05ECA">
        <w:t xml:space="preserve"> (44,76 ± 3,25 solunum/</w:t>
      </w:r>
      <w:proofErr w:type="spellStart"/>
      <w:r w:rsidRPr="00D05ECA">
        <w:t>dk</w:t>
      </w:r>
      <w:proofErr w:type="spellEnd"/>
      <w:r w:rsidRPr="00D05ECA">
        <w:t xml:space="preserve">) hem de </w:t>
      </w:r>
      <w:proofErr w:type="spellStart"/>
      <w:r w:rsidRPr="00D05ECA">
        <w:t>ketamin-medetomidin</w:t>
      </w:r>
      <w:proofErr w:type="spellEnd"/>
      <w:r w:rsidRPr="00D05ECA">
        <w:t xml:space="preserve"> (45,12 ± 2,58 solunum/</w:t>
      </w:r>
      <w:proofErr w:type="spellStart"/>
      <w:r w:rsidRPr="00D05ECA">
        <w:t>dk</w:t>
      </w:r>
      <w:proofErr w:type="spellEnd"/>
      <w:r w:rsidRPr="00D05ECA">
        <w:t xml:space="preserve">) gruplarına göre anlamlı derecede yüksektir (P&lt;0,05). Bu durum, </w:t>
      </w:r>
      <w:proofErr w:type="spellStart"/>
      <w:r w:rsidRPr="00D05ECA">
        <w:t>diazepamın</w:t>
      </w:r>
      <w:proofErr w:type="spellEnd"/>
      <w:r w:rsidRPr="00D05ECA">
        <w:t xml:space="preserve"> solunum üzerinde depresif etki oluşturmaksızın daha ritmik bir </w:t>
      </w:r>
      <w:proofErr w:type="spellStart"/>
      <w:r w:rsidRPr="00D05ECA">
        <w:t>ventilasyon</w:t>
      </w:r>
      <w:proofErr w:type="spellEnd"/>
      <w:r w:rsidRPr="00D05ECA">
        <w:t xml:space="preserve"> sağladığını düşündürmektedir.</w:t>
      </w:r>
    </w:p>
    <w:p w14:paraId="7985DEDA" w14:textId="77777777" w:rsidR="00FD3D48" w:rsidRPr="00D05ECA" w:rsidRDefault="00FD3D48" w:rsidP="00703F57">
      <w:pPr>
        <w:pStyle w:val="NormalWeb"/>
        <w:spacing w:before="0" w:beforeAutospacing="0" w:after="120" w:afterAutospacing="0" w:line="360" w:lineRule="auto"/>
        <w:ind w:firstLine="708"/>
        <w:jc w:val="both"/>
      </w:pPr>
      <w:r w:rsidRPr="00D05ECA">
        <w:t xml:space="preserve">Vücut sıcaklığı bakımından en yüksek ortalama 36,40 ± 0,23 °C ile </w:t>
      </w:r>
      <w:proofErr w:type="spellStart"/>
      <w:r w:rsidRPr="00D05ECA">
        <w:t>ketamin-ksilazin-diazepam</w:t>
      </w:r>
      <w:proofErr w:type="spellEnd"/>
      <w:r w:rsidRPr="00D05ECA">
        <w:t xml:space="preserve"> grubunda belirlenmiştir. Bu değer, </w:t>
      </w:r>
      <w:proofErr w:type="spellStart"/>
      <w:r w:rsidRPr="00D05ECA">
        <w:t>ketamin-ksilazin</w:t>
      </w:r>
      <w:proofErr w:type="spellEnd"/>
      <w:r w:rsidRPr="00D05ECA">
        <w:t xml:space="preserve"> (35,64 ± 0,13 °C) ve </w:t>
      </w:r>
      <w:proofErr w:type="spellStart"/>
      <w:r w:rsidRPr="00D05ECA">
        <w:t>ketamin-medetomidin</w:t>
      </w:r>
      <w:proofErr w:type="spellEnd"/>
      <w:r w:rsidRPr="00D05ECA">
        <w:t xml:space="preserve"> (35,55 ± 0,26 °C) gruplarına göre istatistiksel olarak anlamlı düzeyde yüksektir (P&lt;0,05).</w:t>
      </w:r>
    </w:p>
    <w:p w14:paraId="1FC3475C" w14:textId="77777777" w:rsidR="00FD3D48" w:rsidRPr="00D05ECA" w:rsidRDefault="00FD3D48" w:rsidP="00703F57">
      <w:pPr>
        <w:pStyle w:val="NormalWeb"/>
        <w:spacing w:before="0" w:beforeAutospacing="0" w:after="120" w:afterAutospacing="0" w:line="360" w:lineRule="auto"/>
        <w:ind w:firstLine="708"/>
        <w:jc w:val="both"/>
      </w:pPr>
      <w:r w:rsidRPr="00D05ECA">
        <w:t xml:space="preserve">Anestezi süresi açısından en uzun ortalama süre </w:t>
      </w:r>
      <w:proofErr w:type="spellStart"/>
      <w:r w:rsidRPr="00D05ECA">
        <w:t>ketamin-medetomidin</w:t>
      </w:r>
      <w:proofErr w:type="spellEnd"/>
      <w:r w:rsidRPr="00D05ECA">
        <w:t xml:space="preserve"> grubunda 13325,00 ± 1203,24 </w:t>
      </w:r>
      <w:proofErr w:type="spellStart"/>
      <w:r w:rsidRPr="00D05ECA">
        <w:t>sn</w:t>
      </w:r>
      <w:proofErr w:type="spellEnd"/>
      <w:r w:rsidRPr="00D05ECA">
        <w:t xml:space="preserve"> olarak saptanmıştır. Bu süre, </w:t>
      </w:r>
      <w:proofErr w:type="spellStart"/>
      <w:r w:rsidRPr="00D05ECA">
        <w:t>ketamin-ksilazin</w:t>
      </w:r>
      <w:proofErr w:type="spellEnd"/>
      <w:r w:rsidRPr="00D05ECA">
        <w:t xml:space="preserve"> grubuna (6667,50 ± 113,63 </w:t>
      </w:r>
      <w:proofErr w:type="spellStart"/>
      <w:r w:rsidRPr="00D05ECA">
        <w:t>sn</w:t>
      </w:r>
      <w:proofErr w:type="spellEnd"/>
      <w:r w:rsidRPr="00D05ECA">
        <w:t xml:space="preserve">) kıyasla anlamlı derecede uzundur (P&lt;0,05). </w:t>
      </w:r>
      <w:proofErr w:type="spellStart"/>
      <w:r w:rsidRPr="00D05ECA">
        <w:t>Ketamin-ksilazin-diazepam</w:t>
      </w:r>
      <w:proofErr w:type="spellEnd"/>
      <w:r w:rsidRPr="00D05ECA">
        <w:t xml:space="preserve"> grubunda ise 11397,50 ± 885,31 </w:t>
      </w:r>
      <w:proofErr w:type="spellStart"/>
      <w:r w:rsidRPr="00D05ECA">
        <w:t>sn</w:t>
      </w:r>
      <w:proofErr w:type="spellEnd"/>
      <w:r w:rsidRPr="00D05ECA">
        <w:t xml:space="preserve"> ile orta düzeyde ancak yeterli sürede bir anestezi sağlanmıştır.</w:t>
      </w:r>
    </w:p>
    <w:p w14:paraId="21955922" w14:textId="54320205" w:rsidR="00FD3D48" w:rsidRPr="00D05ECA" w:rsidRDefault="00FD3D48" w:rsidP="00703F57">
      <w:pPr>
        <w:pStyle w:val="NormalWeb"/>
        <w:spacing w:before="0" w:beforeAutospacing="0" w:after="120" w:afterAutospacing="0" w:line="360" w:lineRule="auto"/>
        <w:ind w:firstLine="708"/>
        <w:jc w:val="both"/>
      </w:pPr>
      <w:r w:rsidRPr="00D05ECA">
        <w:t>Kalp frekansı değerleri 174,95 – 187,94 atım/</w:t>
      </w:r>
      <w:proofErr w:type="spellStart"/>
      <w:r w:rsidRPr="00D05ECA">
        <w:t>dk</w:t>
      </w:r>
      <w:proofErr w:type="spellEnd"/>
      <w:r w:rsidRPr="00D05ECA">
        <w:t xml:space="preserve"> aralığında değişmiş olup gruplar arasında anlamlı bir farklılık bulunmamıştır (P&gt;0,05). Benzer şekilde, </w:t>
      </w:r>
      <w:proofErr w:type="spellStart"/>
      <w:r w:rsidRPr="00D05ECA">
        <w:t>SpO</w:t>
      </w:r>
      <w:proofErr w:type="spellEnd"/>
      <w:r w:rsidRPr="00D05ECA">
        <w:t xml:space="preserve">₂ değerleri tüm gruplarda %94’ün üzerinde seyretmiş ve </w:t>
      </w:r>
      <w:r w:rsidR="00EF0282" w:rsidRPr="00D05ECA">
        <w:t>SpO</w:t>
      </w:r>
      <w:r w:rsidR="00EF0282" w:rsidRPr="00D05ECA">
        <w:rPr>
          <w:vertAlign w:val="subscript"/>
        </w:rPr>
        <w:t>2</w:t>
      </w:r>
      <w:r w:rsidRPr="00D05ECA">
        <w:t xml:space="preserve"> korunmuş olması, kullanılan kombinasyonların solunum sistemi üzerinde ciddi bir depresyon oluşturmadığını göstermiştir.</w:t>
      </w:r>
    </w:p>
    <w:p w14:paraId="5B33B244" w14:textId="77777777" w:rsidR="00C22B00" w:rsidRPr="00D05ECA" w:rsidRDefault="00C22B00" w:rsidP="00703F57">
      <w:pPr>
        <w:pStyle w:val="NormalWeb"/>
        <w:spacing w:before="0" w:beforeAutospacing="0" w:after="120" w:afterAutospacing="0" w:line="360" w:lineRule="auto"/>
        <w:ind w:firstLine="360"/>
        <w:jc w:val="both"/>
      </w:pPr>
    </w:p>
    <w:p w14:paraId="694ABD62" w14:textId="607DD52E" w:rsidR="00C22B00" w:rsidRPr="00D05ECA" w:rsidRDefault="007A6176" w:rsidP="00703F57">
      <w:pPr>
        <w:pStyle w:val="ResimYazs"/>
        <w:spacing w:after="120" w:line="360" w:lineRule="auto"/>
        <w:rPr>
          <w:rFonts w:ascii="Times New Roman" w:hAnsi="Times New Roman" w:cs="Times New Roman"/>
          <w:b w:val="0"/>
          <w:bCs w:val="0"/>
          <w:color w:val="auto"/>
          <w:sz w:val="20"/>
          <w:szCs w:val="20"/>
        </w:rPr>
      </w:pPr>
      <w:bookmarkStart w:id="64" w:name="_Toc221034664"/>
      <w:r w:rsidRPr="00D05ECA">
        <w:rPr>
          <w:rFonts w:ascii="Times New Roman" w:hAnsi="Times New Roman" w:cs="Times New Roman"/>
          <w:color w:val="auto"/>
        </w:rPr>
        <w:t xml:space="preserve">Tablo </w:t>
      </w:r>
      <w:r w:rsidRPr="00D05ECA">
        <w:rPr>
          <w:rFonts w:ascii="Times New Roman" w:hAnsi="Times New Roman" w:cs="Times New Roman"/>
          <w:color w:val="auto"/>
        </w:rPr>
        <w:fldChar w:fldCharType="begin"/>
      </w:r>
      <w:r w:rsidRPr="00D05ECA">
        <w:rPr>
          <w:rFonts w:ascii="Times New Roman" w:hAnsi="Times New Roman" w:cs="Times New Roman"/>
          <w:color w:val="auto"/>
        </w:rPr>
        <w:instrText xml:space="preserve"> SEQ Tablo \* ARABIC </w:instrText>
      </w:r>
      <w:r w:rsidRPr="00D05ECA">
        <w:rPr>
          <w:rFonts w:ascii="Times New Roman" w:hAnsi="Times New Roman" w:cs="Times New Roman"/>
          <w:color w:val="auto"/>
        </w:rPr>
        <w:fldChar w:fldCharType="separate"/>
      </w:r>
      <w:r w:rsidR="002A3884" w:rsidRPr="00D05ECA">
        <w:rPr>
          <w:rFonts w:ascii="Times New Roman" w:hAnsi="Times New Roman" w:cs="Times New Roman"/>
          <w:noProof/>
          <w:color w:val="auto"/>
        </w:rPr>
        <w:t>3</w:t>
      </w:r>
      <w:r w:rsidRPr="00D05ECA">
        <w:rPr>
          <w:rFonts w:ascii="Times New Roman" w:hAnsi="Times New Roman" w:cs="Times New Roman"/>
          <w:color w:val="auto"/>
        </w:rPr>
        <w:fldChar w:fldCharType="end"/>
      </w:r>
      <w:r w:rsidR="002A3884" w:rsidRPr="00D05ECA">
        <w:rPr>
          <w:rFonts w:ascii="Times New Roman" w:hAnsi="Times New Roman" w:cs="Times New Roman"/>
          <w:color w:val="auto"/>
          <w:sz w:val="20"/>
          <w:szCs w:val="20"/>
        </w:rPr>
        <w:t xml:space="preserve"> </w:t>
      </w:r>
      <w:r w:rsidR="002A3884" w:rsidRPr="00D05ECA">
        <w:rPr>
          <w:rFonts w:ascii="Times New Roman" w:hAnsi="Times New Roman" w:cs="Times New Roman"/>
          <w:b w:val="0"/>
          <w:color w:val="auto"/>
          <w:sz w:val="20"/>
          <w:szCs w:val="20"/>
        </w:rPr>
        <w:t>Anestezi gruplarına ait genel ortalama Solunum Sayısı, Kalp Frekansı, SpO</w:t>
      </w:r>
      <w:r w:rsidR="002A3884" w:rsidRPr="00D05ECA">
        <w:rPr>
          <w:rFonts w:ascii="Times New Roman" w:hAnsi="Times New Roman" w:cs="Times New Roman"/>
          <w:b w:val="0"/>
          <w:color w:val="auto"/>
          <w:sz w:val="20"/>
          <w:szCs w:val="20"/>
          <w:vertAlign w:val="subscript"/>
        </w:rPr>
        <w:t xml:space="preserve">2 </w:t>
      </w:r>
      <w:r w:rsidR="002A3884" w:rsidRPr="00D05ECA">
        <w:rPr>
          <w:rFonts w:ascii="Times New Roman" w:hAnsi="Times New Roman" w:cs="Times New Roman"/>
          <w:b w:val="0"/>
          <w:color w:val="auto"/>
          <w:sz w:val="20"/>
          <w:szCs w:val="20"/>
        </w:rPr>
        <w:t>Değerleri, Vücut Sıcaklığı, Anestezi Süresi</w:t>
      </w:r>
      <w:bookmarkEnd w:id="64"/>
    </w:p>
    <w:tbl>
      <w:tblPr>
        <w:tblStyle w:val="TabloKlavuzu"/>
        <w:tblW w:w="0" w:type="auto"/>
        <w:tblLook w:val="04A0" w:firstRow="1" w:lastRow="0" w:firstColumn="1" w:lastColumn="0" w:noHBand="0" w:noVBand="1"/>
      </w:tblPr>
      <w:tblGrid>
        <w:gridCol w:w="1534"/>
        <w:gridCol w:w="1534"/>
        <w:gridCol w:w="1535"/>
        <w:gridCol w:w="1536"/>
        <w:gridCol w:w="1536"/>
        <w:gridCol w:w="1536"/>
      </w:tblGrid>
      <w:tr w:rsidR="00D05ECA" w:rsidRPr="00D05ECA" w14:paraId="103D1B8B" w14:textId="77777777" w:rsidTr="00C22B00">
        <w:tc>
          <w:tcPr>
            <w:tcW w:w="1534" w:type="dxa"/>
            <w:vMerge w:val="restart"/>
            <w:vAlign w:val="center"/>
          </w:tcPr>
          <w:p w14:paraId="1A8497C2" w14:textId="2C4290D0" w:rsidR="00C22B00" w:rsidRPr="00D05ECA" w:rsidRDefault="00C22B00" w:rsidP="00703F57">
            <w:pPr>
              <w:pStyle w:val="NormalWeb"/>
              <w:spacing w:before="0" w:beforeAutospacing="0" w:after="120" w:afterAutospacing="0" w:line="360" w:lineRule="auto"/>
              <w:jc w:val="center"/>
            </w:pPr>
            <w:r w:rsidRPr="00D05ECA">
              <w:rPr>
                <w:b/>
                <w:bCs/>
                <w:sz w:val="16"/>
                <w:szCs w:val="16"/>
              </w:rPr>
              <w:t>Grup</w:t>
            </w:r>
          </w:p>
        </w:tc>
        <w:tc>
          <w:tcPr>
            <w:tcW w:w="7677" w:type="dxa"/>
            <w:gridSpan w:val="5"/>
            <w:vAlign w:val="center"/>
          </w:tcPr>
          <w:p w14:paraId="4F2D19A1" w14:textId="15AA1552" w:rsidR="00C22B00" w:rsidRPr="00D05ECA" w:rsidRDefault="00C22B00" w:rsidP="00703F57">
            <w:pPr>
              <w:pStyle w:val="NormalWeb"/>
              <w:spacing w:before="0" w:beforeAutospacing="0" w:after="120" w:afterAutospacing="0" w:line="360" w:lineRule="auto"/>
              <w:jc w:val="center"/>
            </w:pPr>
            <w:r w:rsidRPr="00D05ECA">
              <w:rPr>
                <w:b/>
                <w:bCs/>
                <w:sz w:val="16"/>
                <w:szCs w:val="16"/>
              </w:rPr>
              <w:t>Parametreler (X±S</w:t>
            </w:r>
            <w:r w:rsidRPr="00D05ECA">
              <w:rPr>
                <w:b/>
                <w:bCs/>
                <w:sz w:val="16"/>
                <w:szCs w:val="16"/>
                <w:vertAlign w:val="subscript"/>
              </w:rPr>
              <w:t>X</w:t>
            </w:r>
            <w:r w:rsidRPr="00D05ECA">
              <w:rPr>
                <w:b/>
                <w:bCs/>
                <w:sz w:val="16"/>
                <w:szCs w:val="16"/>
              </w:rPr>
              <w:t>)</w:t>
            </w:r>
          </w:p>
        </w:tc>
      </w:tr>
      <w:tr w:rsidR="00D05ECA" w:rsidRPr="00D05ECA" w14:paraId="3940B2EB" w14:textId="77777777" w:rsidTr="00C22B00">
        <w:tc>
          <w:tcPr>
            <w:tcW w:w="1534" w:type="dxa"/>
            <w:vMerge/>
          </w:tcPr>
          <w:p w14:paraId="74980601" w14:textId="77777777" w:rsidR="00C22B00" w:rsidRPr="00D05ECA" w:rsidRDefault="00C22B00" w:rsidP="00703F57">
            <w:pPr>
              <w:pStyle w:val="NormalWeb"/>
              <w:spacing w:before="0" w:beforeAutospacing="0" w:after="120" w:afterAutospacing="0" w:line="360" w:lineRule="auto"/>
              <w:jc w:val="both"/>
            </w:pPr>
          </w:p>
        </w:tc>
        <w:tc>
          <w:tcPr>
            <w:tcW w:w="1534" w:type="dxa"/>
            <w:vAlign w:val="center"/>
          </w:tcPr>
          <w:p w14:paraId="1654C604" w14:textId="77777777" w:rsidR="00C22B00" w:rsidRPr="00D05ECA" w:rsidRDefault="00C22B00" w:rsidP="00703F57">
            <w:pPr>
              <w:spacing w:after="120" w:line="360" w:lineRule="auto"/>
              <w:jc w:val="center"/>
              <w:rPr>
                <w:rFonts w:ascii="Times New Roman" w:hAnsi="Times New Roman" w:cs="Times New Roman"/>
                <w:b/>
                <w:bCs/>
                <w:sz w:val="16"/>
                <w:szCs w:val="16"/>
              </w:rPr>
            </w:pPr>
            <w:r w:rsidRPr="00D05ECA">
              <w:rPr>
                <w:rFonts w:ascii="Times New Roman" w:hAnsi="Times New Roman" w:cs="Times New Roman"/>
                <w:b/>
                <w:bCs/>
                <w:sz w:val="16"/>
                <w:szCs w:val="16"/>
              </w:rPr>
              <w:t>Solunum Sayısı</w:t>
            </w:r>
          </w:p>
          <w:p w14:paraId="2041BF80" w14:textId="4D3D4A37" w:rsidR="00C22B00" w:rsidRPr="00D05ECA" w:rsidRDefault="00C22B00" w:rsidP="00703F57">
            <w:pPr>
              <w:spacing w:after="120" w:line="360" w:lineRule="auto"/>
              <w:jc w:val="center"/>
              <w:rPr>
                <w:rFonts w:ascii="Times New Roman" w:hAnsi="Times New Roman" w:cs="Times New Roman"/>
              </w:rPr>
            </w:pPr>
            <w:r w:rsidRPr="00D05ECA">
              <w:rPr>
                <w:rFonts w:ascii="Times New Roman" w:hAnsi="Times New Roman" w:cs="Times New Roman"/>
                <w:b/>
                <w:bCs/>
                <w:sz w:val="16"/>
                <w:szCs w:val="16"/>
              </w:rPr>
              <w:t>(solunum/</w:t>
            </w:r>
            <w:proofErr w:type="spellStart"/>
            <w:r w:rsidRPr="00D05ECA">
              <w:rPr>
                <w:rFonts w:ascii="Times New Roman" w:hAnsi="Times New Roman" w:cs="Times New Roman"/>
                <w:b/>
                <w:bCs/>
                <w:sz w:val="16"/>
                <w:szCs w:val="16"/>
              </w:rPr>
              <w:t>dk</w:t>
            </w:r>
            <w:proofErr w:type="spellEnd"/>
            <w:r w:rsidRPr="00D05ECA">
              <w:rPr>
                <w:rFonts w:ascii="Times New Roman" w:hAnsi="Times New Roman" w:cs="Times New Roman"/>
                <w:b/>
                <w:bCs/>
                <w:sz w:val="16"/>
                <w:szCs w:val="16"/>
              </w:rPr>
              <w:t>)</w:t>
            </w:r>
          </w:p>
        </w:tc>
        <w:tc>
          <w:tcPr>
            <w:tcW w:w="1535" w:type="dxa"/>
          </w:tcPr>
          <w:p w14:paraId="05EE2D95" w14:textId="77777777" w:rsidR="00C22B00" w:rsidRPr="00D05ECA" w:rsidRDefault="00C22B00" w:rsidP="00703F57">
            <w:pPr>
              <w:spacing w:after="120" w:line="360" w:lineRule="auto"/>
              <w:jc w:val="center"/>
              <w:rPr>
                <w:rFonts w:ascii="Times New Roman" w:hAnsi="Times New Roman" w:cs="Times New Roman"/>
                <w:b/>
                <w:bCs/>
                <w:sz w:val="16"/>
                <w:szCs w:val="16"/>
              </w:rPr>
            </w:pPr>
            <w:r w:rsidRPr="00D05ECA">
              <w:rPr>
                <w:rFonts w:ascii="Times New Roman" w:hAnsi="Times New Roman" w:cs="Times New Roman"/>
                <w:b/>
                <w:bCs/>
                <w:sz w:val="16"/>
                <w:szCs w:val="16"/>
              </w:rPr>
              <w:t>Kalp Frekansı</w:t>
            </w:r>
          </w:p>
          <w:p w14:paraId="115E8A85" w14:textId="1D57585D" w:rsidR="00C22B00" w:rsidRPr="00D05ECA" w:rsidRDefault="00C22B00" w:rsidP="00703F57">
            <w:pPr>
              <w:spacing w:after="120" w:line="360" w:lineRule="auto"/>
              <w:jc w:val="center"/>
              <w:rPr>
                <w:rFonts w:ascii="Times New Roman" w:hAnsi="Times New Roman" w:cs="Times New Roman"/>
              </w:rPr>
            </w:pPr>
            <w:r w:rsidRPr="00D05ECA">
              <w:rPr>
                <w:rFonts w:ascii="Times New Roman" w:hAnsi="Times New Roman" w:cs="Times New Roman"/>
                <w:b/>
                <w:bCs/>
                <w:sz w:val="16"/>
                <w:szCs w:val="16"/>
              </w:rPr>
              <w:t>(atım/</w:t>
            </w:r>
            <w:proofErr w:type="spellStart"/>
            <w:r w:rsidRPr="00D05ECA">
              <w:rPr>
                <w:rFonts w:ascii="Times New Roman" w:hAnsi="Times New Roman" w:cs="Times New Roman"/>
                <w:b/>
                <w:bCs/>
                <w:sz w:val="16"/>
                <w:szCs w:val="16"/>
              </w:rPr>
              <w:t>dk</w:t>
            </w:r>
            <w:proofErr w:type="spellEnd"/>
            <w:r w:rsidRPr="00D05ECA">
              <w:rPr>
                <w:rFonts w:ascii="Times New Roman" w:hAnsi="Times New Roman" w:cs="Times New Roman"/>
                <w:b/>
                <w:bCs/>
                <w:sz w:val="16"/>
                <w:szCs w:val="16"/>
              </w:rPr>
              <w:t>)</w:t>
            </w:r>
          </w:p>
        </w:tc>
        <w:tc>
          <w:tcPr>
            <w:tcW w:w="1536" w:type="dxa"/>
          </w:tcPr>
          <w:p w14:paraId="7E799024" w14:textId="77777777" w:rsidR="00C22B00" w:rsidRPr="00D05ECA" w:rsidRDefault="00C22B00" w:rsidP="00703F57">
            <w:pPr>
              <w:spacing w:after="120" w:line="360" w:lineRule="auto"/>
              <w:jc w:val="center"/>
              <w:rPr>
                <w:rFonts w:ascii="Times New Roman" w:hAnsi="Times New Roman" w:cs="Times New Roman"/>
                <w:b/>
                <w:bCs/>
                <w:sz w:val="16"/>
                <w:szCs w:val="16"/>
              </w:rPr>
            </w:pPr>
            <w:r w:rsidRPr="00D05ECA">
              <w:rPr>
                <w:rFonts w:ascii="Times New Roman" w:hAnsi="Times New Roman" w:cs="Times New Roman"/>
                <w:b/>
                <w:bCs/>
                <w:sz w:val="16"/>
                <w:szCs w:val="16"/>
              </w:rPr>
              <w:t>SpO</w:t>
            </w:r>
            <w:r w:rsidRPr="00D05ECA">
              <w:rPr>
                <w:rFonts w:ascii="Times New Roman" w:hAnsi="Times New Roman" w:cs="Times New Roman"/>
                <w:b/>
                <w:bCs/>
                <w:sz w:val="16"/>
                <w:szCs w:val="16"/>
                <w:vertAlign w:val="subscript"/>
              </w:rPr>
              <w:t>2</w:t>
            </w:r>
          </w:p>
          <w:p w14:paraId="335B70AB" w14:textId="189BAC11" w:rsidR="00C22B00" w:rsidRPr="00D05ECA" w:rsidRDefault="00C22B00" w:rsidP="00703F57">
            <w:pPr>
              <w:spacing w:after="120" w:line="360" w:lineRule="auto"/>
              <w:jc w:val="center"/>
              <w:rPr>
                <w:rFonts w:ascii="Times New Roman" w:hAnsi="Times New Roman" w:cs="Times New Roman"/>
              </w:rPr>
            </w:pPr>
            <w:r w:rsidRPr="00D05ECA">
              <w:rPr>
                <w:rFonts w:ascii="Times New Roman" w:hAnsi="Times New Roman" w:cs="Times New Roman"/>
                <w:b/>
                <w:bCs/>
                <w:sz w:val="16"/>
                <w:szCs w:val="16"/>
              </w:rPr>
              <w:t>(%)</w:t>
            </w:r>
          </w:p>
        </w:tc>
        <w:tc>
          <w:tcPr>
            <w:tcW w:w="1536" w:type="dxa"/>
          </w:tcPr>
          <w:p w14:paraId="52521D93" w14:textId="77777777" w:rsidR="00C22B00" w:rsidRPr="00D05ECA" w:rsidRDefault="00C22B00" w:rsidP="00703F57">
            <w:pPr>
              <w:spacing w:after="120" w:line="360" w:lineRule="auto"/>
              <w:jc w:val="center"/>
              <w:rPr>
                <w:rFonts w:ascii="Times New Roman" w:hAnsi="Times New Roman" w:cs="Times New Roman"/>
                <w:b/>
                <w:bCs/>
                <w:sz w:val="16"/>
                <w:szCs w:val="16"/>
              </w:rPr>
            </w:pPr>
            <w:r w:rsidRPr="00D05ECA">
              <w:rPr>
                <w:rFonts w:ascii="Times New Roman" w:hAnsi="Times New Roman" w:cs="Times New Roman"/>
                <w:b/>
                <w:bCs/>
                <w:sz w:val="16"/>
                <w:szCs w:val="16"/>
              </w:rPr>
              <w:t>Vücut Sıcaklığı</w:t>
            </w:r>
          </w:p>
          <w:p w14:paraId="11E49C52" w14:textId="3345715A" w:rsidR="00C22B00" w:rsidRPr="00D05ECA" w:rsidRDefault="00C22B00" w:rsidP="00703F57">
            <w:pPr>
              <w:spacing w:after="120" w:line="360" w:lineRule="auto"/>
              <w:jc w:val="center"/>
              <w:rPr>
                <w:rFonts w:ascii="Times New Roman" w:hAnsi="Times New Roman" w:cs="Times New Roman"/>
              </w:rPr>
            </w:pPr>
            <w:r w:rsidRPr="00D05ECA">
              <w:rPr>
                <w:rFonts w:ascii="Times New Roman" w:hAnsi="Times New Roman" w:cs="Times New Roman"/>
                <w:b/>
                <w:bCs/>
                <w:sz w:val="16"/>
                <w:szCs w:val="16"/>
              </w:rPr>
              <w:t>(°C)</w:t>
            </w:r>
          </w:p>
        </w:tc>
        <w:tc>
          <w:tcPr>
            <w:tcW w:w="1536" w:type="dxa"/>
          </w:tcPr>
          <w:p w14:paraId="2B2CAEA4" w14:textId="77777777" w:rsidR="00C22B00" w:rsidRPr="00D05ECA" w:rsidRDefault="00C22B00" w:rsidP="00703F57">
            <w:pPr>
              <w:spacing w:after="120" w:line="360" w:lineRule="auto"/>
              <w:jc w:val="center"/>
              <w:rPr>
                <w:rFonts w:ascii="Times New Roman" w:hAnsi="Times New Roman" w:cs="Times New Roman"/>
                <w:b/>
                <w:bCs/>
                <w:sz w:val="16"/>
                <w:szCs w:val="16"/>
              </w:rPr>
            </w:pPr>
            <w:r w:rsidRPr="00D05ECA">
              <w:rPr>
                <w:rFonts w:ascii="Times New Roman" w:hAnsi="Times New Roman" w:cs="Times New Roman"/>
                <w:b/>
                <w:bCs/>
                <w:sz w:val="16"/>
                <w:szCs w:val="16"/>
              </w:rPr>
              <w:t>Anestezi Süresi</w:t>
            </w:r>
          </w:p>
          <w:p w14:paraId="5F9A306D" w14:textId="6C349687" w:rsidR="00C22B00" w:rsidRPr="00D05ECA" w:rsidRDefault="00C22B00" w:rsidP="00703F57">
            <w:pPr>
              <w:spacing w:after="120" w:line="360" w:lineRule="auto"/>
              <w:jc w:val="center"/>
              <w:rPr>
                <w:rFonts w:ascii="Times New Roman" w:hAnsi="Times New Roman" w:cs="Times New Roman"/>
                <w:b/>
                <w:bCs/>
                <w:sz w:val="16"/>
                <w:szCs w:val="16"/>
              </w:rPr>
            </w:pPr>
            <w:r w:rsidRPr="00D05ECA">
              <w:rPr>
                <w:rFonts w:ascii="Times New Roman" w:hAnsi="Times New Roman" w:cs="Times New Roman"/>
                <w:b/>
                <w:bCs/>
                <w:sz w:val="16"/>
                <w:szCs w:val="16"/>
              </w:rPr>
              <w:t>(</w:t>
            </w:r>
            <w:proofErr w:type="spellStart"/>
            <w:r w:rsidRPr="00D05ECA">
              <w:rPr>
                <w:rFonts w:ascii="Times New Roman" w:hAnsi="Times New Roman" w:cs="Times New Roman"/>
                <w:b/>
                <w:bCs/>
                <w:sz w:val="16"/>
                <w:szCs w:val="16"/>
              </w:rPr>
              <w:t>sn</w:t>
            </w:r>
            <w:proofErr w:type="spellEnd"/>
            <w:r w:rsidRPr="00D05ECA">
              <w:rPr>
                <w:rFonts w:ascii="Times New Roman" w:hAnsi="Times New Roman" w:cs="Times New Roman"/>
                <w:b/>
                <w:bCs/>
                <w:sz w:val="16"/>
                <w:szCs w:val="16"/>
              </w:rPr>
              <w:t>)</w:t>
            </w:r>
          </w:p>
        </w:tc>
      </w:tr>
      <w:tr w:rsidR="00D05ECA" w:rsidRPr="00D05ECA" w14:paraId="241CB37A" w14:textId="77777777" w:rsidTr="00C22B00">
        <w:tc>
          <w:tcPr>
            <w:tcW w:w="1534" w:type="dxa"/>
            <w:vAlign w:val="center"/>
          </w:tcPr>
          <w:p w14:paraId="235AF763" w14:textId="117E73D0" w:rsidR="00C22B00" w:rsidRPr="00D05ECA" w:rsidRDefault="00C22B00" w:rsidP="00703F57">
            <w:pPr>
              <w:pStyle w:val="NormalWeb"/>
              <w:spacing w:before="0" w:beforeAutospacing="0" w:after="120" w:afterAutospacing="0" w:line="360" w:lineRule="auto"/>
              <w:jc w:val="center"/>
            </w:pPr>
            <w:proofErr w:type="spellStart"/>
            <w:r w:rsidRPr="00D05ECA">
              <w:rPr>
                <w:sz w:val="16"/>
                <w:szCs w:val="16"/>
              </w:rPr>
              <w:t>Ksilazin-Ketamin</w:t>
            </w:r>
            <w:proofErr w:type="spellEnd"/>
          </w:p>
        </w:tc>
        <w:tc>
          <w:tcPr>
            <w:tcW w:w="1534" w:type="dxa"/>
            <w:vAlign w:val="center"/>
          </w:tcPr>
          <w:p w14:paraId="3F975C14" w14:textId="239E94B8" w:rsidR="00C22B00" w:rsidRPr="00D05ECA" w:rsidRDefault="00C22B00" w:rsidP="00703F57">
            <w:pPr>
              <w:pStyle w:val="NormalWeb"/>
              <w:spacing w:before="0" w:beforeAutospacing="0" w:after="120" w:afterAutospacing="0" w:line="360" w:lineRule="auto"/>
              <w:jc w:val="both"/>
            </w:pPr>
            <w:r w:rsidRPr="00D05ECA">
              <w:rPr>
                <w:sz w:val="16"/>
                <w:szCs w:val="16"/>
              </w:rPr>
              <w:t>44,76±3,25</w:t>
            </w:r>
            <w:r w:rsidRPr="00D05ECA">
              <w:rPr>
                <w:sz w:val="16"/>
                <w:szCs w:val="16"/>
                <w:vertAlign w:val="superscript"/>
              </w:rPr>
              <w:t>b</w:t>
            </w:r>
          </w:p>
        </w:tc>
        <w:tc>
          <w:tcPr>
            <w:tcW w:w="1535" w:type="dxa"/>
            <w:vAlign w:val="center"/>
          </w:tcPr>
          <w:p w14:paraId="19677E85" w14:textId="15BC1676" w:rsidR="00C22B00" w:rsidRPr="00D05ECA" w:rsidRDefault="00C22B00" w:rsidP="00703F57">
            <w:pPr>
              <w:pStyle w:val="NormalWeb"/>
              <w:spacing w:before="0" w:beforeAutospacing="0" w:after="120" w:afterAutospacing="0" w:line="360" w:lineRule="auto"/>
              <w:jc w:val="both"/>
            </w:pPr>
            <w:r w:rsidRPr="00D05ECA">
              <w:rPr>
                <w:sz w:val="16"/>
                <w:szCs w:val="16"/>
              </w:rPr>
              <w:t>182,18±3,76</w:t>
            </w:r>
          </w:p>
        </w:tc>
        <w:tc>
          <w:tcPr>
            <w:tcW w:w="1536" w:type="dxa"/>
            <w:vAlign w:val="center"/>
          </w:tcPr>
          <w:p w14:paraId="2BF9D3FC" w14:textId="6BB66882" w:rsidR="00C22B00" w:rsidRPr="00D05ECA" w:rsidRDefault="00C22B00" w:rsidP="00703F57">
            <w:pPr>
              <w:pStyle w:val="NormalWeb"/>
              <w:spacing w:before="0" w:beforeAutospacing="0" w:after="120" w:afterAutospacing="0" w:line="360" w:lineRule="auto"/>
              <w:jc w:val="both"/>
            </w:pPr>
            <w:r w:rsidRPr="00D05ECA">
              <w:rPr>
                <w:sz w:val="16"/>
                <w:szCs w:val="16"/>
              </w:rPr>
              <w:t>94,60±1,34</w:t>
            </w:r>
          </w:p>
        </w:tc>
        <w:tc>
          <w:tcPr>
            <w:tcW w:w="1536" w:type="dxa"/>
            <w:vAlign w:val="center"/>
          </w:tcPr>
          <w:p w14:paraId="64D15A9A" w14:textId="4FD4338B" w:rsidR="00C22B00" w:rsidRPr="00D05ECA" w:rsidRDefault="00C22B00" w:rsidP="00703F57">
            <w:pPr>
              <w:pStyle w:val="NormalWeb"/>
              <w:spacing w:before="0" w:beforeAutospacing="0" w:after="120" w:afterAutospacing="0" w:line="360" w:lineRule="auto"/>
              <w:jc w:val="both"/>
            </w:pPr>
            <w:r w:rsidRPr="00D05ECA">
              <w:rPr>
                <w:sz w:val="16"/>
                <w:szCs w:val="16"/>
              </w:rPr>
              <w:t>35,64±0,13</w:t>
            </w:r>
            <w:r w:rsidRPr="00D05ECA">
              <w:rPr>
                <w:sz w:val="16"/>
                <w:szCs w:val="16"/>
                <w:vertAlign w:val="superscript"/>
              </w:rPr>
              <w:t>b</w:t>
            </w:r>
          </w:p>
        </w:tc>
        <w:tc>
          <w:tcPr>
            <w:tcW w:w="1536" w:type="dxa"/>
            <w:vAlign w:val="center"/>
          </w:tcPr>
          <w:p w14:paraId="2AF56B28" w14:textId="1ACA4021" w:rsidR="00C22B00" w:rsidRPr="00D05ECA" w:rsidRDefault="00C22B00" w:rsidP="00703F57">
            <w:pPr>
              <w:pStyle w:val="NormalWeb"/>
              <w:spacing w:before="0" w:beforeAutospacing="0" w:after="120" w:afterAutospacing="0" w:line="360" w:lineRule="auto"/>
              <w:jc w:val="both"/>
            </w:pPr>
            <w:r w:rsidRPr="00D05ECA">
              <w:rPr>
                <w:sz w:val="16"/>
                <w:szCs w:val="16"/>
              </w:rPr>
              <w:t>6667,50±113,63</w:t>
            </w:r>
            <w:r w:rsidRPr="00D05ECA">
              <w:rPr>
                <w:sz w:val="16"/>
                <w:szCs w:val="16"/>
                <w:vertAlign w:val="superscript"/>
              </w:rPr>
              <w:t>b</w:t>
            </w:r>
          </w:p>
        </w:tc>
      </w:tr>
      <w:tr w:rsidR="00D05ECA" w:rsidRPr="00D05ECA" w14:paraId="5BAACCCD" w14:textId="77777777" w:rsidTr="00C22B00">
        <w:tc>
          <w:tcPr>
            <w:tcW w:w="1534" w:type="dxa"/>
            <w:vAlign w:val="center"/>
          </w:tcPr>
          <w:p w14:paraId="28552727" w14:textId="41A5CBA0" w:rsidR="00C22B00" w:rsidRPr="00D05ECA" w:rsidRDefault="00C22B00" w:rsidP="00703F57">
            <w:pPr>
              <w:pStyle w:val="NormalWeb"/>
              <w:spacing w:before="0" w:beforeAutospacing="0" w:after="120" w:afterAutospacing="0" w:line="360" w:lineRule="auto"/>
              <w:jc w:val="center"/>
            </w:pPr>
            <w:proofErr w:type="spellStart"/>
            <w:r w:rsidRPr="00D05ECA">
              <w:rPr>
                <w:sz w:val="16"/>
                <w:szCs w:val="16"/>
              </w:rPr>
              <w:t>Medetomidin-Ketamin</w:t>
            </w:r>
            <w:proofErr w:type="spellEnd"/>
          </w:p>
        </w:tc>
        <w:tc>
          <w:tcPr>
            <w:tcW w:w="1534" w:type="dxa"/>
            <w:vAlign w:val="center"/>
          </w:tcPr>
          <w:p w14:paraId="54445CF0" w14:textId="5C0AE34A" w:rsidR="00C22B00" w:rsidRPr="00D05ECA" w:rsidRDefault="00C22B00" w:rsidP="00703F57">
            <w:pPr>
              <w:pStyle w:val="NormalWeb"/>
              <w:spacing w:before="0" w:beforeAutospacing="0" w:after="120" w:afterAutospacing="0" w:line="360" w:lineRule="auto"/>
              <w:jc w:val="both"/>
            </w:pPr>
            <w:r w:rsidRPr="00D05ECA">
              <w:rPr>
                <w:sz w:val="16"/>
                <w:szCs w:val="16"/>
              </w:rPr>
              <w:t>45,12±2,58</w:t>
            </w:r>
            <w:r w:rsidRPr="00D05ECA">
              <w:rPr>
                <w:sz w:val="16"/>
                <w:szCs w:val="16"/>
                <w:vertAlign w:val="superscript"/>
              </w:rPr>
              <w:t>b</w:t>
            </w:r>
          </w:p>
        </w:tc>
        <w:tc>
          <w:tcPr>
            <w:tcW w:w="1535" w:type="dxa"/>
            <w:vAlign w:val="center"/>
          </w:tcPr>
          <w:p w14:paraId="030E68B3" w14:textId="28BE7BA8" w:rsidR="00C22B00" w:rsidRPr="00D05ECA" w:rsidRDefault="00C22B00" w:rsidP="00703F57">
            <w:pPr>
              <w:pStyle w:val="NormalWeb"/>
              <w:spacing w:before="0" w:beforeAutospacing="0" w:after="120" w:afterAutospacing="0" w:line="360" w:lineRule="auto"/>
              <w:jc w:val="both"/>
            </w:pPr>
            <w:r w:rsidRPr="00D05ECA">
              <w:rPr>
                <w:sz w:val="16"/>
                <w:szCs w:val="16"/>
              </w:rPr>
              <w:t>174,95±13,18</w:t>
            </w:r>
          </w:p>
        </w:tc>
        <w:tc>
          <w:tcPr>
            <w:tcW w:w="1536" w:type="dxa"/>
            <w:vAlign w:val="center"/>
          </w:tcPr>
          <w:p w14:paraId="7560D497" w14:textId="2E9A937B" w:rsidR="00C22B00" w:rsidRPr="00D05ECA" w:rsidRDefault="00C22B00" w:rsidP="00703F57">
            <w:pPr>
              <w:pStyle w:val="NormalWeb"/>
              <w:spacing w:before="0" w:beforeAutospacing="0" w:after="120" w:afterAutospacing="0" w:line="360" w:lineRule="auto"/>
              <w:jc w:val="both"/>
            </w:pPr>
            <w:r w:rsidRPr="00D05ECA">
              <w:rPr>
                <w:sz w:val="16"/>
                <w:szCs w:val="16"/>
              </w:rPr>
              <w:t>95,82±0,64</w:t>
            </w:r>
          </w:p>
        </w:tc>
        <w:tc>
          <w:tcPr>
            <w:tcW w:w="1536" w:type="dxa"/>
            <w:vAlign w:val="center"/>
          </w:tcPr>
          <w:p w14:paraId="0FF5BEDB" w14:textId="7B18990A" w:rsidR="00C22B00" w:rsidRPr="00D05ECA" w:rsidRDefault="00C22B00" w:rsidP="00703F57">
            <w:pPr>
              <w:pStyle w:val="NormalWeb"/>
              <w:spacing w:before="0" w:beforeAutospacing="0" w:after="120" w:afterAutospacing="0" w:line="360" w:lineRule="auto"/>
              <w:jc w:val="both"/>
            </w:pPr>
            <w:r w:rsidRPr="00D05ECA">
              <w:rPr>
                <w:sz w:val="16"/>
                <w:szCs w:val="16"/>
              </w:rPr>
              <w:t>35,55±0,26</w:t>
            </w:r>
            <w:r w:rsidRPr="00D05ECA">
              <w:rPr>
                <w:sz w:val="16"/>
                <w:szCs w:val="16"/>
                <w:vertAlign w:val="superscript"/>
              </w:rPr>
              <w:t>b</w:t>
            </w:r>
          </w:p>
        </w:tc>
        <w:tc>
          <w:tcPr>
            <w:tcW w:w="1536" w:type="dxa"/>
            <w:vAlign w:val="center"/>
          </w:tcPr>
          <w:p w14:paraId="7414C3DC" w14:textId="79B42025" w:rsidR="00C22B00" w:rsidRPr="00D05ECA" w:rsidRDefault="00C22B00" w:rsidP="00703F57">
            <w:pPr>
              <w:pStyle w:val="NormalWeb"/>
              <w:spacing w:before="0" w:beforeAutospacing="0" w:after="120" w:afterAutospacing="0" w:line="360" w:lineRule="auto"/>
              <w:jc w:val="both"/>
            </w:pPr>
            <w:r w:rsidRPr="00D05ECA">
              <w:rPr>
                <w:sz w:val="16"/>
                <w:szCs w:val="16"/>
              </w:rPr>
              <w:t>13325,00±1203,24</w:t>
            </w:r>
            <w:r w:rsidRPr="00D05ECA">
              <w:rPr>
                <w:sz w:val="16"/>
                <w:szCs w:val="16"/>
                <w:vertAlign w:val="superscript"/>
              </w:rPr>
              <w:t>a</w:t>
            </w:r>
          </w:p>
        </w:tc>
      </w:tr>
      <w:tr w:rsidR="00D05ECA" w:rsidRPr="00D05ECA" w14:paraId="68494D91" w14:textId="77777777" w:rsidTr="00C22B00">
        <w:tc>
          <w:tcPr>
            <w:tcW w:w="1534" w:type="dxa"/>
            <w:vAlign w:val="center"/>
          </w:tcPr>
          <w:p w14:paraId="3834FA64" w14:textId="2642EB3C" w:rsidR="00C22B00" w:rsidRPr="00D05ECA" w:rsidRDefault="00C22B00" w:rsidP="00703F57">
            <w:pPr>
              <w:pStyle w:val="NormalWeb"/>
              <w:spacing w:before="0" w:beforeAutospacing="0" w:after="120" w:afterAutospacing="0" w:line="360" w:lineRule="auto"/>
              <w:jc w:val="center"/>
            </w:pPr>
            <w:proofErr w:type="spellStart"/>
            <w:r w:rsidRPr="00D05ECA">
              <w:rPr>
                <w:sz w:val="16"/>
                <w:szCs w:val="16"/>
              </w:rPr>
              <w:t>Ksilazin-Ketamin-Diazepam</w:t>
            </w:r>
            <w:proofErr w:type="spellEnd"/>
          </w:p>
        </w:tc>
        <w:tc>
          <w:tcPr>
            <w:tcW w:w="1534" w:type="dxa"/>
            <w:vAlign w:val="center"/>
          </w:tcPr>
          <w:p w14:paraId="56A33362" w14:textId="0E42340A" w:rsidR="00C22B00" w:rsidRPr="00D05ECA" w:rsidRDefault="00C22B00" w:rsidP="00703F57">
            <w:pPr>
              <w:pStyle w:val="NormalWeb"/>
              <w:spacing w:before="0" w:beforeAutospacing="0" w:after="120" w:afterAutospacing="0" w:line="360" w:lineRule="auto"/>
              <w:jc w:val="both"/>
            </w:pPr>
            <w:r w:rsidRPr="00D05ECA">
              <w:rPr>
                <w:sz w:val="16"/>
                <w:szCs w:val="16"/>
              </w:rPr>
              <w:t>70,54±4,43</w:t>
            </w:r>
            <w:r w:rsidRPr="00D05ECA">
              <w:rPr>
                <w:sz w:val="16"/>
                <w:szCs w:val="16"/>
                <w:vertAlign w:val="superscript"/>
              </w:rPr>
              <w:t>a</w:t>
            </w:r>
          </w:p>
        </w:tc>
        <w:tc>
          <w:tcPr>
            <w:tcW w:w="1535" w:type="dxa"/>
            <w:vAlign w:val="center"/>
          </w:tcPr>
          <w:p w14:paraId="1BE7FD96" w14:textId="1CD31C35" w:rsidR="00C22B00" w:rsidRPr="00D05ECA" w:rsidRDefault="00C22B00" w:rsidP="00703F57">
            <w:pPr>
              <w:pStyle w:val="NormalWeb"/>
              <w:spacing w:before="0" w:beforeAutospacing="0" w:after="120" w:afterAutospacing="0" w:line="360" w:lineRule="auto"/>
              <w:jc w:val="both"/>
            </w:pPr>
            <w:r w:rsidRPr="00D05ECA">
              <w:rPr>
                <w:sz w:val="16"/>
                <w:szCs w:val="16"/>
              </w:rPr>
              <w:t>187,94±10,87</w:t>
            </w:r>
          </w:p>
        </w:tc>
        <w:tc>
          <w:tcPr>
            <w:tcW w:w="1536" w:type="dxa"/>
            <w:vAlign w:val="center"/>
          </w:tcPr>
          <w:p w14:paraId="221A33D2" w14:textId="69EDD60C" w:rsidR="00C22B00" w:rsidRPr="00D05ECA" w:rsidRDefault="00C22B00" w:rsidP="00703F57">
            <w:pPr>
              <w:pStyle w:val="NormalWeb"/>
              <w:spacing w:before="0" w:beforeAutospacing="0" w:after="120" w:afterAutospacing="0" w:line="360" w:lineRule="auto"/>
              <w:jc w:val="both"/>
            </w:pPr>
            <w:r w:rsidRPr="00D05ECA">
              <w:rPr>
                <w:sz w:val="16"/>
                <w:szCs w:val="16"/>
              </w:rPr>
              <w:t>95,47±0,56</w:t>
            </w:r>
          </w:p>
        </w:tc>
        <w:tc>
          <w:tcPr>
            <w:tcW w:w="1536" w:type="dxa"/>
            <w:vAlign w:val="center"/>
          </w:tcPr>
          <w:p w14:paraId="3415D7C6" w14:textId="64397E6C" w:rsidR="00C22B00" w:rsidRPr="00D05ECA" w:rsidRDefault="00C22B00" w:rsidP="00703F57">
            <w:pPr>
              <w:pStyle w:val="NormalWeb"/>
              <w:spacing w:before="0" w:beforeAutospacing="0" w:after="120" w:afterAutospacing="0" w:line="360" w:lineRule="auto"/>
              <w:jc w:val="both"/>
            </w:pPr>
            <w:r w:rsidRPr="00D05ECA">
              <w:rPr>
                <w:sz w:val="16"/>
                <w:szCs w:val="16"/>
              </w:rPr>
              <w:t>36,40±0,23</w:t>
            </w:r>
            <w:r w:rsidRPr="00D05ECA">
              <w:rPr>
                <w:sz w:val="16"/>
                <w:szCs w:val="16"/>
                <w:vertAlign w:val="superscript"/>
              </w:rPr>
              <w:t>a</w:t>
            </w:r>
          </w:p>
        </w:tc>
        <w:tc>
          <w:tcPr>
            <w:tcW w:w="1536" w:type="dxa"/>
            <w:vAlign w:val="center"/>
          </w:tcPr>
          <w:p w14:paraId="33D75E4C" w14:textId="0CB3DCF0" w:rsidR="00C22B00" w:rsidRPr="00D05ECA" w:rsidRDefault="00C22B00" w:rsidP="00703F57">
            <w:pPr>
              <w:pStyle w:val="NormalWeb"/>
              <w:spacing w:before="0" w:beforeAutospacing="0" w:after="120" w:afterAutospacing="0" w:line="360" w:lineRule="auto"/>
              <w:jc w:val="both"/>
            </w:pPr>
            <w:r w:rsidRPr="00D05ECA">
              <w:rPr>
                <w:sz w:val="16"/>
                <w:szCs w:val="16"/>
              </w:rPr>
              <w:t>11397,50±885,31</w:t>
            </w:r>
            <w:r w:rsidRPr="00D05ECA">
              <w:rPr>
                <w:sz w:val="16"/>
                <w:szCs w:val="16"/>
                <w:vertAlign w:val="superscript"/>
              </w:rPr>
              <w:t>a</w:t>
            </w:r>
          </w:p>
        </w:tc>
      </w:tr>
      <w:tr w:rsidR="00D05ECA" w:rsidRPr="00D05ECA" w14:paraId="35B57214" w14:textId="77777777" w:rsidTr="00C22B00">
        <w:tc>
          <w:tcPr>
            <w:tcW w:w="1534" w:type="dxa"/>
            <w:vAlign w:val="center"/>
          </w:tcPr>
          <w:p w14:paraId="0F5BC119" w14:textId="251CCAA3" w:rsidR="00C22B00" w:rsidRPr="00D05ECA" w:rsidRDefault="00C22B00" w:rsidP="00703F57">
            <w:pPr>
              <w:pStyle w:val="NormalWeb"/>
              <w:spacing w:before="0" w:beforeAutospacing="0" w:after="120" w:afterAutospacing="0" w:line="360" w:lineRule="auto"/>
              <w:jc w:val="center"/>
            </w:pPr>
            <w:r w:rsidRPr="00D05ECA">
              <w:rPr>
                <w:b/>
                <w:bCs/>
                <w:sz w:val="16"/>
                <w:szCs w:val="16"/>
              </w:rPr>
              <w:t>P</w:t>
            </w:r>
          </w:p>
        </w:tc>
        <w:tc>
          <w:tcPr>
            <w:tcW w:w="1534" w:type="dxa"/>
            <w:vAlign w:val="center"/>
          </w:tcPr>
          <w:p w14:paraId="2BAC1CD7" w14:textId="6B2FA5A6" w:rsidR="00C22B00" w:rsidRPr="00D05ECA" w:rsidRDefault="00C22B00" w:rsidP="00703F57">
            <w:pPr>
              <w:pStyle w:val="NormalWeb"/>
              <w:spacing w:before="0" w:beforeAutospacing="0" w:after="120" w:afterAutospacing="0" w:line="360" w:lineRule="auto"/>
              <w:jc w:val="both"/>
            </w:pPr>
            <w:r w:rsidRPr="00D05ECA">
              <w:rPr>
                <w:b/>
                <w:bCs/>
                <w:sz w:val="16"/>
                <w:szCs w:val="16"/>
              </w:rPr>
              <w:t>0,000</w:t>
            </w:r>
          </w:p>
        </w:tc>
        <w:tc>
          <w:tcPr>
            <w:tcW w:w="1535" w:type="dxa"/>
            <w:vAlign w:val="center"/>
          </w:tcPr>
          <w:p w14:paraId="66DF015F" w14:textId="1DF2AF91" w:rsidR="00C22B00" w:rsidRPr="00D05ECA" w:rsidRDefault="00C22B00" w:rsidP="00703F57">
            <w:pPr>
              <w:pStyle w:val="NormalWeb"/>
              <w:spacing w:before="0" w:beforeAutospacing="0" w:after="120" w:afterAutospacing="0" w:line="360" w:lineRule="auto"/>
              <w:jc w:val="both"/>
            </w:pPr>
            <w:r w:rsidRPr="00D05ECA">
              <w:rPr>
                <w:sz w:val="16"/>
                <w:szCs w:val="16"/>
              </w:rPr>
              <w:t>0,452</w:t>
            </w:r>
          </w:p>
        </w:tc>
        <w:tc>
          <w:tcPr>
            <w:tcW w:w="1536" w:type="dxa"/>
            <w:vAlign w:val="center"/>
          </w:tcPr>
          <w:p w14:paraId="26203AC9" w14:textId="024614A3" w:rsidR="00C22B00" w:rsidRPr="00D05ECA" w:rsidRDefault="00C22B00" w:rsidP="00703F57">
            <w:pPr>
              <w:pStyle w:val="NormalWeb"/>
              <w:spacing w:before="0" w:beforeAutospacing="0" w:after="120" w:afterAutospacing="0" w:line="360" w:lineRule="auto"/>
              <w:jc w:val="both"/>
            </w:pPr>
            <w:r w:rsidRPr="00D05ECA">
              <w:rPr>
                <w:sz w:val="16"/>
                <w:szCs w:val="16"/>
              </w:rPr>
              <w:t>0,631</w:t>
            </w:r>
          </w:p>
        </w:tc>
        <w:tc>
          <w:tcPr>
            <w:tcW w:w="1536" w:type="dxa"/>
            <w:vAlign w:val="center"/>
          </w:tcPr>
          <w:p w14:paraId="56D9B836" w14:textId="55926537" w:rsidR="00C22B00" w:rsidRPr="00D05ECA" w:rsidRDefault="00C22B00" w:rsidP="00703F57">
            <w:pPr>
              <w:pStyle w:val="NormalWeb"/>
              <w:spacing w:before="0" w:beforeAutospacing="0" w:after="120" w:afterAutospacing="0" w:line="360" w:lineRule="auto"/>
              <w:jc w:val="both"/>
            </w:pPr>
            <w:r w:rsidRPr="00D05ECA">
              <w:rPr>
                <w:b/>
                <w:bCs/>
                <w:sz w:val="16"/>
                <w:szCs w:val="16"/>
              </w:rPr>
              <w:t>0,024</w:t>
            </w:r>
          </w:p>
        </w:tc>
        <w:tc>
          <w:tcPr>
            <w:tcW w:w="1536" w:type="dxa"/>
            <w:vAlign w:val="center"/>
          </w:tcPr>
          <w:p w14:paraId="43913BF1" w14:textId="6C41CB11" w:rsidR="00C22B00" w:rsidRPr="00D05ECA" w:rsidRDefault="00C22B00" w:rsidP="00703F57">
            <w:pPr>
              <w:pStyle w:val="NormalWeb"/>
              <w:spacing w:before="0" w:beforeAutospacing="0" w:after="120" w:afterAutospacing="0" w:line="360" w:lineRule="auto"/>
              <w:jc w:val="both"/>
            </w:pPr>
            <w:r w:rsidRPr="00D05ECA">
              <w:rPr>
                <w:b/>
                <w:bCs/>
                <w:sz w:val="16"/>
                <w:szCs w:val="16"/>
              </w:rPr>
              <w:t>0,000</w:t>
            </w:r>
          </w:p>
        </w:tc>
      </w:tr>
    </w:tbl>
    <w:p w14:paraId="51CC4B24" w14:textId="77777777" w:rsidR="00C22B00" w:rsidRPr="00D05ECA" w:rsidRDefault="00C22B00" w:rsidP="00703F57">
      <w:pPr>
        <w:spacing w:after="120" w:line="360" w:lineRule="auto"/>
        <w:rPr>
          <w:rFonts w:ascii="Times New Roman" w:hAnsi="Times New Roman" w:cs="Times New Roman"/>
          <w:sz w:val="20"/>
          <w:szCs w:val="20"/>
        </w:rPr>
      </w:pPr>
      <w:proofErr w:type="spellStart"/>
      <w:r w:rsidRPr="00D05ECA">
        <w:rPr>
          <w:rFonts w:ascii="Times New Roman" w:hAnsi="Times New Roman" w:cs="Times New Roman"/>
          <w:sz w:val="20"/>
          <w:szCs w:val="20"/>
          <w:vertAlign w:val="superscript"/>
        </w:rPr>
        <w:t>a,b</w:t>
      </w:r>
      <w:proofErr w:type="spellEnd"/>
      <w:r w:rsidRPr="00D05ECA">
        <w:rPr>
          <w:rFonts w:ascii="Times New Roman" w:hAnsi="Times New Roman" w:cs="Times New Roman"/>
          <w:sz w:val="20"/>
          <w:szCs w:val="20"/>
        </w:rPr>
        <w:t>: Aynı sütunda farklı harfleri taşıyan ortalamalar arası farklar önemlidir (P&lt;0,05).</w:t>
      </w:r>
    </w:p>
    <w:p w14:paraId="2429F79A" w14:textId="77777777" w:rsidR="009820EC" w:rsidRPr="00D05ECA" w:rsidRDefault="009820EC" w:rsidP="00703F57">
      <w:pPr>
        <w:pStyle w:val="NormalWeb"/>
        <w:spacing w:before="0" w:beforeAutospacing="0" w:after="120" w:afterAutospacing="0" w:line="360" w:lineRule="auto"/>
        <w:jc w:val="both"/>
      </w:pPr>
    </w:p>
    <w:p w14:paraId="5218F574" w14:textId="27461716" w:rsidR="00FD3D48" w:rsidRPr="00D05ECA" w:rsidRDefault="00FD3D48" w:rsidP="00703F57">
      <w:pPr>
        <w:pStyle w:val="2DZY"/>
        <w:spacing w:before="0" w:beforeAutospacing="0" w:after="120" w:afterAutospacing="0" w:line="360" w:lineRule="auto"/>
        <w:rPr>
          <w:color w:val="auto"/>
        </w:rPr>
      </w:pPr>
      <w:bookmarkStart w:id="65" w:name="_Toc221096854"/>
      <w:r w:rsidRPr="00D05ECA">
        <w:rPr>
          <w:color w:val="auto"/>
        </w:rPr>
        <w:t>4.2. Solunum Sayısı Üzerine Etkiler</w:t>
      </w:r>
      <w:bookmarkEnd w:id="65"/>
    </w:p>
    <w:p w14:paraId="5F4D8551" w14:textId="77777777" w:rsidR="0096591B" w:rsidRPr="00D05ECA" w:rsidRDefault="0096591B" w:rsidP="00703F57">
      <w:pPr>
        <w:pStyle w:val="2DZY"/>
        <w:spacing w:before="0" w:beforeAutospacing="0" w:after="120" w:afterAutospacing="0" w:line="360" w:lineRule="auto"/>
        <w:rPr>
          <w:color w:val="auto"/>
        </w:rPr>
      </w:pPr>
    </w:p>
    <w:p w14:paraId="3D02C950" w14:textId="2EA1A826" w:rsidR="00BB3425" w:rsidRPr="00D05ECA" w:rsidRDefault="00B45520" w:rsidP="00703F57">
      <w:pPr>
        <w:pStyle w:val="NormalWeb"/>
        <w:spacing w:before="0" w:beforeAutospacing="0" w:after="120" w:afterAutospacing="0" w:line="360" w:lineRule="auto"/>
        <w:ind w:firstLine="360"/>
        <w:jc w:val="both"/>
      </w:pPr>
      <w:r w:rsidRPr="00D05ECA">
        <w:t xml:space="preserve">  </w:t>
      </w:r>
      <w:r w:rsidR="0096591B" w:rsidRPr="00D05ECA">
        <w:tab/>
      </w:r>
      <w:proofErr w:type="spellStart"/>
      <w:r w:rsidR="00FD3D48" w:rsidRPr="00D05ECA">
        <w:t>Gerbillerde</w:t>
      </w:r>
      <w:proofErr w:type="spellEnd"/>
      <w:r w:rsidR="00FD3D48" w:rsidRPr="00D05ECA">
        <w:t xml:space="preserve"> farklı </w:t>
      </w:r>
      <w:proofErr w:type="spellStart"/>
      <w:r w:rsidR="00FD3D48" w:rsidRPr="00D05ECA">
        <w:t>anestezik</w:t>
      </w:r>
      <w:proofErr w:type="spellEnd"/>
      <w:r w:rsidR="00FD3D48" w:rsidRPr="00D05ECA">
        <w:t xml:space="preserve"> kombinasyonların solunum sayısı üzerindeki etkileri </w:t>
      </w:r>
      <w:r w:rsidR="0096591B" w:rsidRPr="00D05ECA">
        <w:t>Tablo 4’de</w:t>
      </w:r>
      <w:r w:rsidR="000A68AA" w:rsidRPr="00D05ECA">
        <w:t xml:space="preserve"> ve Grafik 1 de</w:t>
      </w:r>
      <w:r w:rsidR="0096591B" w:rsidRPr="00D05ECA">
        <w:t xml:space="preserve"> </w:t>
      </w:r>
      <w:r w:rsidR="00FD3D48" w:rsidRPr="00D05ECA">
        <w:t xml:space="preserve">incelendiğinde, gruplar arasında istatistiksel olarak anlamlı farklar saptanmıştır (P&lt;0,05). En yüksek solunum sayısı </w:t>
      </w:r>
      <w:proofErr w:type="spellStart"/>
      <w:r w:rsidR="00FD3D48" w:rsidRPr="00D05ECA">
        <w:t>ketamin-ksilazin-diazepam</w:t>
      </w:r>
      <w:proofErr w:type="spellEnd"/>
      <w:r w:rsidR="00FD3D48" w:rsidRPr="00D05ECA">
        <w:t xml:space="preserve"> grubunda ölçülmüş, bunu </w:t>
      </w:r>
      <w:proofErr w:type="spellStart"/>
      <w:r w:rsidR="00FD3D48" w:rsidRPr="00D05ECA">
        <w:t>ketamin-medetomidin</w:t>
      </w:r>
      <w:proofErr w:type="spellEnd"/>
      <w:r w:rsidR="00FD3D48" w:rsidRPr="00D05ECA">
        <w:t xml:space="preserve"> ve </w:t>
      </w:r>
      <w:proofErr w:type="spellStart"/>
      <w:r w:rsidR="00FD3D48" w:rsidRPr="00D05ECA">
        <w:t>ketamin-ks</w:t>
      </w:r>
      <w:r w:rsidR="00F179BA" w:rsidRPr="00D05ECA">
        <w:t>ilazin</w:t>
      </w:r>
      <w:proofErr w:type="spellEnd"/>
      <w:r w:rsidR="00F179BA" w:rsidRPr="00D05ECA">
        <w:t xml:space="preserve"> grupları takip etmiştir.</w:t>
      </w:r>
    </w:p>
    <w:p w14:paraId="5F1D4257" w14:textId="77777777" w:rsidR="0096591B" w:rsidRPr="00D05ECA" w:rsidRDefault="0096591B" w:rsidP="00703F57">
      <w:pPr>
        <w:pStyle w:val="NormalWeb"/>
        <w:spacing w:before="0" w:beforeAutospacing="0" w:after="120" w:afterAutospacing="0" w:line="360" w:lineRule="auto"/>
        <w:ind w:firstLine="360"/>
        <w:jc w:val="both"/>
      </w:pPr>
    </w:p>
    <w:p w14:paraId="0086EA7C" w14:textId="77777777" w:rsidR="0096591B" w:rsidRPr="00D05ECA" w:rsidRDefault="0096591B" w:rsidP="00703F57">
      <w:pPr>
        <w:pStyle w:val="NormalWeb"/>
        <w:spacing w:before="0" w:beforeAutospacing="0" w:after="120" w:afterAutospacing="0" w:line="360" w:lineRule="auto"/>
        <w:ind w:firstLine="360"/>
        <w:jc w:val="both"/>
      </w:pPr>
    </w:p>
    <w:p w14:paraId="52DE5995" w14:textId="77777777" w:rsidR="0096591B" w:rsidRPr="00D05ECA" w:rsidRDefault="0096591B" w:rsidP="00703F57">
      <w:pPr>
        <w:pStyle w:val="NormalWeb"/>
        <w:spacing w:before="0" w:beforeAutospacing="0" w:after="120" w:afterAutospacing="0" w:line="360" w:lineRule="auto"/>
        <w:ind w:firstLine="360"/>
        <w:jc w:val="both"/>
      </w:pPr>
    </w:p>
    <w:p w14:paraId="371F8E5C" w14:textId="77777777" w:rsidR="0096591B" w:rsidRPr="00D05ECA" w:rsidRDefault="0096591B" w:rsidP="00703F57">
      <w:pPr>
        <w:pStyle w:val="NormalWeb"/>
        <w:spacing w:before="0" w:beforeAutospacing="0" w:after="120" w:afterAutospacing="0" w:line="360" w:lineRule="auto"/>
        <w:ind w:firstLine="360"/>
        <w:jc w:val="both"/>
      </w:pPr>
    </w:p>
    <w:p w14:paraId="030EFBDD" w14:textId="77777777" w:rsidR="000C3A68" w:rsidRPr="00D05ECA" w:rsidRDefault="000C3A68" w:rsidP="00703F57">
      <w:pPr>
        <w:pStyle w:val="NormalWeb"/>
        <w:spacing w:before="0" w:beforeAutospacing="0" w:after="120" w:afterAutospacing="0" w:line="360" w:lineRule="auto"/>
        <w:ind w:firstLine="360"/>
        <w:jc w:val="both"/>
      </w:pPr>
    </w:p>
    <w:p w14:paraId="70E0F465" w14:textId="77777777" w:rsidR="000C3A68" w:rsidRPr="00D05ECA" w:rsidRDefault="000C3A68" w:rsidP="00703F57">
      <w:pPr>
        <w:pStyle w:val="NormalWeb"/>
        <w:spacing w:before="0" w:beforeAutospacing="0" w:after="120" w:afterAutospacing="0" w:line="360" w:lineRule="auto"/>
        <w:ind w:firstLine="360"/>
        <w:jc w:val="both"/>
      </w:pPr>
    </w:p>
    <w:p w14:paraId="50A52D92" w14:textId="77777777" w:rsidR="0096591B" w:rsidRPr="00D05ECA" w:rsidRDefault="0096591B" w:rsidP="00703F57">
      <w:pPr>
        <w:pStyle w:val="NormalWeb"/>
        <w:spacing w:before="0" w:beforeAutospacing="0" w:after="120" w:afterAutospacing="0" w:line="360" w:lineRule="auto"/>
        <w:ind w:firstLine="360"/>
        <w:jc w:val="both"/>
      </w:pPr>
    </w:p>
    <w:p w14:paraId="5090D523" w14:textId="77777777" w:rsidR="0096591B" w:rsidRPr="00D05ECA" w:rsidRDefault="0096591B" w:rsidP="00C1455E">
      <w:pPr>
        <w:pStyle w:val="NormalWeb"/>
        <w:spacing w:before="0" w:beforeAutospacing="0" w:after="120" w:afterAutospacing="0" w:line="360" w:lineRule="auto"/>
        <w:jc w:val="both"/>
      </w:pPr>
    </w:p>
    <w:p w14:paraId="36F4592F" w14:textId="656E4CAB" w:rsidR="00B45520" w:rsidRPr="00D05ECA" w:rsidRDefault="002A3884" w:rsidP="00703F57">
      <w:pPr>
        <w:pStyle w:val="ResimYazs"/>
        <w:spacing w:after="120" w:line="360" w:lineRule="auto"/>
        <w:rPr>
          <w:rFonts w:ascii="Times New Roman" w:hAnsi="Times New Roman" w:cs="Times New Roman"/>
          <w:b w:val="0"/>
          <w:color w:val="auto"/>
        </w:rPr>
      </w:pPr>
      <w:bookmarkStart w:id="66" w:name="_Toc221034665"/>
      <w:r w:rsidRPr="00D05ECA">
        <w:rPr>
          <w:rFonts w:ascii="Times New Roman" w:hAnsi="Times New Roman" w:cs="Times New Roman"/>
          <w:color w:val="auto"/>
        </w:rPr>
        <w:lastRenderedPageBreak/>
        <w:t xml:space="preserve">Tablo </w:t>
      </w:r>
      <w:r w:rsidRPr="00D05ECA">
        <w:rPr>
          <w:rFonts w:ascii="Times New Roman" w:hAnsi="Times New Roman" w:cs="Times New Roman"/>
          <w:color w:val="auto"/>
        </w:rPr>
        <w:fldChar w:fldCharType="begin"/>
      </w:r>
      <w:r w:rsidRPr="00D05ECA">
        <w:rPr>
          <w:rFonts w:ascii="Times New Roman" w:hAnsi="Times New Roman" w:cs="Times New Roman"/>
          <w:color w:val="auto"/>
        </w:rPr>
        <w:instrText xml:space="preserve"> SEQ Tablo \* ARABIC </w:instrText>
      </w:r>
      <w:r w:rsidRPr="00D05ECA">
        <w:rPr>
          <w:rFonts w:ascii="Times New Roman" w:hAnsi="Times New Roman" w:cs="Times New Roman"/>
          <w:color w:val="auto"/>
        </w:rPr>
        <w:fldChar w:fldCharType="separate"/>
      </w:r>
      <w:r w:rsidRPr="00D05ECA">
        <w:rPr>
          <w:rFonts w:ascii="Times New Roman" w:hAnsi="Times New Roman" w:cs="Times New Roman"/>
          <w:noProof/>
          <w:color w:val="auto"/>
        </w:rPr>
        <w:t>4</w:t>
      </w:r>
      <w:r w:rsidRPr="00D05ECA">
        <w:rPr>
          <w:rFonts w:ascii="Times New Roman" w:hAnsi="Times New Roman" w:cs="Times New Roman"/>
          <w:color w:val="auto"/>
        </w:rPr>
        <w:fldChar w:fldCharType="end"/>
      </w:r>
      <w:r w:rsidRPr="00D05ECA">
        <w:rPr>
          <w:rFonts w:ascii="Times New Roman" w:hAnsi="Times New Roman" w:cs="Times New Roman"/>
          <w:color w:val="auto"/>
          <w:sz w:val="20"/>
          <w:szCs w:val="20"/>
        </w:rPr>
        <w:t xml:space="preserve"> </w:t>
      </w:r>
      <w:r w:rsidRPr="00D05ECA">
        <w:rPr>
          <w:rFonts w:ascii="Times New Roman" w:hAnsi="Times New Roman" w:cs="Times New Roman"/>
          <w:b w:val="0"/>
          <w:color w:val="auto"/>
          <w:sz w:val="20"/>
          <w:szCs w:val="20"/>
        </w:rPr>
        <w:t>Anestezi gruplarının Solunum Sayısı (solunum/</w:t>
      </w:r>
      <w:proofErr w:type="spellStart"/>
      <w:r w:rsidRPr="00D05ECA">
        <w:rPr>
          <w:rFonts w:ascii="Times New Roman" w:hAnsi="Times New Roman" w:cs="Times New Roman"/>
          <w:b w:val="0"/>
          <w:color w:val="auto"/>
          <w:sz w:val="20"/>
          <w:szCs w:val="20"/>
        </w:rPr>
        <w:t>dk</w:t>
      </w:r>
      <w:proofErr w:type="spellEnd"/>
      <w:r w:rsidRPr="00D05ECA">
        <w:rPr>
          <w:rFonts w:ascii="Times New Roman" w:hAnsi="Times New Roman" w:cs="Times New Roman"/>
          <w:b w:val="0"/>
          <w:color w:val="auto"/>
          <w:sz w:val="20"/>
          <w:szCs w:val="20"/>
        </w:rPr>
        <w:t>) düzeyi üzerine etkisi</w:t>
      </w:r>
      <w:bookmarkEnd w:id="66"/>
    </w:p>
    <w:tbl>
      <w:tblPr>
        <w:tblStyle w:val="TabloKlavuzu"/>
        <w:tblW w:w="9927" w:type="dxa"/>
        <w:tblLayout w:type="fixed"/>
        <w:tblLook w:val="04A0" w:firstRow="1" w:lastRow="0" w:firstColumn="1" w:lastColumn="0" w:noHBand="0" w:noVBand="1"/>
      </w:tblPr>
      <w:tblGrid>
        <w:gridCol w:w="1127"/>
        <w:gridCol w:w="730"/>
        <w:gridCol w:w="734"/>
        <w:gridCol w:w="734"/>
        <w:gridCol w:w="733"/>
        <w:gridCol w:w="733"/>
        <w:gridCol w:w="733"/>
        <w:gridCol w:w="733"/>
        <w:gridCol w:w="734"/>
        <w:gridCol w:w="733"/>
        <w:gridCol w:w="733"/>
        <w:gridCol w:w="735"/>
        <w:gridCol w:w="735"/>
      </w:tblGrid>
      <w:tr w:rsidR="00D05ECA" w:rsidRPr="00D05ECA" w14:paraId="1EC26EDB" w14:textId="74326930" w:rsidTr="00EC75E8">
        <w:tc>
          <w:tcPr>
            <w:tcW w:w="9927" w:type="dxa"/>
            <w:gridSpan w:val="13"/>
          </w:tcPr>
          <w:p w14:paraId="4CFA4E79" w14:textId="5A29D799" w:rsidR="00B45520" w:rsidRPr="00D05ECA" w:rsidRDefault="00B45520" w:rsidP="00703F57">
            <w:pPr>
              <w:pStyle w:val="NormalWeb"/>
              <w:spacing w:before="0" w:beforeAutospacing="0" w:after="120" w:afterAutospacing="0" w:line="360" w:lineRule="auto"/>
              <w:jc w:val="center"/>
              <w:rPr>
                <w:b/>
                <w:bCs/>
                <w:sz w:val="16"/>
                <w:szCs w:val="16"/>
              </w:rPr>
            </w:pPr>
            <w:r w:rsidRPr="00D05ECA">
              <w:rPr>
                <w:b/>
                <w:bCs/>
                <w:sz w:val="16"/>
                <w:szCs w:val="16"/>
              </w:rPr>
              <w:t>Solunum Sayısı (X±S</w:t>
            </w:r>
            <w:r w:rsidRPr="00D05ECA">
              <w:rPr>
                <w:b/>
                <w:bCs/>
                <w:sz w:val="16"/>
                <w:szCs w:val="16"/>
                <w:vertAlign w:val="subscript"/>
              </w:rPr>
              <w:t>X</w:t>
            </w:r>
            <w:r w:rsidRPr="00D05ECA">
              <w:rPr>
                <w:b/>
                <w:bCs/>
                <w:sz w:val="16"/>
                <w:szCs w:val="16"/>
              </w:rPr>
              <w:t>)</w:t>
            </w:r>
          </w:p>
        </w:tc>
      </w:tr>
      <w:tr w:rsidR="00D05ECA" w:rsidRPr="00D05ECA" w14:paraId="483893A2" w14:textId="39A1517F" w:rsidTr="00E37DBC">
        <w:trPr>
          <w:trHeight w:val="800"/>
        </w:trPr>
        <w:tc>
          <w:tcPr>
            <w:tcW w:w="1127" w:type="dxa"/>
            <w:tcBorders>
              <w:tl2br w:val="single" w:sz="4" w:space="0" w:color="auto"/>
            </w:tcBorders>
            <w:vAlign w:val="center"/>
          </w:tcPr>
          <w:p w14:paraId="24238DC5" w14:textId="77777777" w:rsidR="00E37DBC" w:rsidRPr="00D05ECA" w:rsidRDefault="00E37DBC" w:rsidP="00703F57">
            <w:pPr>
              <w:pStyle w:val="NormalWeb"/>
              <w:spacing w:before="0" w:beforeAutospacing="0" w:after="120" w:afterAutospacing="0" w:line="360" w:lineRule="auto"/>
              <w:jc w:val="center"/>
            </w:pPr>
            <w:r w:rsidRPr="00D05ECA">
              <w:t>zaman</w:t>
            </w:r>
          </w:p>
          <w:p w14:paraId="0302799D" w14:textId="77777777" w:rsidR="00E37DBC" w:rsidRPr="00D05ECA" w:rsidRDefault="00E37DBC" w:rsidP="00703F57">
            <w:pPr>
              <w:pStyle w:val="NormalWeb"/>
              <w:spacing w:before="0" w:beforeAutospacing="0" w:after="120" w:afterAutospacing="0" w:line="360" w:lineRule="auto"/>
              <w:jc w:val="center"/>
            </w:pPr>
            <w:r w:rsidRPr="00D05ECA">
              <w:t>Grup</w:t>
            </w:r>
          </w:p>
        </w:tc>
        <w:tc>
          <w:tcPr>
            <w:tcW w:w="730" w:type="dxa"/>
            <w:vAlign w:val="center"/>
          </w:tcPr>
          <w:p w14:paraId="1100349C" w14:textId="77777777" w:rsidR="00E37DBC" w:rsidRPr="00D05ECA" w:rsidRDefault="00E37DBC" w:rsidP="00703F57">
            <w:pPr>
              <w:pStyle w:val="NormalWeb"/>
              <w:spacing w:before="0" w:beforeAutospacing="0" w:after="120" w:afterAutospacing="0" w:line="360" w:lineRule="auto"/>
              <w:jc w:val="center"/>
              <w:rPr>
                <w:b/>
                <w:sz w:val="16"/>
                <w:szCs w:val="16"/>
              </w:rPr>
            </w:pPr>
            <w:r w:rsidRPr="00D05ECA">
              <w:rPr>
                <w:b/>
                <w:sz w:val="16"/>
                <w:szCs w:val="16"/>
              </w:rPr>
              <w:t>0. Dakika</w:t>
            </w:r>
          </w:p>
        </w:tc>
        <w:tc>
          <w:tcPr>
            <w:tcW w:w="734" w:type="dxa"/>
            <w:vAlign w:val="center"/>
          </w:tcPr>
          <w:p w14:paraId="4FEEFD78" w14:textId="77777777" w:rsidR="00E37DBC" w:rsidRPr="00D05ECA" w:rsidRDefault="00E37DBC" w:rsidP="00703F57">
            <w:pPr>
              <w:pStyle w:val="NormalWeb"/>
              <w:spacing w:before="0" w:beforeAutospacing="0" w:after="120" w:afterAutospacing="0" w:line="360" w:lineRule="auto"/>
              <w:jc w:val="center"/>
              <w:rPr>
                <w:b/>
                <w:sz w:val="16"/>
                <w:szCs w:val="16"/>
              </w:rPr>
            </w:pPr>
            <w:r w:rsidRPr="00D05ECA">
              <w:rPr>
                <w:b/>
                <w:sz w:val="16"/>
                <w:szCs w:val="16"/>
              </w:rPr>
              <w:t>5. Dakika</w:t>
            </w:r>
          </w:p>
        </w:tc>
        <w:tc>
          <w:tcPr>
            <w:tcW w:w="734" w:type="dxa"/>
            <w:vAlign w:val="center"/>
          </w:tcPr>
          <w:p w14:paraId="1E7EC94D" w14:textId="77777777" w:rsidR="00E37DBC" w:rsidRPr="00D05ECA" w:rsidRDefault="00E37DBC" w:rsidP="00703F57">
            <w:pPr>
              <w:pStyle w:val="NormalWeb"/>
              <w:spacing w:before="0" w:beforeAutospacing="0" w:after="120" w:afterAutospacing="0" w:line="360" w:lineRule="auto"/>
              <w:jc w:val="center"/>
              <w:rPr>
                <w:b/>
                <w:sz w:val="16"/>
                <w:szCs w:val="16"/>
              </w:rPr>
            </w:pPr>
            <w:r w:rsidRPr="00D05ECA">
              <w:rPr>
                <w:b/>
                <w:sz w:val="16"/>
                <w:szCs w:val="16"/>
              </w:rPr>
              <w:t>10. Dakika</w:t>
            </w:r>
          </w:p>
        </w:tc>
        <w:tc>
          <w:tcPr>
            <w:tcW w:w="733" w:type="dxa"/>
            <w:vAlign w:val="center"/>
          </w:tcPr>
          <w:p w14:paraId="00FD473F" w14:textId="77777777" w:rsidR="00E37DBC" w:rsidRPr="00D05ECA" w:rsidRDefault="00E37DBC" w:rsidP="00703F57">
            <w:pPr>
              <w:pStyle w:val="NormalWeb"/>
              <w:spacing w:before="0" w:beforeAutospacing="0" w:after="120" w:afterAutospacing="0" w:line="360" w:lineRule="auto"/>
              <w:jc w:val="center"/>
              <w:rPr>
                <w:b/>
                <w:bCs/>
                <w:sz w:val="16"/>
                <w:szCs w:val="16"/>
              </w:rPr>
            </w:pPr>
            <w:r w:rsidRPr="00D05ECA">
              <w:rPr>
                <w:b/>
                <w:bCs/>
                <w:sz w:val="16"/>
                <w:szCs w:val="16"/>
              </w:rPr>
              <w:t>15. Dakika</w:t>
            </w:r>
          </w:p>
        </w:tc>
        <w:tc>
          <w:tcPr>
            <w:tcW w:w="733" w:type="dxa"/>
            <w:vAlign w:val="center"/>
          </w:tcPr>
          <w:p w14:paraId="0FA2FF2D" w14:textId="77777777" w:rsidR="00E37DBC" w:rsidRPr="00D05ECA" w:rsidRDefault="00E37DBC" w:rsidP="00703F57">
            <w:pPr>
              <w:pStyle w:val="NormalWeb"/>
              <w:spacing w:before="0" w:beforeAutospacing="0" w:after="120" w:afterAutospacing="0" w:line="360" w:lineRule="auto"/>
              <w:jc w:val="center"/>
              <w:rPr>
                <w:b/>
                <w:sz w:val="16"/>
                <w:szCs w:val="16"/>
              </w:rPr>
            </w:pPr>
            <w:r w:rsidRPr="00D05ECA">
              <w:rPr>
                <w:b/>
                <w:bCs/>
                <w:sz w:val="16"/>
                <w:szCs w:val="16"/>
              </w:rPr>
              <w:t>20. Dakika</w:t>
            </w:r>
          </w:p>
        </w:tc>
        <w:tc>
          <w:tcPr>
            <w:tcW w:w="733" w:type="dxa"/>
            <w:vAlign w:val="center"/>
          </w:tcPr>
          <w:p w14:paraId="7B24192B" w14:textId="77777777" w:rsidR="00E37DBC" w:rsidRPr="00D05ECA" w:rsidRDefault="00E37DBC" w:rsidP="00703F57">
            <w:pPr>
              <w:pStyle w:val="NormalWeb"/>
              <w:spacing w:before="0" w:beforeAutospacing="0" w:after="120" w:afterAutospacing="0" w:line="360" w:lineRule="auto"/>
              <w:jc w:val="center"/>
            </w:pPr>
            <w:r w:rsidRPr="00D05ECA">
              <w:rPr>
                <w:b/>
                <w:bCs/>
                <w:sz w:val="16"/>
                <w:szCs w:val="16"/>
              </w:rPr>
              <w:t>25. Dakika</w:t>
            </w:r>
          </w:p>
        </w:tc>
        <w:tc>
          <w:tcPr>
            <w:tcW w:w="733" w:type="dxa"/>
            <w:vAlign w:val="center"/>
          </w:tcPr>
          <w:p w14:paraId="32E67853" w14:textId="77777777" w:rsidR="00E37DBC" w:rsidRPr="00D05ECA" w:rsidRDefault="00E37DBC" w:rsidP="00703F57">
            <w:pPr>
              <w:pStyle w:val="NormalWeb"/>
              <w:spacing w:before="0" w:beforeAutospacing="0" w:after="120" w:afterAutospacing="0" w:line="360" w:lineRule="auto"/>
              <w:jc w:val="center"/>
            </w:pPr>
            <w:r w:rsidRPr="00D05ECA">
              <w:rPr>
                <w:b/>
                <w:bCs/>
                <w:sz w:val="16"/>
                <w:szCs w:val="16"/>
              </w:rPr>
              <w:t>30. Dakika</w:t>
            </w:r>
          </w:p>
        </w:tc>
        <w:tc>
          <w:tcPr>
            <w:tcW w:w="734" w:type="dxa"/>
            <w:vAlign w:val="center"/>
          </w:tcPr>
          <w:p w14:paraId="4EA2E763" w14:textId="77777777" w:rsidR="00E37DBC" w:rsidRPr="00D05ECA" w:rsidRDefault="00E37DBC" w:rsidP="00703F57">
            <w:pPr>
              <w:pStyle w:val="NormalWeb"/>
              <w:spacing w:before="0" w:beforeAutospacing="0" w:after="120" w:afterAutospacing="0" w:line="360" w:lineRule="auto"/>
              <w:jc w:val="center"/>
            </w:pPr>
            <w:r w:rsidRPr="00D05ECA">
              <w:rPr>
                <w:b/>
                <w:bCs/>
                <w:sz w:val="16"/>
                <w:szCs w:val="16"/>
              </w:rPr>
              <w:t>45. Dakika</w:t>
            </w:r>
          </w:p>
        </w:tc>
        <w:tc>
          <w:tcPr>
            <w:tcW w:w="733" w:type="dxa"/>
            <w:vAlign w:val="center"/>
          </w:tcPr>
          <w:p w14:paraId="5A9395A2" w14:textId="77777777" w:rsidR="00E37DBC" w:rsidRPr="00D05ECA" w:rsidRDefault="00E37DBC" w:rsidP="00703F57">
            <w:pPr>
              <w:pStyle w:val="NormalWeb"/>
              <w:spacing w:before="0" w:beforeAutospacing="0" w:after="120" w:afterAutospacing="0" w:line="360" w:lineRule="auto"/>
              <w:jc w:val="center"/>
            </w:pPr>
            <w:r w:rsidRPr="00D05ECA">
              <w:rPr>
                <w:b/>
                <w:bCs/>
                <w:sz w:val="16"/>
                <w:szCs w:val="16"/>
              </w:rPr>
              <w:t>60. Dakika</w:t>
            </w:r>
          </w:p>
        </w:tc>
        <w:tc>
          <w:tcPr>
            <w:tcW w:w="733" w:type="dxa"/>
            <w:vAlign w:val="center"/>
          </w:tcPr>
          <w:p w14:paraId="6AE04B6E" w14:textId="77777777" w:rsidR="00E37DBC" w:rsidRPr="00D05ECA" w:rsidRDefault="00E37DBC" w:rsidP="00703F57">
            <w:pPr>
              <w:pStyle w:val="NormalWeb"/>
              <w:spacing w:before="0" w:beforeAutospacing="0" w:after="120" w:afterAutospacing="0" w:line="360" w:lineRule="auto"/>
              <w:jc w:val="center"/>
            </w:pPr>
            <w:r w:rsidRPr="00D05ECA">
              <w:rPr>
                <w:b/>
                <w:bCs/>
                <w:sz w:val="16"/>
                <w:szCs w:val="16"/>
              </w:rPr>
              <w:t>90. Dakika</w:t>
            </w:r>
          </w:p>
        </w:tc>
        <w:tc>
          <w:tcPr>
            <w:tcW w:w="735" w:type="dxa"/>
            <w:vAlign w:val="center"/>
          </w:tcPr>
          <w:p w14:paraId="39BAA429" w14:textId="77777777" w:rsidR="00E37DBC" w:rsidRPr="00D05ECA" w:rsidRDefault="00E37DBC" w:rsidP="00703F57">
            <w:pPr>
              <w:pStyle w:val="NormalWeb"/>
              <w:spacing w:before="0" w:beforeAutospacing="0" w:after="120" w:afterAutospacing="0" w:line="360" w:lineRule="auto"/>
              <w:jc w:val="center"/>
            </w:pPr>
            <w:r w:rsidRPr="00D05ECA">
              <w:rPr>
                <w:b/>
                <w:bCs/>
                <w:sz w:val="16"/>
                <w:szCs w:val="16"/>
              </w:rPr>
              <w:t>120. Dakika</w:t>
            </w:r>
          </w:p>
        </w:tc>
        <w:tc>
          <w:tcPr>
            <w:tcW w:w="735" w:type="dxa"/>
            <w:vAlign w:val="center"/>
          </w:tcPr>
          <w:p w14:paraId="7CC0514C" w14:textId="15C6419E" w:rsidR="00E37DBC" w:rsidRPr="00D05ECA" w:rsidRDefault="00E37DBC" w:rsidP="00703F57">
            <w:pPr>
              <w:pStyle w:val="NormalWeb"/>
              <w:spacing w:before="0" w:beforeAutospacing="0" w:after="120" w:afterAutospacing="0" w:line="360" w:lineRule="auto"/>
              <w:jc w:val="center"/>
              <w:rPr>
                <w:b/>
                <w:bCs/>
                <w:sz w:val="16"/>
                <w:szCs w:val="16"/>
              </w:rPr>
            </w:pPr>
            <w:r w:rsidRPr="00D05ECA">
              <w:rPr>
                <w:b/>
                <w:bCs/>
                <w:sz w:val="16"/>
                <w:szCs w:val="16"/>
              </w:rPr>
              <w:t>P</w:t>
            </w:r>
          </w:p>
        </w:tc>
      </w:tr>
      <w:tr w:rsidR="00D05ECA" w:rsidRPr="00D05ECA" w14:paraId="56E7E8CF" w14:textId="39F0ACB7" w:rsidTr="00EC75E8">
        <w:tc>
          <w:tcPr>
            <w:tcW w:w="1127" w:type="dxa"/>
          </w:tcPr>
          <w:p w14:paraId="7E2D5352" w14:textId="77777777" w:rsidR="0096591B" w:rsidRPr="00D05ECA" w:rsidRDefault="0096591B" w:rsidP="00703F57">
            <w:pPr>
              <w:pStyle w:val="NormalWeb"/>
              <w:spacing w:before="0" w:beforeAutospacing="0" w:after="120" w:afterAutospacing="0" w:line="360" w:lineRule="auto"/>
              <w:jc w:val="center"/>
            </w:pPr>
            <w:proofErr w:type="spellStart"/>
            <w:r w:rsidRPr="00D05ECA">
              <w:rPr>
                <w:sz w:val="16"/>
                <w:szCs w:val="16"/>
              </w:rPr>
              <w:t>Ksilazin-Ketamin</w:t>
            </w:r>
            <w:proofErr w:type="spellEnd"/>
          </w:p>
        </w:tc>
        <w:tc>
          <w:tcPr>
            <w:tcW w:w="730" w:type="dxa"/>
            <w:vAlign w:val="center"/>
          </w:tcPr>
          <w:p w14:paraId="4785BD83" w14:textId="3FD5379C" w:rsidR="0096591B" w:rsidRPr="00D05ECA" w:rsidRDefault="0096591B" w:rsidP="00703F57">
            <w:pPr>
              <w:pStyle w:val="NormalWeb"/>
              <w:spacing w:before="0" w:beforeAutospacing="0" w:after="120" w:afterAutospacing="0" w:line="360" w:lineRule="auto"/>
              <w:jc w:val="center"/>
            </w:pPr>
            <w:r w:rsidRPr="00D05ECA">
              <w:rPr>
                <w:sz w:val="16"/>
                <w:szCs w:val="16"/>
              </w:rPr>
              <w:t>28,75±3,91</w:t>
            </w:r>
          </w:p>
        </w:tc>
        <w:tc>
          <w:tcPr>
            <w:tcW w:w="734" w:type="dxa"/>
            <w:vAlign w:val="center"/>
          </w:tcPr>
          <w:p w14:paraId="0C3AF30B" w14:textId="668D0F6B" w:rsidR="0096591B" w:rsidRPr="00D05ECA" w:rsidRDefault="0096591B" w:rsidP="00703F57">
            <w:pPr>
              <w:pStyle w:val="NormalWeb"/>
              <w:spacing w:before="0" w:beforeAutospacing="0" w:after="120" w:afterAutospacing="0" w:line="360" w:lineRule="auto"/>
              <w:jc w:val="center"/>
            </w:pPr>
            <w:r w:rsidRPr="00D05ECA">
              <w:rPr>
                <w:sz w:val="16"/>
                <w:szCs w:val="16"/>
              </w:rPr>
              <w:t>29,12±4,11</w:t>
            </w:r>
            <w:r w:rsidRPr="00D05ECA">
              <w:rPr>
                <w:sz w:val="16"/>
                <w:szCs w:val="16"/>
                <w:vertAlign w:val="superscript"/>
              </w:rPr>
              <w:t>b</w:t>
            </w:r>
          </w:p>
        </w:tc>
        <w:tc>
          <w:tcPr>
            <w:tcW w:w="734" w:type="dxa"/>
            <w:vAlign w:val="center"/>
          </w:tcPr>
          <w:p w14:paraId="4C1919DF" w14:textId="1B2AD495" w:rsidR="0096591B" w:rsidRPr="00D05ECA" w:rsidRDefault="0096591B" w:rsidP="00703F57">
            <w:pPr>
              <w:pStyle w:val="NormalWeb"/>
              <w:spacing w:before="0" w:beforeAutospacing="0" w:after="120" w:afterAutospacing="0" w:line="360" w:lineRule="auto"/>
              <w:jc w:val="center"/>
            </w:pPr>
            <w:r w:rsidRPr="00D05ECA">
              <w:rPr>
                <w:sz w:val="16"/>
                <w:szCs w:val="16"/>
              </w:rPr>
              <w:t>37,87±6,59</w:t>
            </w:r>
            <w:r w:rsidRPr="00D05ECA">
              <w:rPr>
                <w:sz w:val="16"/>
                <w:szCs w:val="16"/>
                <w:vertAlign w:val="superscript"/>
              </w:rPr>
              <w:t>b</w:t>
            </w:r>
          </w:p>
        </w:tc>
        <w:tc>
          <w:tcPr>
            <w:tcW w:w="733" w:type="dxa"/>
            <w:vAlign w:val="center"/>
          </w:tcPr>
          <w:p w14:paraId="754BDE2F" w14:textId="4887D0EE" w:rsidR="0096591B" w:rsidRPr="00D05ECA" w:rsidRDefault="0096591B" w:rsidP="00703F57">
            <w:pPr>
              <w:pStyle w:val="NormalWeb"/>
              <w:spacing w:before="0" w:beforeAutospacing="0" w:after="120" w:afterAutospacing="0" w:line="360" w:lineRule="auto"/>
              <w:jc w:val="center"/>
            </w:pPr>
            <w:r w:rsidRPr="00D05ECA">
              <w:rPr>
                <w:sz w:val="16"/>
                <w:szCs w:val="16"/>
              </w:rPr>
              <w:t>44,50±8,59</w:t>
            </w:r>
            <w:r w:rsidRPr="00D05ECA">
              <w:rPr>
                <w:sz w:val="16"/>
                <w:szCs w:val="16"/>
                <w:vertAlign w:val="superscript"/>
              </w:rPr>
              <w:t>b†</w:t>
            </w:r>
          </w:p>
        </w:tc>
        <w:tc>
          <w:tcPr>
            <w:tcW w:w="733" w:type="dxa"/>
            <w:vAlign w:val="center"/>
          </w:tcPr>
          <w:p w14:paraId="04A5D346" w14:textId="161B244E" w:rsidR="0096591B" w:rsidRPr="00D05ECA" w:rsidRDefault="0096591B" w:rsidP="00703F57">
            <w:pPr>
              <w:pStyle w:val="NormalWeb"/>
              <w:spacing w:before="0" w:beforeAutospacing="0" w:after="120" w:afterAutospacing="0" w:line="360" w:lineRule="auto"/>
              <w:jc w:val="center"/>
            </w:pPr>
            <w:r w:rsidRPr="00D05ECA">
              <w:rPr>
                <w:sz w:val="16"/>
                <w:szCs w:val="16"/>
              </w:rPr>
              <w:t>41,00±2,63</w:t>
            </w:r>
            <w:r w:rsidRPr="00D05ECA">
              <w:rPr>
                <w:sz w:val="16"/>
                <w:szCs w:val="16"/>
                <w:vertAlign w:val="superscript"/>
              </w:rPr>
              <w:t>b†</w:t>
            </w:r>
          </w:p>
        </w:tc>
        <w:tc>
          <w:tcPr>
            <w:tcW w:w="733" w:type="dxa"/>
            <w:vAlign w:val="center"/>
          </w:tcPr>
          <w:p w14:paraId="4098D6BF" w14:textId="51C881CE" w:rsidR="0096591B" w:rsidRPr="00D05ECA" w:rsidRDefault="0096591B" w:rsidP="00703F57">
            <w:pPr>
              <w:pStyle w:val="NormalWeb"/>
              <w:spacing w:before="0" w:beforeAutospacing="0" w:after="120" w:afterAutospacing="0" w:line="360" w:lineRule="auto"/>
              <w:jc w:val="center"/>
            </w:pPr>
            <w:r w:rsidRPr="00D05ECA">
              <w:rPr>
                <w:sz w:val="16"/>
                <w:szCs w:val="16"/>
              </w:rPr>
              <w:t>52,12±2,68</w:t>
            </w:r>
            <w:r w:rsidRPr="00D05ECA">
              <w:rPr>
                <w:sz w:val="16"/>
                <w:szCs w:val="16"/>
                <w:vertAlign w:val="superscript"/>
              </w:rPr>
              <w:t>b†</w:t>
            </w:r>
          </w:p>
        </w:tc>
        <w:tc>
          <w:tcPr>
            <w:tcW w:w="733" w:type="dxa"/>
            <w:vAlign w:val="center"/>
          </w:tcPr>
          <w:p w14:paraId="7BADEA33" w14:textId="73A6E3A8" w:rsidR="0096591B" w:rsidRPr="00D05ECA" w:rsidRDefault="0096591B" w:rsidP="00703F57">
            <w:pPr>
              <w:pStyle w:val="NormalWeb"/>
              <w:spacing w:before="0" w:beforeAutospacing="0" w:after="120" w:afterAutospacing="0" w:line="360" w:lineRule="auto"/>
              <w:jc w:val="center"/>
            </w:pPr>
            <w:r w:rsidRPr="00D05ECA">
              <w:rPr>
                <w:sz w:val="16"/>
                <w:szCs w:val="16"/>
              </w:rPr>
              <w:t>47,62±3,43</w:t>
            </w:r>
            <w:r w:rsidRPr="00D05ECA">
              <w:rPr>
                <w:sz w:val="16"/>
                <w:szCs w:val="16"/>
                <w:vertAlign w:val="superscript"/>
              </w:rPr>
              <w:t>b†</w:t>
            </w:r>
          </w:p>
        </w:tc>
        <w:tc>
          <w:tcPr>
            <w:tcW w:w="734" w:type="dxa"/>
            <w:vAlign w:val="center"/>
          </w:tcPr>
          <w:p w14:paraId="488AB15B" w14:textId="7FF44990" w:rsidR="0096591B" w:rsidRPr="00D05ECA" w:rsidRDefault="0096591B" w:rsidP="00703F57">
            <w:pPr>
              <w:pStyle w:val="NormalWeb"/>
              <w:spacing w:before="0" w:beforeAutospacing="0" w:after="120" w:afterAutospacing="0" w:line="360" w:lineRule="auto"/>
              <w:jc w:val="center"/>
            </w:pPr>
            <w:r w:rsidRPr="00D05ECA">
              <w:rPr>
                <w:sz w:val="16"/>
                <w:szCs w:val="16"/>
              </w:rPr>
              <w:t>58,12±3,90</w:t>
            </w:r>
            <w:r w:rsidRPr="00D05ECA">
              <w:rPr>
                <w:sz w:val="16"/>
                <w:szCs w:val="16"/>
                <w:vertAlign w:val="superscript"/>
              </w:rPr>
              <w:t>b†</w:t>
            </w:r>
          </w:p>
        </w:tc>
        <w:tc>
          <w:tcPr>
            <w:tcW w:w="733" w:type="dxa"/>
            <w:vAlign w:val="center"/>
          </w:tcPr>
          <w:p w14:paraId="2CB26121" w14:textId="5EED9F0C" w:rsidR="0096591B" w:rsidRPr="00D05ECA" w:rsidRDefault="0096591B" w:rsidP="00703F57">
            <w:pPr>
              <w:pStyle w:val="NormalWeb"/>
              <w:spacing w:before="0" w:beforeAutospacing="0" w:after="120" w:afterAutospacing="0" w:line="360" w:lineRule="auto"/>
              <w:jc w:val="center"/>
            </w:pPr>
            <w:r w:rsidRPr="00D05ECA">
              <w:rPr>
                <w:sz w:val="16"/>
                <w:szCs w:val="16"/>
              </w:rPr>
              <w:t>51,12±6,41</w:t>
            </w:r>
            <w:r w:rsidRPr="00D05ECA">
              <w:rPr>
                <w:sz w:val="16"/>
                <w:szCs w:val="16"/>
                <w:vertAlign w:val="superscript"/>
              </w:rPr>
              <w:t>b†</w:t>
            </w:r>
          </w:p>
        </w:tc>
        <w:tc>
          <w:tcPr>
            <w:tcW w:w="733" w:type="dxa"/>
            <w:vAlign w:val="center"/>
          </w:tcPr>
          <w:p w14:paraId="699BDCCF" w14:textId="37A0116E" w:rsidR="0096591B" w:rsidRPr="00D05ECA" w:rsidRDefault="0096591B" w:rsidP="00703F57">
            <w:pPr>
              <w:pStyle w:val="NormalWeb"/>
              <w:spacing w:before="0" w:beforeAutospacing="0" w:after="120" w:afterAutospacing="0" w:line="360" w:lineRule="auto"/>
              <w:jc w:val="center"/>
            </w:pPr>
            <w:r w:rsidRPr="00D05ECA">
              <w:rPr>
                <w:sz w:val="16"/>
                <w:szCs w:val="16"/>
              </w:rPr>
              <w:t>57,37±4,06</w:t>
            </w:r>
            <w:r w:rsidRPr="00D05ECA">
              <w:rPr>
                <w:sz w:val="16"/>
                <w:szCs w:val="16"/>
                <w:vertAlign w:val="superscript"/>
              </w:rPr>
              <w:t>b†</w:t>
            </w:r>
          </w:p>
        </w:tc>
        <w:tc>
          <w:tcPr>
            <w:tcW w:w="735" w:type="dxa"/>
            <w:vAlign w:val="center"/>
          </w:tcPr>
          <w:p w14:paraId="1FD559EF" w14:textId="05C7DAB0" w:rsidR="0096591B" w:rsidRPr="00D05ECA" w:rsidRDefault="0096591B" w:rsidP="00703F57">
            <w:pPr>
              <w:pStyle w:val="NormalWeb"/>
              <w:spacing w:before="0" w:beforeAutospacing="0" w:after="120" w:afterAutospacing="0" w:line="360" w:lineRule="auto"/>
              <w:jc w:val="center"/>
            </w:pPr>
            <w:r w:rsidRPr="00D05ECA">
              <w:rPr>
                <w:sz w:val="16"/>
                <w:szCs w:val="16"/>
              </w:rPr>
              <w:t>97,37±4,06</w:t>
            </w:r>
            <w:r w:rsidRPr="00D05ECA">
              <w:rPr>
                <w:sz w:val="16"/>
                <w:szCs w:val="16"/>
                <w:vertAlign w:val="superscript"/>
              </w:rPr>
              <w:t>b†</w:t>
            </w:r>
          </w:p>
        </w:tc>
        <w:tc>
          <w:tcPr>
            <w:tcW w:w="735" w:type="dxa"/>
            <w:vAlign w:val="center"/>
          </w:tcPr>
          <w:p w14:paraId="611EBD13" w14:textId="12C9679B" w:rsidR="0096591B" w:rsidRPr="00D05ECA" w:rsidRDefault="0096591B" w:rsidP="00703F57">
            <w:pPr>
              <w:pStyle w:val="NormalWeb"/>
              <w:spacing w:before="0" w:beforeAutospacing="0" w:after="120" w:afterAutospacing="0" w:line="360" w:lineRule="auto"/>
              <w:jc w:val="center"/>
            </w:pPr>
            <w:r w:rsidRPr="00D05ECA">
              <w:rPr>
                <w:b/>
                <w:bCs/>
                <w:sz w:val="16"/>
                <w:szCs w:val="16"/>
              </w:rPr>
              <w:t>0,000</w:t>
            </w:r>
          </w:p>
        </w:tc>
      </w:tr>
      <w:tr w:rsidR="00D05ECA" w:rsidRPr="00D05ECA" w14:paraId="16CB435B" w14:textId="73485E83" w:rsidTr="00EC75E8">
        <w:tc>
          <w:tcPr>
            <w:tcW w:w="1127" w:type="dxa"/>
          </w:tcPr>
          <w:p w14:paraId="19DB35E0" w14:textId="77777777" w:rsidR="0096591B" w:rsidRPr="00D05ECA" w:rsidRDefault="0096591B" w:rsidP="00703F57">
            <w:pPr>
              <w:pStyle w:val="NormalWeb"/>
              <w:spacing w:before="0" w:beforeAutospacing="0" w:after="120" w:afterAutospacing="0" w:line="360" w:lineRule="auto"/>
              <w:jc w:val="center"/>
            </w:pPr>
            <w:proofErr w:type="spellStart"/>
            <w:r w:rsidRPr="00D05ECA">
              <w:rPr>
                <w:sz w:val="16"/>
                <w:szCs w:val="16"/>
              </w:rPr>
              <w:t>Medetomidin-Ketamin</w:t>
            </w:r>
            <w:proofErr w:type="spellEnd"/>
          </w:p>
        </w:tc>
        <w:tc>
          <w:tcPr>
            <w:tcW w:w="730" w:type="dxa"/>
            <w:vAlign w:val="center"/>
          </w:tcPr>
          <w:p w14:paraId="5F9AC6EC" w14:textId="15B87286" w:rsidR="0096591B" w:rsidRPr="00D05ECA" w:rsidRDefault="0096591B" w:rsidP="00703F57">
            <w:pPr>
              <w:pStyle w:val="NormalWeb"/>
              <w:spacing w:before="0" w:beforeAutospacing="0" w:after="120" w:afterAutospacing="0" w:line="360" w:lineRule="auto"/>
              <w:jc w:val="center"/>
            </w:pPr>
            <w:r w:rsidRPr="00D05ECA">
              <w:rPr>
                <w:sz w:val="16"/>
                <w:szCs w:val="16"/>
              </w:rPr>
              <w:t>34,50±4,41</w:t>
            </w:r>
          </w:p>
        </w:tc>
        <w:tc>
          <w:tcPr>
            <w:tcW w:w="734" w:type="dxa"/>
            <w:vAlign w:val="center"/>
          </w:tcPr>
          <w:p w14:paraId="3A227DAF" w14:textId="1C87301E" w:rsidR="0096591B" w:rsidRPr="00D05ECA" w:rsidRDefault="0096591B" w:rsidP="00703F57">
            <w:pPr>
              <w:pStyle w:val="NormalWeb"/>
              <w:spacing w:before="0" w:beforeAutospacing="0" w:after="120" w:afterAutospacing="0" w:line="360" w:lineRule="auto"/>
              <w:jc w:val="center"/>
            </w:pPr>
            <w:r w:rsidRPr="00D05ECA">
              <w:rPr>
                <w:sz w:val="16"/>
                <w:szCs w:val="16"/>
              </w:rPr>
              <w:t>37,62±4,11</w:t>
            </w:r>
            <w:r w:rsidRPr="00D05ECA">
              <w:rPr>
                <w:sz w:val="16"/>
                <w:szCs w:val="16"/>
                <w:vertAlign w:val="superscript"/>
              </w:rPr>
              <w:t>b</w:t>
            </w:r>
          </w:p>
        </w:tc>
        <w:tc>
          <w:tcPr>
            <w:tcW w:w="734" w:type="dxa"/>
            <w:vAlign w:val="center"/>
          </w:tcPr>
          <w:p w14:paraId="08114503" w14:textId="05DBE633" w:rsidR="0096591B" w:rsidRPr="00D05ECA" w:rsidRDefault="0096591B" w:rsidP="00703F57">
            <w:pPr>
              <w:pStyle w:val="NormalWeb"/>
              <w:spacing w:before="0" w:beforeAutospacing="0" w:after="120" w:afterAutospacing="0" w:line="360" w:lineRule="auto"/>
              <w:jc w:val="center"/>
            </w:pPr>
            <w:r w:rsidRPr="00D05ECA">
              <w:rPr>
                <w:sz w:val="16"/>
                <w:szCs w:val="16"/>
              </w:rPr>
              <w:t>41,75±2,65</w:t>
            </w:r>
            <w:r w:rsidRPr="00D05ECA">
              <w:rPr>
                <w:sz w:val="16"/>
                <w:szCs w:val="16"/>
                <w:vertAlign w:val="superscript"/>
              </w:rPr>
              <w:t>b</w:t>
            </w:r>
          </w:p>
        </w:tc>
        <w:tc>
          <w:tcPr>
            <w:tcW w:w="733" w:type="dxa"/>
            <w:vAlign w:val="center"/>
          </w:tcPr>
          <w:p w14:paraId="31E28F05" w14:textId="05AE26BE" w:rsidR="0096591B" w:rsidRPr="00D05ECA" w:rsidRDefault="0096591B" w:rsidP="00703F57">
            <w:pPr>
              <w:pStyle w:val="NormalWeb"/>
              <w:spacing w:before="0" w:beforeAutospacing="0" w:after="120" w:afterAutospacing="0" w:line="360" w:lineRule="auto"/>
              <w:jc w:val="center"/>
            </w:pPr>
            <w:r w:rsidRPr="00D05ECA">
              <w:rPr>
                <w:sz w:val="16"/>
                <w:szCs w:val="16"/>
              </w:rPr>
              <w:t>43,12±4,65</w:t>
            </w:r>
            <w:r w:rsidRPr="00D05ECA">
              <w:rPr>
                <w:sz w:val="16"/>
                <w:szCs w:val="16"/>
                <w:vertAlign w:val="superscript"/>
              </w:rPr>
              <w:t>b</w:t>
            </w:r>
          </w:p>
        </w:tc>
        <w:tc>
          <w:tcPr>
            <w:tcW w:w="733" w:type="dxa"/>
            <w:vAlign w:val="center"/>
          </w:tcPr>
          <w:p w14:paraId="6C07FD50" w14:textId="775B52B0" w:rsidR="0096591B" w:rsidRPr="00D05ECA" w:rsidRDefault="0096591B" w:rsidP="00703F57">
            <w:pPr>
              <w:pStyle w:val="NormalWeb"/>
              <w:spacing w:before="0" w:beforeAutospacing="0" w:after="120" w:afterAutospacing="0" w:line="360" w:lineRule="auto"/>
              <w:jc w:val="center"/>
            </w:pPr>
            <w:r w:rsidRPr="00D05ECA">
              <w:rPr>
                <w:sz w:val="16"/>
                <w:szCs w:val="16"/>
              </w:rPr>
              <w:t>48,50±4,09</w:t>
            </w:r>
            <w:r w:rsidRPr="00D05ECA">
              <w:rPr>
                <w:sz w:val="16"/>
                <w:szCs w:val="16"/>
                <w:vertAlign w:val="superscript"/>
              </w:rPr>
              <w:t>b†</w:t>
            </w:r>
          </w:p>
        </w:tc>
        <w:tc>
          <w:tcPr>
            <w:tcW w:w="733" w:type="dxa"/>
            <w:vAlign w:val="center"/>
          </w:tcPr>
          <w:p w14:paraId="329F1428" w14:textId="1D84DF5E" w:rsidR="0096591B" w:rsidRPr="00D05ECA" w:rsidRDefault="0096591B" w:rsidP="00703F57">
            <w:pPr>
              <w:pStyle w:val="NormalWeb"/>
              <w:spacing w:before="0" w:beforeAutospacing="0" w:after="120" w:afterAutospacing="0" w:line="360" w:lineRule="auto"/>
              <w:jc w:val="center"/>
            </w:pPr>
            <w:r w:rsidRPr="00D05ECA">
              <w:rPr>
                <w:sz w:val="16"/>
                <w:szCs w:val="16"/>
              </w:rPr>
              <w:t>47,37±4,31</w:t>
            </w:r>
            <w:r w:rsidRPr="00D05ECA">
              <w:rPr>
                <w:sz w:val="16"/>
                <w:szCs w:val="16"/>
                <w:vertAlign w:val="superscript"/>
              </w:rPr>
              <w:t>b</w:t>
            </w:r>
          </w:p>
        </w:tc>
        <w:tc>
          <w:tcPr>
            <w:tcW w:w="733" w:type="dxa"/>
            <w:vAlign w:val="center"/>
          </w:tcPr>
          <w:p w14:paraId="0F05AF99" w14:textId="15B73BC6" w:rsidR="0096591B" w:rsidRPr="00D05ECA" w:rsidRDefault="0096591B" w:rsidP="00703F57">
            <w:pPr>
              <w:pStyle w:val="NormalWeb"/>
              <w:spacing w:before="0" w:beforeAutospacing="0" w:after="120" w:afterAutospacing="0" w:line="360" w:lineRule="auto"/>
              <w:jc w:val="center"/>
            </w:pPr>
            <w:r w:rsidRPr="00D05ECA">
              <w:rPr>
                <w:sz w:val="16"/>
                <w:szCs w:val="16"/>
              </w:rPr>
              <w:t>46,50±3,81</w:t>
            </w:r>
            <w:r w:rsidRPr="00D05ECA">
              <w:rPr>
                <w:sz w:val="16"/>
                <w:szCs w:val="16"/>
                <w:vertAlign w:val="superscript"/>
              </w:rPr>
              <w:t>b</w:t>
            </w:r>
          </w:p>
        </w:tc>
        <w:tc>
          <w:tcPr>
            <w:tcW w:w="734" w:type="dxa"/>
            <w:vAlign w:val="center"/>
          </w:tcPr>
          <w:p w14:paraId="5573040A" w14:textId="1C045D96" w:rsidR="0096591B" w:rsidRPr="00D05ECA" w:rsidRDefault="0096591B" w:rsidP="00703F57">
            <w:pPr>
              <w:pStyle w:val="NormalWeb"/>
              <w:spacing w:before="0" w:beforeAutospacing="0" w:after="120" w:afterAutospacing="0" w:line="360" w:lineRule="auto"/>
              <w:jc w:val="center"/>
            </w:pPr>
            <w:r w:rsidRPr="00D05ECA">
              <w:rPr>
                <w:sz w:val="16"/>
                <w:szCs w:val="16"/>
              </w:rPr>
              <w:t>50,25±2,59</w:t>
            </w:r>
            <w:r w:rsidRPr="00D05ECA">
              <w:rPr>
                <w:sz w:val="16"/>
                <w:szCs w:val="16"/>
                <w:vertAlign w:val="superscript"/>
              </w:rPr>
              <w:t>b†</w:t>
            </w:r>
          </w:p>
        </w:tc>
        <w:tc>
          <w:tcPr>
            <w:tcW w:w="733" w:type="dxa"/>
            <w:vAlign w:val="center"/>
          </w:tcPr>
          <w:p w14:paraId="04213E1A" w14:textId="4B4A336E" w:rsidR="0096591B" w:rsidRPr="00D05ECA" w:rsidRDefault="0096591B" w:rsidP="00703F57">
            <w:pPr>
              <w:pStyle w:val="NormalWeb"/>
              <w:spacing w:before="0" w:beforeAutospacing="0" w:after="120" w:afterAutospacing="0" w:line="360" w:lineRule="auto"/>
              <w:jc w:val="center"/>
            </w:pPr>
            <w:r w:rsidRPr="00D05ECA">
              <w:rPr>
                <w:sz w:val="16"/>
                <w:szCs w:val="16"/>
              </w:rPr>
              <w:t>53,00±3,01</w:t>
            </w:r>
            <w:r w:rsidRPr="00D05ECA">
              <w:rPr>
                <w:sz w:val="16"/>
                <w:szCs w:val="16"/>
                <w:vertAlign w:val="superscript"/>
              </w:rPr>
              <w:t>b†</w:t>
            </w:r>
          </w:p>
        </w:tc>
        <w:tc>
          <w:tcPr>
            <w:tcW w:w="733" w:type="dxa"/>
            <w:vAlign w:val="center"/>
          </w:tcPr>
          <w:p w14:paraId="60C0BDA4" w14:textId="3FC80840" w:rsidR="0096591B" w:rsidRPr="00D05ECA" w:rsidRDefault="0096591B" w:rsidP="00703F57">
            <w:pPr>
              <w:pStyle w:val="NormalWeb"/>
              <w:spacing w:before="0" w:beforeAutospacing="0" w:after="120" w:afterAutospacing="0" w:line="360" w:lineRule="auto"/>
              <w:jc w:val="center"/>
            </w:pPr>
            <w:r w:rsidRPr="00D05ECA">
              <w:rPr>
                <w:sz w:val="16"/>
                <w:szCs w:val="16"/>
              </w:rPr>
              <w:t>47,00±4,53</w:t>
            </w:r>
            <w:r w:rsidRPr="00D05ECA">
              <w:rPr>
                <w:sz w:val="16"/>
                <w:szCs w:val="16"/>
                <w:vertAlign w:val="superscript"/>
              </w:rPr>
              <w:t>b</w:t>
            </w:r>
          </w:p>
        </w:tc>
        <w:tc>
          <w:tcPr>
            <w:tcW w:w="735" w:type="dxa"/>
            <w:vAlign w:val="center"/>
          </w:tcPr>
          <w:p w14:paraId="18552DD0" w14:textId="012196F6" w:rsidR="0096591B" w:rsidRPr="00D05ECA" w:rsidRDefault="0096591B" w:rsidP="00703F57">
            <w:pPr>
              <w:pStyle w:val="NormalWeb"/>
              <w:spacing w:before="0" w:beforeAutospacing="0" w:after="120" w:afterAutospacing="0" w:line="360" w:lineRule="auto"/>
              <w:jc w:val="center"/>
            </w:pPr>
            <w:r w:rsidRPr="00D05ECA">
              <w:rPr>
                <w:sz w:val="16"/>
                <w:szCs w:val="16"/>
              </w:rPr>
              <w:t>46,75±3,71</w:t>
            </w:r>
          </w:p>
        </w:tc>
        <w:tc>
          <w:tcPr>
            <w:tcW w:w="735" w:type="dxa"/>
            <w:vAlign w:val="center"/>
          </w:tcPr>
          <w:p w14:paraId="3A5EB4E9" w14:textId="00A91956" w:rsidR="0096591B" w:rsidRPr="00D05ECA" w:rsidRDefault="0096591B" w:rsidP="00703F57">
            <w:pPr>
              <w:spacing w:after="120" w:line="360" w:lineRule="auto"/>
              <w:jc w:val="center"/>
              <w:rPr>
                <w:rFonts w:ascii="Times New Roman" w:hAnsi="Times New Roman" w:cs="Times New Roman"/>
                <w:sz w:val="12"/>
                <w:szCs w:val="12"/>
              </w:rPr>
            </w:pPr>
            <w:r w:rsidRPr="00D05ECA">
              <w:rPr>
                <w:rFonts w:ascii="Times New Roman" w:hAnsi="Times New Roman" w:cs="Times New Roman"/>
                <w:b/>
                <w:bCs/>
                <w:sz w:val="16"/>
                <w:szCs w:val="16"/>
              </w:rPr>
              <w:t>0,000</w:t>
            </w:r>
          </w:p>
        </w:tc>
      </w:tr>
      <w:tr w:rsidR="00D05ECA" w:rsidRPr="00D05ECA" w14:paraId="0B296059" w14:textId="5E4F2915" w:rsidTr="00EC75E8">
        <w:tc>
          <w:tcPr>
            <w:tcW w:w="1127" w:type="dxa"/>
          </w:tcPr>
          <w:p w14:paraId="0EE3B5C8" w14:textId="77777777" w:rsidR="0096591B" w:rsidRPr="00D05ECA" w:rsidRDefault="0096591B" w:rsidP="00703F57">
            <w:pPr>
              <w:pStyle w:val="NormalWeb"/>
              <w:spacing w:before="0" w:beforeAutospacing="0" w:after="120" w:afterAutospacing="0" w:line="360" w:lineRule="auto"/>
              <w:jc w:val="center"/>
            </w:pPr>
            <w:proofErr w:type="spellStart"/>
            <w:r w:rsidRPr="00D05ECA">
              <w:rPr>
                <w:sz w:val="16"/>
                <w:szCs w:val="16"/>
              </w:rPr>
              <w:t>Ksilazin-Ketamin-Diazepam</w:t>
            </w:r>
            <w:proofErr w:type="spellEnd"/>
          </w:p>
        </w:tc>
        <w:tc>
          <w:tcPr>
            <w:tcW w:w="730" w:type="dxa"/>
            <w:vAlign w:val="center"/>
          </w:tcPr>
          <w:p w14:paraId="09C3A523" w14:textId="4430A0A9" w:rsidR="0096591B" w:rsidRPr="00D05ECA" w:rsidRDefault="0096591B" w:rsidP="00703F57">
            <w:pPr>
              <w:pStyle w:val="NormalWeb"/>
              <w:spacing w:before="0" w:beforeAutospacing="0" w:after="120" w:afterAutospacing="0" w:line="360" w:lineRule="auto"/>
              <w:jc w:val="center"/>
            </w:pPr>
            <w:r w:rsidRPr="00D05ECA">
              <w:rPr>
                <w:sz w:val="16"/>
                <w:szCs w:val="16"/>
              </w:rPr>
              <w:t>42,87±6,78</w:t>
            </w:r>
          </w:p>
        </w:tc>
        <w:tc>
          <w:tcPr>
            <w:tcW w:w="734" w:type="dxa"/>
            <w:vAlign w:val="center"/>
          </w:tcPr>
          <w:p w14:paraId="49323D58" w14:textId="720F928E" w:rsidR="0096591B" w:rsidRPr="00D05ECA" w:rsidRDefault="0096591B" w:rsidP="00703F57">
            <w:pPr>
              <w:pStyle w:val="NormalWeb"/>
              <w:spacing w:before="0" w:beforeAutospacing="0" w:after="120" w:afterAutospacing="0" w:line="360" w:lineRule="auto"/>
              <w:jc w:val="center"/>
            </w:pPr>
            <w:r w:rsidRPr="00D05ECA">
              <w:rPr>
                <w:sz w:val="16"/>
                <w:szCs w:val="16"/>
              </w:rPr>
              <w:t>56,12±6,39</w:t>
            </w:r>
            <w:r w:rsidRPr="00D05ECA">
              <w:rPr>
                <w:sz w:val="16"/>
                <w:szCs w:val="16"/>
                <w:vertAlign w:val="superscript"/>
              </w:rPr>
              <w:t>a</w:t>
            </w:r>
          </w:p>
        </w:tc>
        <w:tc>
          <w:tcPr>
            <w:tcW w:w="734" w:type="dxa"/>
            <w:vAlign w:val="center"/>
          </w:tcPr>
          <w:p w14:paraId="325C7283" w14:textId="04892E09" w:rsidR="0096591B" w:rsidRPr="00D05ECA" w:rsidRDefault="0096591B" w:rsidP="00703F57">
            <w:pPr>
              <w:pStyle w:val="NormalWeb"/>
              <w:spacing w:before="0" w:beforeAutospacing="0" w:after="120" w:afterAutospacing="0" w:line="360" w:lineRule="auto"/>
              <w:jc w:val="center"/>
            </w:pPr>
            <w:r w:rsidRPr="00D05ECA">
              <w:rPr>
                <w:sz w:val="16"/>
                <w:szCs w:val="16"/>
              </w:rPr>
              <w:t>63,00±6,66</w:t>
            </w:r>
            <w:r w:rsidRPr="00D05ECA">
              <w:rPr>
                <w:sz w:val="16"/>
                <w:szCs w:val="16"/>
                <w:vertAlign w:val="superscript"/>
              </w:rPr>
              <w:t>a†</w:t>
            </w:r>
          </w:p>
        </w:tc>
        <w:tc>
          <w:tcPr>
            <w:tcW w:w="733" w:type="dxa"/>
            <w:vAlign w:val="center"/>
          </w:tcPr>
          <w:p w14:paraId="78B8540E" w14:textId="2D918CBE" w:rsidR="0096591B" w:rsidRPr="00D05ECA" w:rsidRDefault="0096591B" w:rsidP="00703F57">
            <w:pPr>
              <w:pStyle w:val="NormalWeb"/>
              <w:spacing w:before="0" w:beforeAutospacing="0" w:after="120" w:afterAutospacing="0" w:line="360" w:lineRule="auto"/>
              <w:jc w:val="center"/>
            </w:pPr>
            <w:r w:rsidRPr="00D05ECA">
              <w:rPr>
                <w:sz w:val="16"/>
                <w:szCs w:val="16"/>
              </w:rPr>
              <w:t>71,62±4,80</w:t>
            </w:r>
            <w:r w:rsidRPr="00D05ECA">
              <w:rPr>
                <w:sz w:val="16"/>
                <w:szCs w:val="16"/>
                <w:vertAlign w:val="superscript"/>
              </w:rPr>
              <w:t>a</w:t>
            </w:r>
            <w:r w:rsidRPr="00D05ECA">
              <w:rPr>
                <w:sz w:val="16"/>
                <w:szCs w:val="16"/>
              </w:rPr>
              <w:t>†</w:t>
            </w:r>
          </w:p>
        </w:tc>
        <w:tc>
          <w:tcPr>
            <w:tcW w:w="733" w:type="dxa"/>
            <w:vAlign w:val="center"/>
          </w:tcPr>
          <w:p w14:paraId="5DFC7C8B" w14:textId="47762EB2" w:rsidR="0096591B" w:rsidRPr="00D05ECA" w:rsidRDefault="0096591B" w:rsidP="00703F57">
            <w:pPr>
              <w:pStyle w:val="NormalWeb"/>
              <w:spacing w:before="0" w:beforeAutospacing="0" w:after="120" w:afterAutospacing="0" w:line="360" w:lineRule="auto"/>
              <w:jc w:val="center"/>
            </w:pPr>
            <w:r w:rsidRPr="00D05ECA">
              <w:rPr>
                <w:sz w:val="16"/>
                <w:szCs w:val="16"/>
              </w:rPr>
              <w:t>71,62±4,92</w:t>
            </w:r>
            <w:r w:rsidRPr="00D05ECA">
              <w:rPr>
                <w:sz w:val="16"/>
                <w:szCs w:val="16"/>
                <w:vertAlign w:val="superscript"/>
              </w:rPr>
              <w:t>a†</w:t>
            </w:r>
          </w:p>
        </w:tc>
        <w:tc>
          <w:tcPr>
            <w:tcW w:w="733" w:type="dxa"/>
            <w:vAlign w:val="center"/>
          </w:tcPr>
          <w:p w14:paraId="200E6D4B" w14:textId="03201E0D" w:rsidR="0096591B" w:rsidRPr="00D05ECA" w:rsidRDefault="0096591B" w:rsidP="00703F57">
            <w:pPr>
              <w:pStyle w:val="NormalWeb"/>
              <w:spacing w:before="0" w:beforeAutospacing="0" w:after="120" w:afterAutospacing="0" w:line="360" w:lineRule="auto"/>
              <w:jc w:val="center"/>
            </w:pPr>
            <w:r w:rsidRPr="00D05ECA">
              <w:rPr>
                <w:sz w:val="16"/>
                <w:szCs w:val="16"/>
              </w:rPr>
              <w:t>72,87±4,87</w:t>
            </w:r>
            <w:r w:rsidRPr="00D05ECA">
              <w:rPr>
                <w:sz w:val="16"/>
                <w:szCs w:val="16"/>
                <w:vertAlign w:val="superscript"/>
              </w:rPr>
              <w:t>a†</w:t>
            </w:r>
          </w:p>
        </w:tc>
        <w:tc>
          <w:tcPr>
            <w:tcW w:w="733" w:type="dxa"/>
            <w:vAlign w:val="center"/>
          </w:tcPr>
          <w:p w14:paraId="0EF9F915" w14:textId="25D05014" w:rsidR="0096591B" w:rsidRPr="00D05ECA" w:rsidRDefault="0096591B" w:rsidP="00703F57">
            <w:pPr>
              <w:pStyle w:val="NormalWeb"/>
              <w:spacing w:before="0" w:beforeAutospacing="0" w:after="120" w:afterAutospacing="0" w:line="360" w:lineRule="auto"/>
              <w:jc w:val="center"/>
            </w:pPr>
            <w:r w:rsidRPr="00D05ECA">
              <w:rPr>
                <w:sz w:val="16"/>
                <w:szCs w:val="16"/>
              </w:rPr>
              <w:t>75,25±6,09</w:t>
            </w:r>
            <w:r w:rsidRPr="00D05ECA">
              <w:rPr>
                <w:sz w:val="16"/>
                <w:szCs w:val="16"/>
                <w:vertAlign w:val="superscript"/>
              </w:rPr>
              <w:t>a†</w:t>
            </w:r>
          </w:p>
        </w:tc>
        <w:tc>
          <w:tcPr>
            <w:tcW w:w="734" w:type="dxa"/>
            <w:vAlign w:val="center"/>
          </w:tcPr>
          <w:p w14:paraId="3732C6BD" w14:textId="7237BC0C" w:rsidR="0096591B" w:rsidRPr="00D05ECA" w:rsidRDefault="0096591B" w:rsidP="00703F57">
            <w:pPr>
              <w:pStyle w:val="NormalWeb"/>
              <w:spacing w:before="0" w:beforeAutospacing="0" w:after="120" w:afterAutospacing="0" w:line="360" w:lineRule="auto"/>
              <w:jc w:val="center"/>
            </w:pPr>
            <w:r w:rsidRPr="00D05ECA">
              <w:rPr>
                <w:sz w:val="16"/>
                <w:szCs w:val="16"/>
              </w:rPr>
              <w:t>81,50±6,63</w:t>
            </w:r>
            <w:r w:rsidRPr="00D05ECA">
              <w:rPr>
                <w:sz w:val="16"/>
                <w:szCs w:val="16"/>
                <w:vertAlign w:val="superscript"/>
              </w:rPr>
              <w:t>a</w:t>
            </w:r>
            <w:r w:rsidRPr="00D05ECA">
              <w:rPr>
                <w:sz w:val="16"/>
                <w:szCs w:val="16"/>
              </w:rPr>
              <w:t>†</w:t>
            </w:r>
          </w:p>
        </w:tc>
        <w:tc>
          <w:tcPr>
            <w:tcW w:w="733" w:type="dxa"/>
            <w:vAlign w:val="center"/>
          </w:tcPr>
          <w:p w14:paraId="3E8285B4" w14:textId="35820A4A" w:rsidR="0096591B" w:rsidRPr="00D05ECA" w:rsidRDefault="0096591B" w:rsidP="00703F57">
            <w:pPr>
              <w:pStyle w:val="NormalWeb"/>
              <w:spacing w:before="0" w:beforeAutospacing="0" w:after="120" w:afterAutospacing="0" w:line="360" w:lineRule="auto"/>
              <w:jc w:val="center"/>
            </w:pPr>
            <w:r w:rsidRPr="00D05ECA">
              <w:rPr>
                <w:sz w:val="16"/>
                <w:szCs w:val="16"/>
              </w:rPr>
              <w:t>82,25±11,46</w:t>
            </w:r>
            <w:r w:rsidRPr="00D05ECA">
              <w:rPr>
                <w:sz w:val="16"/>
                <w:szCs w:val="16"/>
                <w:vertAlign w:val="superscript"/>
              </w:rPr>
              <w:t>a†</w:t>
            </w:r>
          </w:p>
        </w:tc>
        <w:tc>
          <w:tcPr>
            <w:tcW w:w="733" w:type="dxa"/>
            <w:vAlign w:val="center"/>
          </w:tcPr>
          <w:p w14:paraId="7B68500C" w14:textId="7A6F7AF4" w:rsidR="0096591B" w:rsidRPr="00D05ECA" w:rsidRDefault="0096591B" w:rsidP="00703F57">
            <w:pPr>
              <w:pStyle w:val="NormalWeb"/>
              <w:spacing w:before="0" w:beforeAutospacing="0" w:after="120" w:afterAutospacing="0" w:line="360" w:lineRule="auto"/>
              <w:jc w:val="center"/>
            </w:pPr>
            <w:r w:rsidRPr="00D05ECA">
              <w:rPr>
                <w:sz w:val="16"/>
                <w:szCs w:val="16"/>
              </w:rPr>
              <w:t>82,00±10,00</w:t>
            </w:r>
            <w:r w:rsidRPr="00D05ECA">
              <w:rPr>
                <w:sz w:val="16"/>
                <w:szCs w:val="16"/>
                <w:vertAlign w:val="superscript"/>
              </w:rPr>
              <w:t>a†</w:t>
            </w:r>
          </w:p>
        </w:tc>
        <w:tc>
          <w:tcPr>
            <w:tcW w:w="735" w:type="dxa"/>
            <w:vAlign w:val="center"/>
          </w:tcPr>
          <w:p w14:paraId="18AEF63E" w14:textId="4C5DE7D5" w:rsidR="0096591B" w:rsidRPr="00D05ECA" w:rsidRDefault="0096591B" w:rsidP="00703F57">
            <w:pPr>
              <w:pStyle w:val="NormalWeb"/>
              <w:spacing w:before="0" w:beforeAutospacing="0" w:after="120" w:afterAutospacing="0" w:line="360" w:lineRule="auto"/>
              <w:jc w:val="center"/>
            </w:pPr>
            <w:r w:rsidRPr="00D05ECA">
              <w:rPr>
                <w:sz w:val="16"/>
                <w:szCs w:val="16"/>
              </w:rPr>
              <w:t>76,87±10,67</w:t>
            </w:r>
            <w:r w:rsidRPr="00D05ECA">
              <w:rPr>
                <w:sz w:val="16"/>
                <w:szCs w:val="16"/>
                <w:vertAlign w:val="superscript"/>
              </w:rPr>
              <w:t>†</w:t>
            </w:r>
          </w:p>
        </w:tc>
        <w:tc>
          <w:tcPr>
            <w:tcW w:w="735" w:type="dxa"/>
            <w:vAlign w:val="center"/>
          </w:tcPr>
          <w:p w14:paraId="1DE7EDB0" w14:textId="4993BC22" w:rsidR="0096591B" w:rsidRPr="00D05ECA" w:rsidRDefault="0096591B" w:rsidP="00703F57">
            <w:pPr>
              <w:spacing w:after="120" w:line="360" w:lineRule="auto"/>
              <w:jc w:val="center"/>
              <w:rPr>
                <w:rFonts w:ascii="Times New Roman" w:hAnsi="Times New Roman" w:cs="Times New Roman"/>
                <w:sz w:val="12"/>
                <w:szCs w:val="12"/>
              </w:rPr>
            </w:pPr>
            <w:r w:rsidRPr="00D05ECA">
              <w:rPr>
                <w:rFonts w:ascii="Times New Roman" w:hAnsi="Times New Roman" w:cs="Times New Roman"/>
                <w:b/>
                <w:bCs/>
                <w:sz w:val="16"/>
                <w:szCs w:val="16"/>
              </w:rPr>
              <w:t>0,000</w:t>
            </w:r>
          </w:p>
        </w:tc>
      </w:tr>
      <w:tr w:rsidR="00D05ECA" w:rsidRPr="00D05ECA" w14:paraId="5AC2E449" w14:textId="6596315B" w:rsidTr="00EC75E8">
        <w:tc>
          <w:tcPr>
            <w:tcW w:w="1127" w:type="dxa"/>
          </w:tcPr>
          <w:p w14:paraId="5CADD2A7" w14:textId="77777777" w:rsidR="0096591B" w:rsidRPr="00D05ECA" w:rsidRDefault="0096591B" w:rsidP="00703F57">
            <w:pPr>
              <w:pStyle w:val="NormalWeb"/>
              <w:spacing w:before="0" w:beforeAutospacing="0" w:after="120" w:afterAutospacing="0" w:line="360" w:lineRule="auto"/>
              <w:jc w:val="center"/>
            </w:pPr>
            <w:r w:rsidRPr="00D05ECA">
              <w:rPr>
                <w:b/>
                <w:bCs/>
                <w:sz w:val="16"/>
                <w:szCs w:val="16"/>
              </w:rPr>
              <w:t>P</w:t>
            </w:r>
          </w:p>
        </w:tc>
        <w:tc>
          <w:tcPr>
            <w:tcW w:w="730" w:type="dxa"/>
            <w:vAlign w:val="center"/>
          </w:tcPr>
          <w:p w14:paraId="5F27BD91" w14:textId="33670576" w:rsidR="0096591B" w:rsidRPr="00D05ECA" w:rsidRDefault="0096591B" w:rsidP="00703F57">
            <w:pPr>
              <w:pStyle w:val="NormalWeb"/>
              <w:spacing w:before="0" w:beforeAutospacing="0" w:after="120" w:afterAutospacing="0" w:line="360" w:lineRule="auto"/>
              <w:jc w:val="center"/>
            </w:pPr>
            <w:r w:rsidRPr="00D05ECA">
              <w:rPr>
                <w:sz w:val="16"/>
                <w:szCs w:val="16"/>
              </w:rPr>
              <w:t>0,179</w:t>
            </w:r>
          </w:p>
        </w:tc>
        <w:tc>
          <w:tcPr>
            <w:tcW w:w="734" w:type="dxa"/>
            <w:vAlign w:val="center"/>
          </w:tcPr>
          <w:p w14:paraId="2BCE9B50" w14:textId="1EB37817" w:rsidR="0096591B" w:rsidRPr="00D05ECA" w:rsidRDefault="0096591B" w:rsidP="00703F57">
            <w:pPr>
              <w:pStyle w:val="NormalWeb"/>
              <w:spacing w:before="0" w:beforeAutospacing="0" w:after="120" w:afterAutospacing="0" w:line="360" w:lineRule="auto"/>
              <w:jc w:val="center"/>
            </w:pPr>
            <w:r w:rsidRPr="00D05ECA">
              <w:rPr>
                <w:b/>
                <w:bCs/>
                <w:sz w:val="16"/>
                <w:szCs w:val="16"/>
              </w:rPr>
              <w:t>0,003</w:t>
            </w:r>
          </w:p>
        </w:tc>
        <w:tc>
          <w:tcPr>
            <w:tcW w:w="734" w:type="dxa"/>
            <w:vAlign w:val="center"/>
          </w:tcPr>
          <w:p w14:paraId="31C8CCD2" w14:textId="79681645" w:rsidR="0096591B" w:rsidRPr="00D05ECA" w:rsidRDefault="0096591B" w:rsidP="00703F57">
            <w:pPr>
              <w:pStyle w:val="NormalWeb"/>
              <w:spacing w:before="0" w:beforeAutospacing="0" w:after="120" w:afterAutospacing="0" w:line="360" w:lineRule="auto"/>
              <w:jc w:val="center"/>
            </w:pPr>
            <w:r w:rsidRPr="00D05ECA">
              <w:rPr>
                <w:b/>
                <w:bCs/>
                <w:sz w:val="16"/>
                <w:szCs w:val="16"/>
              </w:rPr>
              <w:t>0,010</w:t>
            </w:r>
          </w:p>
        </w:tc>
        <w:tc>
          <w:tcPr>
            <w:tcW w:w="733" w:type="dxa"/>
            <w:vAlign w:val="center"/>
          </w:tcPr>
          <w:p w14:paraId="16094BC5" w14:textId="7DC69192" w:rsidR="0096591B" w:rsidRPr="00D05ECA" w:rsidRDefault="0096591B" w:rsidP="00703F57">
            <w:pPr>
              <w:pStyle w:val="NormalWeb"/>
              <w:spacing w:before="0" w:beforeAutospacing="0" w:after="120" w:afterAutospacing="0" w:line="360" w:lineRule="auto"/>
              <w:jc w:val="center"/>
            </w:pPr>
            <w:r w:rsidRPr="00D05ECA">
              <w:rPr>
                <w:b/>
                <w:bCs/>
                <w:sz w:val="16"/>
                <w:szCs w:val="16"/>
              </w:rPr>
              <w:t>0,006</w:t>
            </w:r>
          </w:p>
        </w:tc>
        <w:tc>
          <w:tcPr>
            <w:tcW w:w="733" w:type="dxa"/>
            <w:vAlign w:val="center"/>
          </w:tcPr>
          <w:p w14:paraId="5CB40D99" w14:textId="2AE66BD3" w:rsidR="0096591B" w:rsidRPr="00D05ECA" w:rsidRDefault="0096591B" w:rsidP="00703F57">
            <w:pPr>
              <w:pStyle w:val="NormalWeb"/>
              <w:spacing w:before="0" w:beforeAutospacing="0" w:after="120" w:afterAutospacing="0" w:line="360" w:lineRule="auto"/>
              <w:jc w:val="center"/>
            </w:pPr>
            <w:r w:rsidRPr="00D05ECA">
              <w:rPr>
                <w:b/>
                <w:bCs/>
                <w:sz w:val="16"/>
                <w:szCs w:val="16"/>
              </w:rPr>
              <w:t>0,000</w:t>
            </w:r>
          </w:p>
        </w:tc>
        <w:tc>
          <w:tcPr>
            <w:tcW w:w="733" w:type="dxa"/>
            <w:vAlign w:val="center"/>
          </w:tcPr>
          <w:p w14:paraId="322FEECD" w14:textId="32348EA6" w:rsidR="0096591B" w:rsidRPr="00D05ECA" w:rsidRDefault="0096591B" w:rsidP="00703F57">
            <w:pPr>
              <w:pStyle w:val="NormalWeb"/>
              <w:spacing w:before="0" w:beforeAutospacing="0" w:after="120" w:afterAutospacing="0" w:line="360" w:lineRule="auto"/>
              <w:jc w:val="center"/>
            </w:pPr>
            <w:r w:rsidRPr="00D05ECA">
              <w:rPr>
                <w:b/>
                <w:bCs/>
                <w:sz w:val="16"/>
                <w:szCs w:val="16"/>
              </w:rPr>
              <w:t>0,001</w:t>
            </w:r>
          </w:p>
        </w:tc>
        <w:tc>
          <w:tcPr>
            <w:tcW w:w="733" w:type="dxa"/>
            <w:vAlign w:val="center"/>
          </w:tcPr>
          <w:p w14:paraId="4DA61119" w14:textId="39F85E93" w:rsidR="0096591B" w:rsidRPr="00D05ECA" w:rsidRDefault="0096591B" w:rsidP="00703F57">
            <w:pPr>
              <w:pStyle w:val="NormalWeb"/>
              <w:spacing w:before="0" w:beforeAutospacing="0" w:after="120" w:afterAutospacing="0" w:line="360" w:lineRule="auto"/>
              <w:jc w:val="center"/>
            </w:pPr>
            <w:r w:rsidRPr="00D05ECA">
              <w:rPr>
                <w:b/>
                <w:bCs/>
                <w:sz w:val="16"/>
                <w:szCs w:val="16"/>
              </w:rPr>
              <w:t>0,000</w:t>
            </w:r>
          </w:p>
        </w:tc>
        <w:tc>
          <w:tcPr>
            <w:tcW w:w="734" w:type="dxa"/>
            <w:vAlign w:val="center"/>
          </w:tcPr>
          <w:p w14:paraId="2ADC9C32" w14:textId="24A168F4" w:rsidR="0096591B" w:rsidRPr="00D05ECA" w:rsidRDefault="0096591B" w:rsidP="00703F57">
            <w:pPr>
              <w:pStyle w:val="NormalWeb"/>
              <w:spacing w:before="0" w:beforeAutospacing="0" w:after="120" w:afterAutospacing="0" w:line="360" w:lineRule="auto"/>
              <w:jc w:val="center"/>
            </w:pPr>
            <w:r w:rsidRPr="00D05ECA">
              <w:rPr>
                <w:b/>
                <w:bCs/>
                <w:sz w:val="16"/>
                <w:szCs w:val="16"/>
              </w:rPr>
              <w:t>0,000</w:t>
            </w:r>
          </w:p>
        </w:tc>
        <w:tc>
          <w:tcPr>
            <w:tcW w:w="733" w:type="dxa"/>
            <w:vAlign w:val="center"/>
          </w:tcPr>
          <w:p w14:paraId="6064F1B9" w14:textId="50B70AE3" w:rsidR="0096591B" w:rsidRPr="00D05ECA" w:rsidRDefault="0096591B" w:rsidP="00703F57">
            <w:pPr>
              <w:pStyle w:val="NormalWeb"/>
              <w:spacing w:before="0" w:beforeAutospacing="0" w:after="120" w:afterAutospacing="0" w:line="360" w:lineRule="auto"/>
              <w:jc w:val="center"/>
            </w:pPr>
            <w:r w:rsidRPr="00D05ECA">
              <w:rPr>
                <w:b/>
                <w:bCs/>
                <w:sz w:val="16"/>
                <w:szCs w:val="16"/>
              </w:rPr>
              <w:t>0,016</w:t>
            </w:r>
          </w:p>
        </w:tc>
        <w:tc>
          <w:tcPr>
            <w:tcW w:w="733" w:type="dxa"/>
            <w:vAlign w:val="center"/>
          </w:tcPr>
          <w:p w14:paraId="06EE0E71" w14:textId="6B92FAD2" w:rsidR="0096591B" w:rsidRPr="00D05ECA" w:rsidRDefault="0096591B" w:rsidP="00703F57">
            <w:pPr>
              <w:pStyle w:val="NormalWeb"/>
              <w:spacing w:before="0" w:beforeAutospacing="0" w:after="120" w:afterAutospacing="0" w:line="360" w:lineRule="auto"/>
              <w:jc w:val="center"/>
            </w:pPr>
            <w:r w:rsidRPr="00D05ECA">
              <w:rPr>
                <w:b/>
                <w:bCs/>
                <w:sz w:val="16"/>
                <w:szCs w:val="16"/>
              </w:rPr>
              <w:t>0,004</w:t>
            </w:r>
          </w:p>
        </w:tc>
        <w:tc>
          <w:tcPr>
            <w:tcW w:w="735" w:type="dxa"/>
            <w:vAlign w:val="center"/>
          </w:tcPr>
          <w:p w14:paraId="00D08675" w14:textId="0FD69A91" w:rsidR="0096591B" w:rsidRPr="00D05ECA" w:rsidRDefault="0096591B" w:rsidP="00703F57">
            <w:pPr>
              <w:pStyle w:val="NormalWeb"/>
              <w:spacing w:before="0" w:beforeAutospacing="0" w:after="120" w:afterAutospacing="0" w:line="360" w:lineRule="auto"/>
              <w:jc w:val="center"/>
            </w:pPr>
            <w:r w:rsidRPr="00D05ECA">
              <w:rPr>
                <w:b/>
                <w:bCs/>
                <w:sz w:val="16"/>
                <w:szCs w:val="16"/>
              </w:rPr>
              <w:t>0,018</w:t>
            </w:r>
          </w:p>
        </w:tc>
        <w:tc>
          <w:tcPr>
            <w:tcW w:w="735" w:type="dxa"/>
            <w:vAlign w:val="center"/>
          </w:tcPr>
          <w:p w14:paraId="4DF067A5" w14:textId="77777777" w:rsidR="0096591B" w:rsidRPr="00D05ECA" w:rsidRDefault="0096591B" w:rsidP="00703F57">
            <w:pPr>
              <w:pStyle w:val="NormalWeb"/>
              <w:spacing w:before="0" w:beforeAutospacing="0" w:after="120" w:afterAutospacing="0" w:line="360" w:lineRule="auto"/>
              <w:jc w:val="center"/>
              <w:rPr>
                <w:sz w:val="12"/>
                <w:szCs w:val="12"/>
              </w:rPr>
            </w:pPr>
          </w:p>
        </w:tc>
      </w:tr>
    </w:tbl>
    <w:p w14:paraId="173DDF09" w14:textId="125AF53B" w:rsidR="00B45520" w:rsidRPr="00D05ECA" w:rsidRDefault="00B45520" w:rsidP="00703F57">
      <w:pPr>
        <w:spacing w:after="120" w:line="360" w:lineRule="auto"/>
        <w:rPr>
          <w:rFonts w:ascii="Times New Roman" w:hAnsi="Times New Roman" w:cs="Times New Roman"/>
          <w:sz w:val="16"/>
          <w:szCs w:val="16"/>
        </w:rPr>
      </w:pPr>
      <w:proofErr w:type="spellStart"/>
      <w:r w:rsidRPr="00D05ECA">
        <w:rPr>
          <w:rFonts w:ascii="Times New Roman" w:hAnsi="Times New Roman" w:cs="Times New Roman"/>
          <w:sz w:val="16"/>
          <w:szCs w:val="16"/>
          <w:vertAlign w:val="superscript"/>
        </w:rPr>
        <w:t>a,b</w:t>
      </w:r>
      <w:proofErr w:type="spellEnd"/>
      <w:r w:rsidRPr="00D05ECA">
        <w:rPr>
          <w:rFonts w:ascii="Times New Roman" w:hAnsi="Times New Roman" w:cs="Times New Roman"/>
          <w:sz w:val="16"/>
          <w:szCs w:val="16"/>
        </w:rPr>
        <w:t>: Aynı sütunda farklı harfleri taşıyan ortalamalar a</w:t>
      </w:r>
      <w:r w:rsidR="004E25BE" w:rsidRPr="00D05ECA">
        <w:rPr>
          <w:rFonts w:ascii="Times New Roman" w:hAnsi="Times New Roman" w:cs="Times New Roman"/>
          <w:sz w:val="16"/>
          <w:szCs w:val="16"/>
        </w:rPr>
        <w:t>rası farklar önemlidir (P&lt;0,05)</w:t>
      </w:r>
    </w:p>
    <w:p w14:paraId="3BA21E35" w14:textId="64964019" w:rsidR="00B45520" w:rsidRPr="00D05ECA" w:rsidRDefault="00B45520" w:rsidP="00703F57">
      <w:pPr>
        <w:spacing w:after="120" w:line="360" w:lineRule="auto"/>
        <w:rPr>
          <w:rFonts w:ascii="Times New Roman" w:hAnsi="Times New Roman" w:cs="Times New Roman"/>
          <w:sz w:val="16"/>
          <w:szCs w:val="16"/>
        </w:rPr>
      </w:pPr>
      <w:r w:rsidRPr="00D05ECA">
        <w:rPr>
          <w:rFonts w:ascii="Times New Roman" w:hAnsi="Times New Roman" w:cs="Times New Roman"/>
          <w:sz w:val="16"/>
          <w:szCs w:val="16"/>
          <w:vertAlign w:val="superscript"/>
        </w:rPr>
        <w:t>†</w:t>
      </w:r>
      <w:r w:rsidRPr="00D05ECA">
        <w:rPr>
          <w:rFonts w:ascii="Times New Roman" w:hAnsi="Times New Roman" w:cs="Times New Roman"/>
          <w:sz w:val="16"/>
          <w:szCs w:val="16"/>
        </w:rPr>
        <w:t>: Aynı satırda ortalama değerler başlangıç grubu</w:t>
      </w:r>
      <w:r w:rsidR="004E25BE" w:rsidRPr="00D05ECA">
        <w:rPr>
          <w:rFonts w:ascii="Times New Roman" w:hAnsi="Times New Roman" w:cs="Times New Roman"/>
          <w:sz w:val="16"/>
          <w:szCs w:val="16"/>
        </w:rPr>
        <w:t>ndan anlamlı derecede farklıdır</w:t>
      </w:r>
    </w:p>
    <w:p w14:paraId="6CDDB4BC" w14:textId="355A76BA" w:rsidR="0096591B" w:rsidRPr="00D05ECA" w:rsidRDefault="000A68AA" w:rsidP="00703F57">
      <w:pPr>
        <w:spacing w:after="120" w:line="360" w:lineRule="auto"/>
        <w:rPr>
          <w:rFonts w:ascii="Times New Roman" w:hAnsi="Times New Roman" w:cs="Times New Roman"/>
          <w:sz w:val="16"/>
          <w:szCs w:val="16"/>
        </w:rPr>
      </w:pPr>
      <w:r w:rsidRPr="00D05ECA">
        <w:rPr>
          <w:rFonts w:ascii="Times New Roman" w:hAnsi="Times New Roman" w:cs="Times New Roman"/>
          <w:noProof/>
          <w:lang w:eastAsia="tr-TR"/>
        </w:rPr>
        <mc:AlternateContent>
          <mc:Choice Requires="wps">
            <w:drawing>
              <wp:inline distT="0" distB="0" distL="0" distR="0" wp14:anchorId="7F0A8908" wp14:editId="1AD785A3">
                <wp:extent cx="304800" cy="304800"/>
                <wp:effectExtent l="0" t="0" r="0" b="0"/>
                <wp:docPr id="7" name="Dikdörtgen 7" descr="Çıktı görseli"/>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A971E72" id="Dikdörtgen 7" o:spid="_x0000_s1026" alt="Çıktı görseli"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Pr="00D05ECA">
        <w:rPr>
          <w:rFonts w:ascii="Times New Roman" w:hAnsi="Times New Roman" w:cs="Times New Roman"/>
          <w:noProof/>
          <w:sz w:val="16"/>
          <w:szCs w:val="16"/>
          <w:lang w:eastAsia="tr-TR"/>
        </w:rPr>
        <mc:AlternateContent>
          <mc:Choice Requires="wps">
            <w:drawing>
              <wp:inline distT="0" distB="0" distL="0" distR="0" wp14:anchorId="13F25A22" wp14:editId="515761BB">
                <wp:extent cx="304800" cy="304800"/>
                <wp:effectExtent l="0" t="0" r="0" b="0"/>
                <wp:docPr id="9" name="Dikdörtgen 9" descr="Çıktı görseli"/>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80BC51E" id="Dikdörtgen 9" o:spid="_x0000_s1026" alt="Çıktı görseli"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Pr="00D05ECA">
        <w:rPr>
          <w:rFonts w:ascii="Times New Roman" w:hAnsi="Times New Roman" w:cs="Times New Roman"/>
          <w:noProof/>
          <w:sz w:val="16"/>
          <w:szCs w:val="16"/>
          <w:lang w:eastAsia="tr-TR"/>
        </w:rPr>
        <w:drawing>
          <wp:inline distT="0" distB="0" distL="0" distR="0" wp14:anchorId="75F033EB" wp14:editId="3C8062C1">
            <wp:extent cx="4762500" cy="3629711"/>
            <wp:effectExtent l="0" t="0" r="0" b="8890"/>
            <wp:docPr id="11" name="Resi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762500" cy="3629711"/>
                    </a:xfrm>
                    <a:prstGeom prst="rect">
                      <a:avLst/>
                    </a:prstGeom>
                    <a:noFill/>
                  </pic:spPr>
                </pic:pic>
              </a:graphicData>
            </a:graphic>
          </wp:inline>
        </w:drawing>
      </w:r>
    </w:p>
    <w:p w14:paraId="24594E92" w14:textId="2F8E78B9" w:rsidR="000A68AA" w:rsidRPr="00D05ECA" w:rsidRDefault="000A68AA" w:rsidP="00703F57">
      <w:pPr>
        <w:pStyle w:val="ResimYazs"/>
        <w:spacing w:after="120"/>
        <w:jc w:val="center"/>
        <w:rPr>
          <w:rFonts w:ascii="Times New Roman" w:hAnsi="Times New Roman" w:cs="Times New Roman"/>
          <w:color w:val="auto"/>
          <w:sz w:val="16"/>
          <w:szCs w:val="16"/>
        </w:rPr>
      </w:pPr>
      <w:bookmarkStart w:id="67" w:name="_Toc221052483"/>
      <w:r w:rsidRPr="00D05ECA">
        <w:rPr>
          <w:rFonts w:ascii="Times New Roman" w:hAnsi="Times New Roman" w:cs="Times New Roman"/>
          <w:color w:val="auto"/>
        </w:rPr>
        <w:t xml:space="preserve">Grafik </w:t>
      </w:r>
      <w:r w:rsidRPr="00D05ECA">
        <w:rPr>
          <w:rFonts w:ascii="Times New Roman" w:hAnsi="Times New Roman" w:cs="Times New Roman"/>
          <w:color w:val="auto"/>
        </w:rPr>
        <w:fldChar w:fldCharType="begin"/>
      </w:r>
      <w:r w:rsidRPr="00D05ECA">
        <w:rPr>
          <w:rFonts w:ascii="Times New Roman" w:hAnsi="Times New Roman" w:cs="Times New Roman"/>
          <w:color w:val="auto"/>
        </w:rPr>
        <w:instrText xml:space="preserve"> SEQ Grafik \* ARABIC </w:instrText>
      </w:r>
      <w:r w:rsidRPr="00D05ECA">
        <w:rPr>
          <w:rFonts w:ascii="Times New Roman" w:hAnsi="Times New Roman" w:cs="Times New Roman"/>
          <w:color w:val="auto"/>
        </w:rPr>
        <w:fldChar w:fldCharType="separate"/>
      </w:r>
      <w:r w:rsidR="00B37F8C" w:rsidRPr="00D05ECA">
        <w:rPr>
          <w:rFonts w:ascii="Times New Roman" w:hAnsi="Times New Roman" w:cs="Times New Roman"/>
          <w:noProof/>
          <w:color w:val="auto"/>
        </w:rPr>
        <w:t>1</w:t>
      </w:r>
      <w:r w:rsidRPr="00D05ECA">
        <w:rPr>
          <w:rFonts w:ascii="Times New Roman" w:hAnsi="Times New Roman" w:cs="Times New Roman"/>
          <w:color w:val="auto"/>
        </w:rPr>
        <w:fldChar w:fldCharType="end"/>
      </w:r>
      <w:r w:rsidRPr="00D05ECA">
        <w:rPr>
          <w:rFonts w:ascii="Times New Roman" w:hAnsi="Times New Roman" w:cs="Times New Roman"/>
          <w:b w:val="0"/>
          <w:color w:val="auto"/>
          <w:sz w:val="20"/>
          <w:szCs w:val="20"/>
        </w:rPr>
        <w:t xml:space="preserve"> Anestezi gruplarının Solunum Sayısı (solunum/</w:t>
      </w:r>
      <w:proofErr w:type="spellStart"/>
      <w:r w:rsidRPr="00D05ECA">
        <w:rPr>
          <w:rFonts w:ascii="Times New Roman" w:hAnsi="Times New Roman" w:cs="Times New Roman"/>
          <w:b w:val="0"/>
          <w:color w:val="auto"/>
          <w:sz w:val="20"/>
          <w:szCs w:val="20"/>
        </w:rPr>
        <w:t>dk</w:t>
      </w:r>
      <w:proofErr w:type="spellEnd"/>
      <w:r w:rsidRPr="00D05ECA">
        <w:rPr>
          <w:rFonts w:ascii="Times New Roman" w:hAnsi="Times New Roman" w:cs="Times New Roman"/>
          <w:b w:val="0"/>
          <w:color w:val="auto"/>
          <w:sz w:val="20"/>
          <w:szCs w:val="20"/>
        </w:rPr>
        <w:t>) düzeyi üzerine etkisi</w:t>
      </w:r>
      <w:bookmarkEnd w:id="67"/>
    </w:p>
    <w:p w14:paraId="52DFAD41" w14:textId="1075C9C7" w:rsidR="00FD3D48" w:rsidRPr="00D05ECA" w:rsidRDefault="00B45520" w:rsidP="00703F57">
      <w:pPr>
        <w:pStyle w:val="NormalWeb"/>
        <w:spacing w:before="0" w:beforeAutospacing="0" w:after="120" w:afterAutospacing="0" w:line="360" w:lineRule="auto"/>
        <w:jc w:val="both"/>
      </w:pPr>
      <w:r w:rsidRPr="00D05ECA">
        <w:lastRenderedPageBreak/>
        <w:t xml:space="preserve">        </w:t>
      </w:r>
      <w:proofErr w:type="spellStart"/>
      <w:r w:rsidR="00FD3D48" w:rsidRPr="00D05ECA">
        <w:t>Ketamin-ksilazin-diazepam</w:t>
      </w:r>
      <w:proofErr w:type="spellEnd"/>
      <w:r w:rsidR="00FD3D48" w:rsidRPr="00D05ECA">
        <w:t xml:space="preserve"> grubunda ortalama solunum sayısı 70,54 ± 4,43 solunum/</w:t>
      </w:r>
      <w:proofErr w:type="spellStart"/>
      <w:r w:rsidR="00FD3D48" w:rsidRPr="00D05ECA">
        <w:t>dk</w:t>
      </w:r>
      <w:proofErr w:type="spellEnd"/>
      <w:r w:rsidR="00FD3D48" w:rsidRPr="00D05ECA">
        <w:t xml:space="preserve"> olarak belirlenmiştir. Bu değer, </w:t>
      </w:r>
      <w:proofErr w:type="spellStart"/>
      <w:r w:rsidR="00FD3D48" w:rsidRPr="00D05ECA">
        <w:t>ketamin-ksilazin</w:t>
      </w:r>
      <w:proofErr w:type="spellEnd"/>
      <w:r w:rsidR="00FD3D48" w:rsidRPr="00D05ECA">
        <w:t xml:space="preserve"> (44,76 ± 3,25 solunum/</w:t>
      </w:r>
      <w:proofErr w:type="spellStart"/>
      <w:r w:rsidR="00FD3D48" w:rsidRPr="00D05ECA">
        <w:t>dk</w:t>
      </w:r>
      <w:proofErr w:type="spellEnd"/>
      <w:r w:rsidR="00FD3D48" w:rsidRPr="00D05ECA">
        <w:t xml:space="preserve">) ve </w:t>
      </w:r>
      <w:proofErr w:type="spellStart"/>
      <w:r w:rsidR="00FD3D48" w:rsidRPr="00D05ECA">
        <w:t>ketamin-medetomidin</w:t>
      </w:r>
      <w:proofErr w:type="spellEnd"/>
      <w:r w:rsidR="00FD3D48" w:rsidRPr="00D05ECA">
        <w:t xml:space="preserve"> (45,12 ± 2,58 solunum/</w:t>
      </w:r>
      <w:proofErr w:type="spellStart"/>
      <w:r w:rsidR="00FD3D48" w:rsidRPr="00D05ECA">
        <w:t>dk</w:t>
      </w:r>
      <w:proofErr w:type="spellEnd"/>
      <w:r w:rsidR="00FD3D48" w:rsidRPr="00D05ECA">
        <w:t xml:space="preserve">) gruplarına göre anlamlı düzeyde yüksektir (P&lt;0,05). </w:t>
      </w:r>
    </w:p>
    <w:p w14:paraId="6A06673C" w14:textId="72471935" w:rsidR="00FD3D48" w:rsidRPr="00D05ECA" w:rsidRDefault="00FD3D48" w:rsidP="00703F57">
      <w:pPr>
        <w:pStyle w:val="NormalWeb"/>
        <w:spacing w:before="0" w:beforeAutospacing="0" w:after="120" w:afterAutospacing="0" w:line="360" w:lineRule="auto"/>
        <w:ind w:firstLine="360"/>
        <w:jc w:val="both"/>
      </w:pPr>
      <w:r w:rsidRPr="00D05ECA">
        <w:t>Zaman içerisindeki değişimler incelendiğinde, tüm gruplarda anestezi indüksiyonunu takiben ilk 5–10 dakika içinde solun</w:t>
      </w:r>
      <w:r w:rsidR="000A68AA" w:rsidRPr="00D05ECA">
        <w:t>um sayısında belirgin bir artma</w:t>
      </w:r>
      <w:r w:rsidRPr="00D05ECA">
        <w:t xml:space="preserve"> gözlenmiş, ancak bu düşüş </w:t>
      </w:r>
      <w:proofErr w:type="spellStart"/>
      <w:r w:rsidRPr="00D05ECA">
        <w:t>ketamin-ksilazin-diazepam</w:t>
      </w:r>
      <w:proofErr w:type="spellEnd"/>
      <w:r w:rsidRPr="00D05ECA">
        <w:t xml:space="preserve"> grubunda daha kısa sürede stabilize olmuştur. Anestezinin orta evresinde (15–25. dakikalar) solunum sayısının sabitlenmesi, bu kombinasyonun solunum kontrol merkezini daha az baskıladığını düşündürmektedir.</w:t>
      </w:r>
    </w:p>
    <w:p w14:paraId="19C3686C" w14:textId="77777777" w:rsidR="00916F6E" w:rsidRPr="00D05ECA" w:rsidRDefault="00916F6E" w:rsidP="00703F57">
      <w:pPr>
        <w:spacing w:after="120" w:line="360" w:lineRule="auto"/>
        <w:rPr>
          <w:rFonts w:ascii="Times New Roman" w:hAnsi="Times New Roman" w:cs="Times New Roman"/>
          <w:sz w:val="16"/>
          <w:szCs w:val="16"/>
        </w:rPr>
      </w:pPr>
    </w:p>
    <w:p w14:paraId="1F70FEE4" w14:textId="77777777" w:rsidR="00916F6E" w:rsidRPr="00D05ECA" w:rsidRDefault="00916F6E" w:rsidP="00703F57">
      <w:pPr>
        <w:pStyle w:val="NormalWeb"/>
        <w:spacing w:before="0" w:beforeAutospacing="0" w:after="120" w:afterAutospacing="0" w:line="360" w:lineRule="auto"/>
        <w:jc w:val="both"/>
      </w:pPr>
    </w:p>
    <w:p w14:paraId="714BCC9F" w14:textId="4B61122C" w:rsidR="00FD3D48" w:rsidRPr="00D05ECA" w:rsidRDefault="00FD3D48" w:rsidP="00703F57">
      <w:pPr>
        <w:pStyle w:val="2DZY"/>
        <w:spacing w:before="0" w:beforeAutospacing="0" w:after="120" w:afterAutospacing="0" w:line="360" w:lineRule="auto"/>
        <w:rPr>
          <w:color w:val="auto"/>
        </w:rPr>
      </w:pPr>
      <w:bookmarkStart w:id="68" w:name="_Toc221096855"/>
      <w:r w:rsidRPr="00D05ECA">
        <w:rPr>
          <w:color w:val="auto"/>
        </w:rPr>
        <w:t>4.3. Kalp Frekansı Üzerine Etkileri</w:t>
      </w:r>
      <w:bookmarkEnd w:id="68"/>
      <w:r w:rsidRPr="00D05ECA">
        <w:rPr>
          <w:color w:val="auto"/>
        </w:rPr>
        <w:t xml:space="preserve"> </w:t>
      </w:r>
    </w:p>
    <w:p w14:paraId="420F0FE3" w14:textId="77777777" w:rsidR="00C1455E" w:rsidRPr="00D05ECA" w:rsidRDefault="00C1455E" w:rsidP="00703F57">
      <w:pPr>
        <w:pStyle w:val="2DZY"/>
        <w:spacing w:before="0" w:beforeAutospacing="0" w:after="120" w:afterAutospacing="0" w:line="360" w:lineRule="auto"/>
        <w:rPr>
          <w:color w:val="auto"/>
        </w:rPr>
      </w:pPr>
    </w:p>
    <w:p w14:paraId="3B70843A" w14:textId="4FBD9960" w:rsidR="00F179BA" w:rsidRPr="00D05ECA" w:rsidRDefault="00916F6E" w:rsidP="00703F57">
      <w:pPr>
        <w:pStyle w:val="NormalWeb"/>
        <w:spacing w:before="0" w:beforeAutospacing="0" w:after="120" w:afterAutospacing="0" w:line="360" w:lineRule="auto"/>
        <w:jc w:val="both"/>
      </w:pPr>
      <w:r w:rsidRPr="00D05ECA">
        <w:t xml:space="preserve">          </w:t>
      </w:r>
      <w:proofErr w:type="spellStart"/>
      <w:r w:rsidR="00FD3D48" w:rsidRPr="00D05ECA">
        <w:t>Gerbillerde</w:t>
      </w:r>
      <w:proofErr w:type="spellEnd"/>
      <w:r w:rsidR="00FD3D48" w:rsidRPr="00D05ECA">
        <w:t xml:space="preserve"> farklı </w:t>
      </w:r>
      <w:proofErr w:type="spellStart"/>
      <w:r w:rsidR="00FD3D48" w:rsidRPr="00D05ECA">
        <w:t>anestezik</w:t>
      </w:r>
      <w:proofErr w:type="spellEnd"/>
      <w:r w:rsidR="00FD3D48" w:rsidRPr="00D05ECA">
        <w:t xml:space="preserve"> kombinasyonların kalp frekansı üzerindeki etkileri </w:t>
      </w:r>
      <w:r w:rsidR="00207B82" w:rsidRPr="00D05ECA">
        <w:t xml:space="preserve">Tablo 5’de ve Grafik 2’de </w:t>
      </w:r>
      <w:r w:rsidR="00FD3D48" w:rsidRPr="00D05ECA">
        <w:t xml:space="preserve">incelendiğinde, gruplar arasında istatistiksel olarak anlamlı bir farklılık saptanmamıştır (P&gt;0,05). Ancak zaman içindeki değişim eğilimleri, kullanılan ajanların </w:t>
      </w:r>
      <w:proofErr w:type="spellStart"/>
      <w:r w:rsidR="00FD3D48" w:rsidRPr="00D05ECA">
        <w:t>kardiyovasküler</w:t>
      </w:r>
      <w:proofErr w:type="spellEnd"/>
      <w:r w:rsidR="00FD3D48" w:rsidRPr="00D05ECA">
        <w:t xml:space="preserve"> sistem üzerindeki etkileri hakkında ö</w:t>
      </w:r>
      <w:r w:rsidR="00F179BA" w:rsidRPr="00D05ECA">
        <w:t>n</w:t>
      </w:r>
      <w:r w:rsidR="002A3884" w:rsidRPr="00D05ECA">
        <w:t>emli bulgular ortaya koymuştur.</w:t>
      </w:r>
    </w:p>
    <w:p w14:paraId="7C207A1A" w14:textId="11E38FC3" w:rsidR="007A7865" w:rsidRPr="00D05ECA" w:rsidRDefault="002A3884" w:rsidP="00703F57">
      <w:pPr>
        <w:pStyle w:val="ResimYazs"/>
        <w:spacing w:after="120" w:line="360" w:lineRule="auto"/>
        <w:rPr>
          <w:rFonts w:ascii="Times New Roman" w:hAnsi="Times New Roman" w:cs="Times New Roman"/>
          <w:color w:val="auto"/>
        </w:rPr>
      </w:pPr>
      <w:bookmarkStart w:id="69" w:name="_Toc221034666"/>
      <w:r w:rsidRPr="00D05ECA">
        <w:rPr>
          <w:rFonts w:ascii="Times New Roman" w:hAnsi="Times New Roman" w:cs="Times New Roman"/>
          <w:color w:val="auto"/>
        </w:rPr>
        <w:t xml:space="preserve">Tablo </w:t>
      </w:r>
      <w:r w:rsidRPr="00D05ECA">
        <w:rPr>
          <w:rFonts w:ascii="Times New Roman" w:hAnsi="Times New Roman" w:cs="Times New Roman"/>
          <w:color w:val="auto"/>
        </w:rPr>
        <w:fldChar w:fldCharType="begin"/>
      </w:r>
      <w:r w:rsidRPr="00D05ECA">
        <w:rPr>
          <w:rFonts w:ascii="Times New Roman" w:hAnsi="Times New Roman" w:cs="Times New Roman"/>
          <w:color w:val="auto"/>
        </w:rPr>
        <w:instrText xml:space="preserve"> SEQ Tablo \* ARABIC </w:instrText>
      </w:r>
      <w:r w:rsidRPr="00D05ECA">
        <w:rPr>
          <w:rFonts w:ascii="Times New Roman" w:hAnsi="Times New Roman" w:cs="Times New Roman"/>
          <w:color w:val="auto"/>
        </w:rPr>
        <w:fldChar w:fldCharType="separate"/>
      </w:r>
      <w:r w:rsidRPr="00D05ECA">
        <w:rPr>
          <w:rFonts w:ascii="Times New Roman" w:hAnsi="Times New Roman" w:cs="Times New Roman"/>
          <w:noProof/>
          <w:color w:val="auto"/>
        </w:rPr>
        <w:t>5</w:t>
      </w:r>
      <w:r w:rsidRPr="00D05ECA">
        <w:rPr>
          <w:rFonts w:ascii="Times New Roman" w:hAnsi="Times New Roman" w:cs="Times New Roman"/>
          <w:color w:val="auto"/>
        </w:rPr>
        <w:fldChar w:fldCharType="end"/>
      </w:r>
      <w:r w:rsidRPr="00D05ECA">
        <w:rPr>
          <w:rFonts w:ascii="Times New Roman" w:hAnsi="Times New Roman" w:cs="Times New Roman"/>
          <w:color w:val="auto"/>
          <w:sz w:val="20"/>
          <w:szCs w:val="20"/>
        </w:rPr>
        <w:t xml:space="preserve"> </w:t>
      </w:r>
      <w:r w:rsidRPr="00D05ECA">
        <w:rPr>
          <w:rFonts w:ascii="Times New Roman" w:hAnsi="Times New Roman" w:cs="Times New Roman"/>
          <w:b w:val="0"/>
          <w:color w:val="auto"/>
          <w:sz w:val="20"/>
          <w:szCs w:val="20"/>
        </w:rPr>
        <w:t>Anestezi gruplarının Kalp Frekansı (atım/</w:t>
      </w:r>
      <w:proofErr w:type="spellStart"/>
      <w:r w:rsidRPr="00D05ECA">
        <w:rPr>
          <w:rFonts w:ascii="Times New Roman" w:hAnsi="Times New Roman" w:cs="Times New Roman"/>
          <w:b w:val="0"/>
          <w:color w:val="auto"/>
          <w:sz w:val="20"/>
          <w:szCs w:val="20"/>
        </w:rPr>
        <w:t>dk</w:t>
      </w:r>
      <w:proofErr w:type="spellEnd"/>
      <w:r w:rsidRPr="00D05ECA">
        <w:rPr>
          <w:rFonts w:ascii="Times New Roman" w:hAnsi="Times New Roman" w:cs="Times New Roman"/>
          <w:b w:val="0"/>
          <w:color w:val="auto"/>
          <w:sz w:val="20"/>
          <w:szCs w:val="20"/>
        </w:rPr>
        <w:t>) düzeyi üzerine etkisi.</w:t>
      </w:r>
      <w:bookmarkEnd w:id="69"/>
    </w:p>
    <w:tbl>
      <w:tblPr>
        <w:tblStyle w:val="TabloKlavuzu"/>
        <w:tblW w:w="9927" w:type="dxa"/>
        <w:tblLayout w:type="fixed"/>
        <w:tblLook w:val="04A0" w:firstRow="1" w:lastRow="0" w:firstColumn="1" w:lastColumn="0" w:noHBand="0" w:noVBand="1"/>
      </w:tblPr>
      <w:tblGrid>
        <w:gridCol w:w="1127"/>
        <w:gridCol w:w="730"/>
        <w:gridCol w:w="734"/>
        <w:gridCol w:w="734"/>
        <w:gridCol w:w="733"/>
        <w:gridCol w:w="733"/>
        <w:gridCol w:w="733"/>
        <w:gridCol w:w="733"/>
        <w:gridCol w:w="734"/>
        <w:gridCol w:w="733"/>
        <w:gridCol w:w="733"/>
        <w:gridCol w:w="735"/>
        <w:gridCol w:w="735"/>
      </w:tblGrid>
      <w:tr w:rsidR="00D05ECA" w:rsidRPr="00D05ECA" w14:paraId="54962199" w14:textId="77777777" w:rsidTr="00EC75E8">
        <w:tc>
          <w:tcPr>
            <w:tcW w:w="9927" w:type="dxa"/>
            <w:gridSpan w:val="13"/>
          </w:tcPr>
          <w:p w14:paraId="0808CC66" w14:textId="77777777" w:rsidR="007A7865" w:rsidRPr="00D05ECA" w:rsidRDefault="007A7865" w:rsidP="00703F57">
            <w:pPr>
              <w:pStyle w:val="NormalWeb"/>
              <w:spacing w:before="0" w:beforeAutospacing="0" w:after="120" w:afterAutospacing="0" w:line="360" w:lineRule="auto"/>
              <w:jc w:val="center"/>
              <w:rPr>
                <w:b/>
                <w:bCs/>
                <w:sz w:val="16"/>
                <w:szCs w:val="16"/>
              </w:rPr>
            </w:pPr>
            <w:r w:rsidRPr="00D05ECA">
              <w:rPr>
                <w:b/>
                <w:bCs/>
                <w:sz w:val="16"/>
                <w:szCs w:val="16"/>
              </w:rPr>
              <w:t>Kalp Frekansı (X±S</w:t>
            </w:r>
            <w:r w:rsidRPr="00D05ECA">
              <w:rPr>
                <w:b/>
                <w:bCs/>
                <w:sz w:val="16"/>
                <w:szCs w:val="16"/>
                <w:vertAlign w:val="subscript"/>
              </w:rPr>
              <w:t>X</w:t>
            </w:r>
            <w:r w:rsidRPr="00D05ECA">
              <w:rPr>
                <w:b/>
                <w:bCs/>
                <w:sz w:val="16"/>
                <w:szCs w:val="16"/>
              </w:rPr>
              <w:t>)</w:t>
            </w:r>
          </w:p>
        </w:tc>
      </w:tr>
      <w:tr w:rsidR="00D05ECA" w:rsidRPr="00D05ECA" w14:paraId="5D64B1EF" w14:textId="77777777" w:rsidTr="00EC75E8">
        <w:trPr>
          <w:trHeight w:val="800"/>
        </w:trPr>
        <w:tc>
          <w:tcPr>
            <w:tcW w:w="1127" w:type="dxa"/>
            <w:tcBorders>
              <w:tl2br w:val="single" w:sz="4" w:space="0" w:color="auto"/>
            </w:tcBorders>
            <w:vAlign w:val="center"/>
          </w:tcPr>
          <w:p w14:paraId="1E93BB6F" w14:textId="77777777" w:rsidR="007A7865" w:rsidRPr="00D05ECA" w:rsidRDefault="007A7865" w:rsidP="00703F57">
            <w:pPr>
              <w:pStyle w:val="NormalWeb"/>
              <w:spacing w:before="0" w:beforeAutospacing="0" w:after="120" w:afterAutospacing="0" w:line="360" w:lineRule="auto"/>
              <w:jc w:val="center"/>
            </w:pPr>
            <w:r w:rsidRPr="00D05ECA">
              <w:t>zaman</w:t>
            </w:r>
          </w:p>
          <w:p w14:paraId="248A446D" w14:textId="77777777" w:rsidR="007A7865" w:rsidRPr="00D05ECA" w:rsidRDefault="007A7865" w:rsidP="00703F57">
            <w:pPr>
              <w:pStyle w:val="NormalWeb"/>
              <w:spacing w:before="0" w:beforeAutospacing="0" w:after="120" w:afterAutospacing="0" w:line="360" w:lineRule="auto"/>
              <w:jc w:val="center"/>
            </w:pPr>
            <w:r w:rsidRPr="00D05ECA">
              <w:t>Grup</w:t>
            </w:r>
          </w:p>
        </w:tc>
        <w:tc>
          <w:tcPr>
            <w:tcW w:w="730" w:type="dxa"/>
            <w:vAlign w:val="center"/>
          </w:tcPr>
          <w:p w14:paraId="676FDECA" w14:textId="77777777" w:rsidR="007A7865" w:rsidRPr="00D05ECA" w:rsidRDefault="007A7865" w:rsidP="00703F57">
            <w:pPr>
              <w:pStyle w:val="NormalWeb"/>
              <w:spacing w:before="0" w:beforeAutospacing="0" w:after="120" w:afterAutospacing="0" w:line="360" w:lineRule="auto"/>
              <w:jc w:val="center"/>
              <w:rPr>
                <w:b/>
                <w:sz w:val="16"/>
                <w:szCs w:val="16"/>
              </w:rPr>
            </w:pPr>
            <w:r w:rsidRPr="00D05ECA">
              <w:rPr>
                <w:b/>
                <w:sz w:val="16"/>
                <w:szCs w:val="16"/>
              </w:rPr>
              <w:t>0. Dakika</w:t>
            </w:r>
          </w:p>
        </w:tc>
        <w:tc>
          <w:tcPr>
            <w:tcW w:w="734" w:type="dxa"/>
            <w:vAlign w:val="center"/>
          </w:tcPr>
          <w:p w14:paraId="49C2D961" w14:textId="77777777" w:rsidR="007A7865" w:rsidRPr="00D05ECA" w:rsidRDefault="007A7865" w:rsidP="00703F57">
            <w:pPr>
              <w:pStyle w:val="NormalWeb"/>
              <w:spacing w:before="0" w:beforeAutospacing="0" w:after="120" w:afterAutospacing="0" w:line="360" w:lineRule="auto"/>
              <w:jc w:val="center"/>
              <w:rPr>
                <w:b/>
                <w:sz w:val="16"/>
                <w:szCs w:val="16"/>
              </w:rPr>
            </w:pPr>
            <w:r w:rsidRPr="00D05ECA">
              <w:rPr>
                <w:b/>
                <w:sz w:val="16"/>
                <w:szCs w:val="16"/>
              </w:rPr>
              <w:t>5. Dakika</w:t>
            </w:r>
          </w:p>
        </w:tc>
        <w:tc>
          <w:tcPr>
            <w:tcW w:w="734" w:type="dxa"/>
            <w:vAlign w:val="center"/>
          </w:tcPr>
          <w:p w14:paraId="531A2A97" w14:textId="77777777" w:rsidR="007A7865" w:rsidRPr="00D05ECA" w:rsidRDefault="007A7865" w:rsidP="00703F57">
            <w:pPr>
              <w:pStyle w:val="NormalWeb"/>
              <w:spacing w:before="0" w:beforeAutospacing="0" w:after="120" w:afterAutospacing="0" w:line="360" w:lineRule="auto"/>
              <w:jc w:val="center"/>
              <w:rPr>
                <w:b/>
                <w:sz w:val="16"/>
                <w:szCs w:val="16"/>
              </w:rPr>
            </w:pPr>
            <w:r w:rsidRPr="00D05ECA">
              <w:rPr>
                <w:b/>
                <w:sz w:val="16"/>
                <w:szCs w:val="16"/>
              </w:rPr>
              <w:t>10. Dakika</w:t>
            </w:r>
          </w:p>
        </w:tc>
        <w:tc>
          <w:tcPr>
            <w:tcW w:w="733" w:type="dxa"/>
            <w:vAlign w:val="center"/>
          </w:tcPr>
          <w:p w14:paraId="2DE0C038" w14:textId="77777777" w:rsidR="007A7865" w:rsidRPr="00D05ECA" w:rsidRDefault="007A7865" w:rsidP="00703F57">
            <w:pPr>
              <w:pStyle w:val="NormalWeb"/>
              <w:spacing w:before="0" w:beforeAutospacing="0" w:after="120" w:afterAutospacing="0" w:line="360" w:lineRule="auto"/>
              <w:jc w:val="center"/>
              <w:rPr>
                <w:b/>
                <w:bCs/>
                <w:sz w:val="16"/>
                <w:szCs w:val="16"/>
              </w:rPr>
            </w:pPr>
            <w:r w:rsidRPr="00D05ECA">
              <w:rPr>
                <w:b/>
                <w:bCs/>
                <w:sz w:val="16"/>
                <w:szCs w:val="16"/>
              </w:rPr>
              <w:t>15. Dakika</w:t>
            </w:r>
          </w:p>
        </w:tc>
        <w:tc>
          <w:tcPr>
            <w:tcW w:w="733" w:type="dxa"/>
            <w:vAlign w:val="center"/>
          </w:tcPr>
          <w:p w14:paraId="223AE442" w14:textId="77777777" w:rsidR="007A7865" w:rsidRPr="00D05ECA" w:rsidRDefault="007A7865" w:rsidP="00703F57">
            <w:pPr>
              <w:pStyle w:val="NormalWeb"/>
              <w:spacing w:before="0" w:beforeAutospacing="0" w:after="120" w:afterAutospacing="0" w:line="360" w:lineRule="auto"/>
              <w:jc w:val="center"/>
              <w:rPr>
                <w:b/>
                <w:sz w:val="16"/>
                <w:szCs w:val="16"/>
              </w:rPr>
            </w:pPr>
            <w:r w:rsidRPr="00D05ECA">
              <w:rPr>
                <w:b/>
                <w:bCs/>
                <w:sz w:val="16"/>
                <w:szCs w:val="16"/>
              </w:rPr>
              <w:t>20. Dakika</w:t>
            </w:r>
          </w:p>
        </w:tc>
        <w:tc>
          <w:tcPr>
            <w:tcW w:w="733" w:type="dxa"/>
            <w:vAlign w:val="center"/>
          </w:tcPr>
          <w:p w14:paraId="48538F7E" w14:textId="77777777" w:rsidR="007A7865" w:rsidRPr="00D05ECA" w:rsidRDefault="007A7865" w:rsidP="00703F57">
            <w:pPr>
              <w:pStyle w:val="NormalWeb"/>
              <w:spacing w:before="0" w:beforeAutospacing="0" w:after="120" w:afterAutospacing="0" w:line="360" w:lineRule="auto"/>
              <w:jc w:val="center"/>
            </w:pPr>
            <w:r w:rsidRPr="00D05ECA">
              <w:rPr>
                <w:b/>
                <w:bCs/>
                <w:sz w:val="16"/>
                <w:szCs w:val="16"/>
              </w:rPr>
              <w:t>25. Dakika</w:t>
            </w:r>
          </w:p>
        </w:tc>
        <w:tc>
          <w:tcPr>
            <w:tcW w:w="733" w:type="dxa"/>
            <w:vAlign w:val="center"/>
          </w:tcPr>
          <w:p w14:paraId="48B4B49B" w14:textId="77777777" w:rsidR="007A7865" w:rsidRPr="00D05ECA" w:rsidRDefault="007A7865" w:rsidP="00703F57">
            <w:pPr>
              <w:pStyle w:val="NormalWeb"/>
              <w:spacing w:before="0" w:beforeAutospacing="0" w:after="120" w:afterAutospacing="0" w:line="360" w:lineRule="auto"/>
              <w:jc w:val="center"/>
            </w:pPr>
            <w:r w:rsidRPr="00D05ECA">
              <w:rPr>
                <w:b/>
                <w:bCs/>
                <w:sz w:val="16"/>
                <w:szCs w:val="16"/>
              </w:rPr>
              <w:t>30. Dakika</w:t>
            </w:r>
          </w:p>
        </w:tc>
        <w:tc>
          <w:tcPr>
            <w:tcW w:w="734" w:type="dxa"/>
            <w:vAlign w:val="center"/>
          </w:tcPr>
          <w:p w14:paraId="5781845C" w14:textId="77777777" w:rsidR="007A7865" w:rsidRPr="00D05ECA" w:rsidRDefault="007A7865" w:rsidP="00703F57">
            <w:pPr>
              <w:pStyle w:val="NormalWeb"/>
              <w:spacing w:before="0" w:beforeAutospacing="0" w:after="120" w:afterAutospacing="0" w:line="360" w:lineRule="auto"/>
              <w:jc w:val="center"/>
            </w:pPr>
            <w:r w:rsidRPr="00D05ECA">
              <w:rPr>
                <w:b/>
                <w:bCs/>
                <w:sz w:val="16"/>
                <w:szCs w:val="16"/>
              </w:rPr>
              <w:t>45. Dakika</w:t>
            </w:r>
          </w:p>
        </w:tc>
        <w:tc>
          <w:tcPr>
            <w:tcW w:w="733" w:type="dxa"/>
            <w:vAlign w:val="center"/>
          </w:tcPr>
          <w:p w14:paraId="1EBFA666" w14:textId="77777777" w:rsidR="007A7865" w:rsidRPr="00D05ECA" w:rsidRDefault="007A7865" w:rsidP="00703F57">
            <w:pPr>
              <w:pStyle w:val="NormalWeb"/>
              <w:spacing w:before="0" w:beforeAutospacing="0" w:after="120" w:afterAutospacing="0" w:line="360" w:lineRule="auto"/>
              <w:jc w:val="center"/>
            </w:pPr>
            <w:r w:rsidRPr="00D05ECA">
              <w:rPr>
                <w:b/>
                <w:bCs/>
                <w:sz w:val="16"/>
                <w:szCs w:val="16"/>
              </w:rPr>
              <w:t>60. Dakika</w:t>
            </w:r>
          </w:p>
        </w:tc>
        <w:tc>
          <w:tcPr>
            <w:tcW w:w="733" w:type="dxa"/>
            <w:vAlign w:val="center"/>
          </w:tcPr>
          <w:p w14:paraId="395F5CE3" w14:textId="77777777" w:rsidR="007A7865" w:rsidRPr="00D05ECA" w:rsidRDefault="007A7865" w:rsidP="00703F57">
            <w:pPr>
              <w:pStyle w:val="NormalWeb"/>
              <w:spacing w:before="0" w:beforeAutospacing="0" w:after="120" w:afterAutospacing="0" w:line="360" w:lineRule="auto"/>
              <w:jc w:val="center"/>
            </w:pPr>
            <w:r w:rsidRPr="00D05ECA">
              <w:rPr>
                <w:b/>
                <w:bCs/>
                <w:sz w:val="16"/>
                <w:szCs w:val="16"/>
              </w:rPr>
              <w:t>90. Dakika</w:t>
            </w:r>
          </w:p>
        </w:tc>
        <w:tc>
          <w:tcPr>
            <w:tcW w:w="735" w:type="dxa"/>
            <w:vAlign w:val="center"/>
          </w:tcPr>
          <w:p w14:paraId="1A7B5565" w14:textId="77777777" w:rsidR="007A7865" w:rsidRPr="00D05ECA" w:rsidRDefault="007A7865" w:rsidP="00703F57">
            <w:pPr>
              <w:pStyle w:val="NormalWeb"/>
              <w:spacing w:before="0" w:beforeAutospacing="0" w:after="120" w:afterAutospacing="0" w:line="360" w:lineRule="auto"/>
              <w:jc w:val="center"/>
            </w:pPr>
            <w:r w:rsidRPr="00D05ECA">
              <w:rPr>
                <w:b/>
                <w:bCs/>
                <w:sz w:val="16"/>
                <w:szCs w:val="16"/>
              </w:rPr>
              <w:t>120. Dakika</w:t>
            </w:r>
          </w:p>
        </w:tc>
        <w:tc>
          <w:tcPr>
            <w:tcW w:w="735" w:type="dxa"/>
            <w:vAlign w:val="center"/>
          </w:tcPr>
          <w:p w14:paraId="0887D0DF" w14:textId="77777777" w:rsidR="007A7865" w:rsidRPr="00D05ECA" w:rsidRDefault="007A7865" w:rsidP="00703F57">
            <w:pPr>
              <w:pStyle w:val="NormalWeb"/>
              <w:spacing w:before="0" w:beforeAutospacing="0" w:after="120" w:afterAutospacing="0" w:line="360" w:lineRule="auto"/>
              <w:jc w:val="center"/>
              <w:rPr>
                <w:b/>
                <w:bCs/>
                <w:sz w:val="16"/>
                <w:szCs w:val="16"/>
              </w:rPr>
            </w:pPr>
            <w:r w:rsidRPr="00D05ECA">
              <w:rPr>
                <w:b/>
                <w:bCs/>
                <w:sz w:val="16"/>
                <w:szCs w:val="16"/>
              </w:rPr>
              <w:t>P</w:t>
            </w:r>
          </w:p>
        </w:tc>
      </w:tr>
      <w:tr w:rsidR="00D05ECA" w:rsidRPr="00D05ECA" w14:paraId="433BBFB8" w14:textId="77777777" w:rsidTr="00EC75E8">
        <w:tc>
          <w:tcPr>
            <w:tcW w:w="1127" w:type="dxa"/>
          </w:tcPr>
          <w:p w14:paraId="7B0AFD21" w14:textId="77777777" w:rsidR="007A7865" w:rsidRPr="00D05ECA" w:rsidRDefault="007A7865" w:rsidP="00703F57">
            <w:pPr>
              <w:pStyle w:val="NormalWeb"/>
              <w:spacing w:before="0" w:beforeAutospacing="0" w:after="120" w:afterAutospacing="0" w:line="360" w:lineRule="auto"/>
              <w:jc w:val="center"/>
            </w:pPr>
            <w:proofErr w:type="spellStart"/>
            <w:r w:rsidRPr="00D05ECA">
              <w:rPr>
                <w:sz w:val="16"/>
                <w:szCs w:val="16"/>
              </w:rPr>
              <w:t>Ksilazin-Ketamin</w:t>
            </w:r>
            <w:proofErr w:type="spellEnd"/>
          </w:p>
        </w:tc>
        <w:tc>
          <w:tcPr>
            <w:tcW w:w="730" w:type="dxa"/>
            <w:vAlign w:val="center"/>
          </w:tcPr>
          <w:p w14:paraId="6F9DDCFC"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212,62±6,20</w:t>
            </w:r>
          </w:p>
        </w:tc>
        <w:tc>
          <w:tcPr>
            <w:tcW w:w="734" w:type="dxa"/>
            <w:vAlign w:val="center"/>
          </w:tcPr>
          <w:p w14:paraId="1633B572"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181,00±7,66</w:t>
            </w:r>
            <w:r w:rsidRPr="00D05ECA">
              <w:rPr>
                <w:sz w:val="16"/>
                <w:szCs w:val="16"/>
                <w:vertAlign w:val="superscript"/>
              </w:rPr>
              <w:t>†</w:t>
            </w:r>
          </w:p>
        </w:tc>
        <w:tc>
          <w:tcPr>
            <w:tcW w:w="734" w:type="dxa"/>
            <w:vAlign w:val="center"/>
          </w:tcPr>
          <w:p w14:paraId="58C4A0AB"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188,00±5,30</w:t>
            </w:r>
            <w:r w:rsidRPr="00D05ECA">
              <w:rPr>
                <w:sz w:val="16"/>
                <w:szCs w:val="16"/>
                <w:vertAlign w:val="superscript"/>
              </w:rPr>
              <w:t>†</w:t>
            </w:r>
          </w:p>
        </w:tc>
        <w:tc>
          <w:tcPr>
            <w:tcW w:w="733" w:type="dxa"/>
            <w:vAlign w:val="center"/>
          </w:tcPr>
          <w:p w14:paraId="0A549A30"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186,50±5,23</w:t>
            </w:r>
            <w:r w:rsidRPr="00D05ECA">
              <w:rPr>
                <w:sz w:val="16"/>
                <w:szCs w:val="16"/>
                <w:vertAlign w:val="superscript"/>
              </w:rPr>
              <w:t>†</w:t>
            </w:r>
          </w:p>
        </w:tc>
        <w:tc>
          <w:tcPr>
            <w:tcW w:w="733" w:type="dxa"/>
            <w:vAlign w:val="center"/>
          </w:tcPr>
          <w:p w14:paraId="6AABE3A6"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187,25±6,35</w:t>
            </w:r>
            <w:r w:rsidRPr="00D05ECA">
              <w:rPr>
                <w:sz w:val="16"/>
                <w:szCs w:val="16"/>
                <w:vertAlign w:val="superscript"/>
              </w:rPr>
              <w:t>†</w:t>
            </w:r>
          </w:p>
        </w:tc>
        <w:tc>
          <w:tcPr>
            <w:tcW w:w="733" w:type="dxa"/>
            <w:vAlign w:val="center"/>
          </w:tcPr>
          <w:p w14:paraId="5F494AB1"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181,75±6,49</w:t>
            </w:r>
            <w:r w:rsidRPr="00D05ECA">
              <w:rPr>
                <w:sz w:val="16"/>
                <w:szCs w:val="16"/>
                <w:vertAlign w:val="superscript"/>
              </w:rPr>
              <w:t>†</w:t>
            </w:r>
          </w:p>
        </w:tc>
        <w:tc>
          <w:tcPr>
            <w:tcW w:w="733" w:type="dxa"/>
            <w:vAlign w:val="center"/>
          </w:tcPr>
          <w:p w14:paraId="19C35E04"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174,87±6,24</w:t>
            </w:r>
            <w:r w:rsidRPr="00D05ECA">
              <w:rPr>
                <w:sz w:val="16"/>
                <w:szCs w:val="16"/>
                <w:vertAlign w:val="superscript"/>
              </w:rPr>
              <w:t>†</w:t>
            </w:r>
          </w:p>
        </w:tc>
        <w:tc>
          <w:tcPr>
            <w:tcW w:w="734" w:type="dxa"/>
            <w:vAlign w:val="center"/>
          </w:tcPr>
          <w:p w14:paraId="76FA80A3"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169,87±7,22</w:t>
            </w:r>
            <w:r w:rsidRPr="00D05ECA">
              <w:rPr>
                <w:sz w:val="16"/>
                <w:szCs w:val="16"/>
                <w:vertAlign w:val="superscript"/>
              </w:rPr>
              <w:t>†</w:t>
            </w:r>
          </w:p>
        </w:tc>
        <w:tc>
          <w:tcPr>
            <w:tcW w:w="733" w:type="dxa"/>
            <w:vAlign w:val="center"/>
          </w:tcPr>
          <w:p w14:paraId="0325EE78"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177,50±9,86</w:t>
            </w:r>
            <w:r w:rsidRPr="00D05ECA">
              <w:rPr>
                <w:sz w:val="16"/>
                <w:szCs w:val="16"/>
                <w:vertAlign w:val="superscript"/>
              </w:rPr>
              <w:t>†</w:t>
            </w:r>
          </w:p>
        </w:tc>
        <w:tc>
          <w:tcPr>
            <w:tcW w:w="733" w:type="dxa"/>
            <w:vAlign w:val="center"/>
          </w:tcPr>
          <w:p w14:paraId="613A31CE"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162,50±8,75</w:t>
            </w:r>
            <w:r w:rsidRPr="00D05ECA">
              <w:rPr>
                <w:sz w:val="16"/>
                <w:szCs w:val="16"/>
                <w:vertAlign w:val="superscript"/>
              </w:rPr>
              <w:t>†</w:t>
            </w:r>
          </w:p>
        </w:tc>
        <w:tc>
          <w:tcPr>
            <w:tcW w:w="735" w:type="dxa"/>
            <w:vAlign w:val="center"/>
          </w:tcPr>
          <w:p w14:paraId="10959F3B" w14:textId="77777777" w:rsidR="007A7865" w:rsidRPr="00D05ECA" w:rsidRDefault="007A7865" w:rsidP="00703F57">
            <w:pPr>
              <w:pStyle w:val="NormalWeb"/>
              <w:spacing w:before="0" w:beforeAutospacing="0" w:after="120" w:afterAutospacing="0" w:line="360" w:lineRule="auto"/>
              <w:jc w:val="center"/>
            </w:pPr>
          </w:p>
        </w:tc>
        <w:tc>
          <w:tcPr>
            <w:tcW w:w="735" w:type="dxa"/>
            <w:vAlign w:val="center"/>
          </w:tcPr>
          <w:p w14:paraId="570A5A6C" w14:textId="77777777" w:rsidR="007A7865" w:rsidRPr="00D05ECA" w:rsidRDefault="007A7865" w:rsidP="00703F57">
            <w:pPr>
              <w:pStyle w:val="NormalWeb"/>
              <w:spacing w:before="0" w:beforeAutospacing="0" w:after="120" w:afterAutospacing="0" w:line="360" w:lineRule="auto"/>
              <w:jc w:val="center"/>
            </w:pPr>
            <w:r w:rsidRPr="00D05ECA">
              <w:rPr>
                <w:b/>
                <w:bCs/>
                <w:sz w:val="16"/>
                <w:szCs w:val="16"/>
              </w:rPr>
              <w:t>0,000</w:t>
            </w:r>
          </w:p>
        </w:tc>
      </w:tr>
      <w:tr w:rsidR="00D05ECA" w:rsidRPr="00D05ECA" w14:paraId="5A144FD9" w14:textId="77777777" w:rsidTr="00EC75E8">
        <w:tc>
          <w:tcPr>
            <w:tcW w:w="1127" w:type="dxa"/>
          </w:tcPr>
          <w:p w14:paraId="6636D18E" w14:textId="77777777" w:rsidR="007A7865" w:rsidRPr="00D05ECA" w:rsidRDefault="007A7865" w:rsidP="00703F57">
            <w:pPr>
              <w:pStyle w:val="NormalWeb"/>
              <w:spacing w:before="0" w:beforeAutospacing="0" w:after="120" w:afterAutospacing="0" w:line="360" w:lineRule="auto"/>
              <w:jc w:val="center"/>
            </w:pPr>
            <w:proofErr w:type="spellStart"/>
            <w:r w:rsidRPr="00D05ECA">
              <w:rPr>
                <w:sz w:val="16"/>
                <w:szCs w:val="16"/>
              </w:rPr>
              <w:t>Medetomidin-Ketamin</w:t>
            </w:r>
            <w:proofErr w:type="spellEnd"/>
          </w:p>
        </w:tc>
        <w:tc>
          <w:tcPr>
            <w:tcW w:w="730" w:type="dxa"/>
            <w:vAlign w:val="center"/>
          </w:tcPr>
          <w:p w14:paraId="60121B03"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202,00±5,75</w:t>
            </w:r>
          </w:p>
        </w:tc>
        <w:tc>
          <w:tcPr>
            <w:tcW w:w="734" w:type="dxa"/>
            <w:vAlign w:val="center"/>
          </w:tcPr>
          <w:p w14:paraId="31A3278B"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195,75±7,64</w:t>
            </w:r>
          </w:p>
        </w:tc>
        <w:tc>
          <w:tcPr>
            <w:tcW w:w="734" w:type="dxa"/>
            <w:vAlign w:val="center"/>
          </w:tcPr>
          <w:p w14:paraId="5B30D716"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189,87±6,56</w:t>
            </w:r>
            <w:r w:rsidRPr="00D05ECA">
              <w:rPr>
                <w:sz w:val="16"/>
                <w:szCs w:val="16"/>
                <w:vertAlign w:val="superscript"/>
              </w:rPr>
              <w:t>†</w:t>
            </w:r>
          </w:p>
        </w:tc>
        <w:tc>
          <w:tcPr>
            <w:tcW w:w="733" w:type="dxa"/>
            <w:vAlign w:val="center"/>
          </w:tcPr>
          <w:p w14:paraId="7BB84DCA"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186,62±6,50</w:t>
            </w:r>
            <w:r w:rsidRPr="00D05ECA">
              <w:rPr>
                <w:sz w:val="16"/>
                <w:szCs w:val="16"/>
                <w:vertAlign w:val="superscript"/>
              </w:rPr>
              <w:t>†</w:t>
            </w:r>
          </w:p>
        </w:tc>
        <w:tc>
          <w:tcPr>
            <w:tcW w:w="733" w:type="dxa"/>
            <w:vAlign w:val="center"/>
          </w:tcPr>
          <w:p w14:paraId="688D46AD"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164,37±7,22</w:t>
            </w:r>
            <w:r w:rsidRPr="00D05ECA">
              <w:rPr>
                <w:sz w:val="16"/>
                <w:szCs w:val="16"/>
                <w:vertAlign w:val="superscript"/>
              </w:rPr>
              <w:t>†</w:t>
            </w:r>
          </w:p>
        </w:tc>
        <w:tc>
          <w:tcPr>
            <w:tcW w:w="733" w:type="dxa"/>
            <w:vAlign w:val="center"/>
          </w:tcPr>
          <w:p w14:paraId="0EDD4446"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160,25±8,60</w:t>
            </w:r>
            <w:r w:rsidRPr="00D05ECA">
              <w:rPr>
                <w:sz w:val="16"/>
                <w:szCs w:val="16"/>
                <w:vertAlign w:val="superscript"/>
              </w:rPr>
              <w:t>†</w:t>
            </w:r>
          </w:p>
        </w:tc>
        <w:tc>
          <w:tcPr>
            <w:tcW w:w="733" w:type="dxa"/>
            <w:vAlign w:val="center"/>
          </w:tcPr>
          <w:p w14:paraId="5990FAB5"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163,87±8,98</w:t>
            </w:r>
            <w:r w:rsidRPr="00D05ECA">
              <w:rPr>
                <w:sz w:val="16"/>
                <w:szCs w:val="16"/>
                <w:vertAlign w:val="superscript"/>
              </w:rPr>
              <w:t>†</w:t>
            </w:r>
          </w:p>
        </w:tc>
        <w:tc>
          <w:tcPr>
            <w:tcW w:w="734" w:type="dxa"/>
            <w:vAlign w:val="center"/>
          </w:tcPr>
          <w:p w14:paraId="29EEE452"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168,37±6,78</w:t>
            </w:r>
            <w:r w:rsidRPr="00D05ECA">
              <w:rPr>
                <w:sz w:val="16"/>
                <w:szCs w:val="16"/>
                <w:vertAlign w:val="superscript"/>
              </w:rPr>
              <w:t>†</w:t>
            </w:r>
          </w:p>
        </w:tc>
        <w:tc>
          <w:tcPr>
            <w:tcW w:w="733" w:type="dxa"/>
            <w:vAlign w:val="center"/>
          </w:tcPr>
          <w:p w14:paraId="4CB9ED36"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167,50±8,51</w:t>
            </w:r>
            <w:r w:rsidRPr="00D05ECA">
              <w:rPr>
                <w:sz w:val="16"/>
                <w:szCs w:val="16"/>
                <w:vertAlign w:val="superscript"/>
              </w:rPr>
              <w:t>†</w:t>
            </w:r>
          </w:p>
        </w:tc>
        <w:tc>
          <w:tcPr>
            <w:tcW w:w="733" w:type="dxa"/>
            <w:vAlign w:val="center"/>
          </w:tcPr>
          <w:p w14:paraId="13CE1F24"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170,25±9,03</w:t>
            </w:r>
            <w:r w:rsidRPr="00D05ECA">
              <w:rPr>
                <w:sz w:val="16"/>
                <w:szCs w:val="16"/>
                <w:vertAlign w:val="superscript"/>
              </w:rPr>
              <w:t>†</w:t>
            </w:r>
          </w:p>
        </w:tc>
        <w:tc>
          <w:tcPr>
            <w:tcW w:w="735" w:type="dxa"/>
            <w:vAlign w:val="center"/>
          </w:tcPr>
          <w:p w14:paraId="658D587B"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155,62±5,83</w:t>
            </w:r>
            <w:r w:rsidRPr="00D05ECA">
              <w:rPr>
                <w:sz w:val="16"/>
                <w:szCs w:val="16"/>
                <w:vertAlign w:val="superscript"/>
              </w:rPr>
              <w:t>†</w:t>
            </w:r>
          </w:p>
        </w:tc>
        <w:tc>
          <w:tcPr>
            <w:tcW w:w="735" w:type="dxa"/>
            <w:vAlign w:val="center"/>
          </w:tcPr>
          <w:p w14:paraId="7A884D8F" w14:textId="77777777" w:rsidR="007A7865" w:rsidRPr="00D05ECA" w:rsidRDefault="007A7865" w:rsidP="00703F57">
            <w:pPr>
              <w:spacing w:after="120" w:line="360" w:lineRule="auto"/>
              <w:jc w:val="center"/>
              <w:rPr>
                <w:rFonts w:ascii="Times New Roman" w:hAnsi="Times New Roman" w:cs="Times New Roman"/>
                <w:sz w:val="12"/>
                <w:szCs w:val="12"/>
              </w:rPr>
            </w:pPr>
            <w:r w:rsidRPr="00D05ECA">
              <w:rPr>
                <w:rFonts w:ascii="Times New Roman" w:hAnsi="Times New Roman" w:cs="Times New Roman"/>
                <w:b/>
                <w:bCs/>
                <w:sz w:val="16"/>
                <w:szCs w:val="16"/>
              </w:rPr>
              <w:t>0,000</w:t>
            </w:r>
          </w:p>
        </w:tc>
      </w:tr>
      <w:tr w:rsidR="00D05ECA" w:rsidRPr="00D05ECA" w14:paraId="3BE92E64" w14:textId="77777777" w:rsidTr="00EC75E8">
        <w:tc>
          <w:tcPr>
            <w:tcW w:w="1127" w:type="dxa"/>
          </w:tcPr>
          <w:p w14:paraId="58481D0F" w14:textId="77777777" w:rsidR="007A7865" w:rsidRPr="00D05ECA" w:rsidRDefault="007A7865" w:rsidP="00703F57">
            <w:pPr>
              <w:pStyle w:val="NormalWeb"/>
              <w:spacing w:before="0" w:beforeAutospacing="0" w:after="120" w:afterAutospacing="0" w:line="360" w:lineRule="auto"/>
              <w:jc w:val="center"/>
            </w:pPr>
            <w:proofErr w:type="spellStart"/>
            <w:r w:rsidRPr="00D05ECA">
              <w:rPr>
                <w:sz w:val="16"/>
                <w:szCs w:val="16"/>
              </w:rPr>
              <w:t>Ksilazin-Ketamin-Diazepam</w:t>
            </w:r>
            <w:proofErr w:type="spellEnd"/>
          </w:p>
        </w:tc>
        <w:tc>
          <w:tcPr>
            <w:tcW w:w="730" w:type="dxa"/>
            <w:vAlign w:val="center"/>
          </w:tcPr>
          <w:p w14:paraId="618FB17F"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214,62±14,21</w:t>
            </w:r>
          </w:p>
        </w:tc>
        <w:tc>
          <w:tcPr>
            <w:tcW w:w="734" w:type="dxa"/>
            <w:vAlign w:val="center"/>
          </w:tcPr>
          <w:p w14:paraId="6099484D"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195,75±7,64</w:t>
            </w:r>
          </w:p>
        </w:tc>
        <w:tc>
          <w:tcPr>
            <w:tcW w:w="734" w:type="dxa"/>
            <w:vAlign w:val="center"/>
          </w:tcPr>
          <w:p w14:paraId="737792C7"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195,50±16,47</w:t>
            </w:r>
          </w:p>
        </w:tc>
        <w:tc>
          <w:tcPr>
            <w:tcW w:w="733" w:type="dxa"/>
            <w:vAlign w:val="center"/>
          </w:tcPr>
          <w:p w14:paraId="4D46D035"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188,62±16,44</w:t>
            </w:r>
            <w:r w:rsidRPr="00D05ECA">
              <w:rPr>
                <w:sz w:val="16"/>
                <w:szCs w:val="16"/>
                <w:vertAlign w:val="superscript"/>
              </w:rPr>
              <w:t>†</w:t>
            </w:r>
          </w:p>
        </w:tc>
        <w:tc>
          <w:tcPr>
            <w:tcW w:w="733" w:type="dxa"/>
            <w:vAlign w:val="center"/>
          </w:tcPr>
          <w:p w14:paraId="30AE5B18"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189,87±11,78</w:t>
            </w:r>
            <w:r w:rsidRPr="00D05ECA">
              <w:rPr>
                <w:sz w:val="16"/>
                <w:szCs w:val="16"/>
                <w:vertAlign w:val="superscript"/>
              </w:rPr>
              <w:t>†</w:t>
            </w:r>
          </w:p>
        </w:tc>
        <w:tc>
          <w:tcPr>
            <w:tcW w:w="733" w:type="dxa"/>
            <w:vAlign w:val="center"/>
          </w:tcPr>
          <w:p w14:paraId="2BE97964"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183,50±11,16</w:t>
            </w:r>
            <w:r w:rsidRPr="00D05ECA">
              <w:rPr>
                <w:sz w:val="16"/>
                <w:szCs w:val="16"/>
                <w:vertAlign w:val="superscript"/>
              </w:rPr>
              <w:t>†</w:t>
            </w:r>
          </w:p>
        </w:tc>
        <w:tc>
          <w:tcPr>
            <w:tcW w:w="733" w:type="dxa"/>
            <w:vAlign w:val="center"/>
          </w:tcPr>
          <w:p w14:paraId="36E2CAB8"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178,12±7,17</w:t>
            </w:r>
            <w:r w:rsidRPr="00D05ECA">
              <w:rPr>
                <w:sz w:val="16"/>
                <w:szCs w:val="16"/>
                <w:vertAlign w:val="superscript"/>
              </w:rPr>
              <w:t>†</w:t>
            </w:r>
          </w:p>
        </w:tc>
        <w:tc>
          <w:tcPr>
            <w:tcW w:w="734" w:type="dxa"/>
            <w:vAlign w:val="center"/>
          </w:tcPr>
          <w:p w14:paraId="3587C312"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183,12±9,00</w:t>
            </w:r>
            <w:r w:rsidRPr="00D05ECA">
              <w:rPr>
                <w:sz w:val="16"/>
                <w:szCs w:val="16"/>
                <w:vertAlign w:val="superscript"/>
              </w:rPr>
              <w:t>†</w:t>
            </w:r>
          </w:p>
        </w:tc>
        <w:tc>
          <w:tcPr>
            <w:tcW w:w="733" w:type="dxa"/>
            <w:vAlign w:val="center"/>
          </w:tcPr>
          <w:p w14:paraId="3453554B"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171,87±8,63</w:t>
            </w:r>
            <w:r w:rsidRPr="00D05ECA">
              <w:rPr>
                <w:sz w:val="16"/>
                <w:szCs w:val="16"/>
                <w:vertAlign w:val="superscript"/>
              </w:rPr>
              <w:t>†</w:t>
            </w:r>
          </w:p>
        </w:tc>
        <w:tc>
          <w:tcPr>
            <w:tcW w:w="733" w:type="dxa"/>
            <w:vAlign w:val="center"/>
          </w:tcPr>
          <w:p w14:paraId="7BFBEA38"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169,75±12,58</w:t>
            </w:r>
            <w:r w:rsidRPr="00D05ECA">
              <w:rPr>
                <w:sz w:val="16"/>
                <w:szCs w:val="16"/>
                <w:vertAlign w:val="superscript"/>
              </w:rPr>
              <w:t>†</w:t>
            </w:r>
          </w:p>
        </w:tc>
        <w:tc>
          <w:tcPr>
            <w:tcW w:w="735" w:type="dxa"/>
            <w:vAlign w:val="center"/>
          </w:tcPr>
          <w:p w14:paraId="0A556D98"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183,62±19,44</w:t>
            </w:r>
            <w:r w:rsidRPr="00D05ECA">
              <w:rPr>
                <w:sz w:val="16"/>
                <w:szCs w:val="16"/>
                <w:vertAlign w:val="superscript"/>
              </w:rPr>
              <w:t>†</w:t>
            </w:r>
          </w:p>
        </w:tc>
        <w:tc>
          <w:tcPr>
            <w:tcW w:w="735" w:type="dxa"/>
            <w:vAlign w:val="center"/>
          </w:tcPr>
          <w:p w14:paraId="0A5A0E74" w14:textId="77777777" w:rsidR="007A7865" w:rsidRPr="00D05ECA" w:rsidRDefault="007A7865" w:rsidP="00703F57">
            <w:pPr>
              <w:spacing w:after="120" w:line="360" w:lineRule="auto"/>
              <w:jc w:val="center"/>
              <w:rPr>
                <w:rFonts w:ascii="Times New Roman" w:hAnsi="Times New Roman" w:cs="Times New Roman"/>
                <w:sz w:val="12"/>
                <w:szCs w:val="12"/>
              </w:rPr>
            </w:pPr>
            <w:r w:rsidRPr="00D05ECA">
              <w:rPr>
                <w:rFonts w:ascii="Times New Roman" w:hAnsi="Times New Roman" w:cs="Times New Roman"/>
                <w:b/>
                <w:bCs/>
                <w:sz w:val="16"/>
                <w:szCs w:val="16"/>
              </w:rPr>
              <w:t>0,001</w:t>
            </w:r>
          </w:p>
        </w:tc>
      </w:tr>
      <w:tr w:rsidR="00D05ECA" w:rsidRPr="00D05ECA" w14:paraId="43E90C67" w14:textId="77777777" w:rsidTr="00EC75E8">
        <w:tc>
          <w:tcPr>
            <w:tcW w:w="1127" w:type="dxa"/>
          </w:tcPr>
          <w:p w14:paraId="7BA57948" w14:textId="77777777" w:rsidR="007A7865" w:rsidRPr="00D05ECA" w:rsidRDefault="007A7865" w:rsidP="00703F57">
            <w:pPr>
              <w:pStyle w:val="NormalWeb"/>
              <w:spacing w:before="0" w:beforeAutospacing="0" w:after="120" w:afterAutospacing="0" w:line="360" w:lineRule="auto"/>
              <w:jc w:val="center"/>
            </w:pPr>
            <w:r w:rsidRPr="00D05ECA">
              <w:rPr>
                <w:b/>
                <w:bCs/>
                <w:sz w:val="16"/>
                <w:szCs w:val="16"/>
              </w:rPr>
              <w:t>P</w:t>
            </w:r>
          </w:p>
        </w:tc>
        <w:tc>
          <w:tcPr>
            <w:tcW w:w="730" w:type="dxa"/>
            <w:vAlign w:val="center"/>
          </w:tcPr>
          <w:p w14:paraId="162ABFE3"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0,611</w:t>
            </w:r>
          </w:p>
        </w:tc>
        <w:tc>
          <w:tcPr>
            <w:tcW w:w="734" w:type="dxa"/>
            <w:vAlign w:val="center"/>
          </w:tcPr>
          <w:p w14:paraId="01101D58"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0,233</w:t>
            </w:r>
          </w:p>
        </w:tc>
        <w:tc>
          <w:tcPr>
            <w:tcW w:w="734" w:type="dxa"/>
            <w:vAlign w:val="center"/>
          </w:tcPr>
          <w:p w14:paraId="62425D15"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0,876</w:t>
            </w:r>
          </w:p>
        </w:tc>
        <w:tc>
          <w:tcPr>
            <w:tcW w:w="733" w:type="dxa"/>
            <w:vAlign w:val="center"/>
          </w:tcPr>
          <w:p w14:paraId="26F9DD9A"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0,988</w:t>
            </w:r>
          </w:p>
        </w:tc>
        <w:tc>
          <w:tcPr>
            <w:tcW w:w="733" w:type="dxa"/>
            <w:vAlign w:val="center"/>
          </w:tcPr>
          <w:p w14:paraId="5AB71C42"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0,102</w:t>
            </w:r>
          </w:p>
        </w:tc>
        <w:tc>
          <w:tcPr>
            <w:tcW w:w="733" w:type="dxa"/>
            <w:vAlign w:val="center"/>
          </w:tcPr>
          <w:p w14:paraId="3DC3FC79"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0,149</w:t>
            </w:r>
          </w:p>
        </w:tc>
        <w:tc>
          <w:tcPr>
            <w:tcW w:w="733" w:type="dxa"/>
            <w:vAlign w:val="center"/>
          </w:tcPr>
          <w:p w14:paraId="22B98866"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0,393</w:t>
            </w:r>
          </w:p>
        </w:tc>
        <w:tc>
          <w:tcPr>
            <w:tcW w:w="734" w:type="dxa"/>
            <w:vAlign w:val="center"/>
          </w:tcPr>
          <w:p w14:paraId="42B26DBF"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0,350</w:t>
            </w:r>
          </w:p>
        </w:tc>
        <w:tc>
          <w:tcPr>
            <w:tcW w:w="733" w:type="dxa"/>
            <w:vAlign w:val="center"/>
          </w:tcPr>
          <w:p w14:paraId="5229172C"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0,738</w:t>
            </w:r>
          </w:p>
        </w:tc>
        <w:tc>
          <w:tcPr>
            <w:tcW w:w="733" w:type="dxa"/>
            <w:vAlign w:val="center"/>
          </w:tcPr>
          <w:p w14:paraId="0D6AC436"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0,838</w:t>
            </w:r>
          </w:p>
        </w:tc>
        <w:tc>
          <w:tcPr>
            <w:tcW w:w="735" w:type="dxa"/>
            <w:vAlign w:val="center"/>
          </w:tcPr>
          <w:p w14:paraId="53F5FB32" w14:textId="77777777" w:rsidR="007A7865" w:rsidRPr="00D05ECA" w:rsidRDefault="007A7865" w:rsidP="00703F57">
            <w:pPr>
              <w:pStyle w:val="NormalWeb"/>
              <w:spacing w:before="0" w:beforeAutospacing="0" w:after="120" w:afterAutospacing="0" w:line="360" w:lineRule="auto"/>
              <w:jc w:val="center"/>
            </w:pPr>
            <w:r w:rsidRPr="00D05ECA">
              <w:rPr>
                <w:sz w:val="16"/>
                <w:szCs w:val="16"/>
              </w:rPr>
              <w:t>0,189</w:t>
            </w:r>
          </w:p>
        </w:tc>
        <w:tc>
          <w:tcPr>
            <w:tcW w:w="735" w:type="dxa"/>
            <w:vAlign w:val="center"/>
          </w:tcPr>
          <w:p w14:paraId="1EB2941E" w14:textId="77777777" w:rsidR="007A7865" w:rsidRPr="00D05ECA" w:rsidRDefault="007A7865" w:rsidP="00703F57">
            <w:pPr>
              <w:pStyle w:val="NormalWeb"/>
              <w:spacing w:before="0" w:beforeAutospacing="0" w:after="120" w:afterAutospacing="0" w:line="360" w:lineRule="auto"/>
              <w:jc w:val="center"/>
              <w:rPr>
                <w:sz w:val="12"/>
                <w:szCs w:val="12"/>
              </w:rPr>
            </w:pPr>
          </w:p>
        </w:tc>
      </w:tr>
    </w:tbl>
    <w:p w14:paraId="4C0298D0" w14:textId="77777777" w:rsidR="007A7865" w:rsidRPr="00D05ECA" w:rsidRDefault="007A7865" w:rsidP="00703F57">
      <w:pPr>
        <w:pStyle w:val="NormalWeb"/>
        <w:spacing w:before="0" w:beforeAutospacing="0" w:after="120" w:afterAutospacing="0" w:line="360" w:lineRule="auto"/>
        <w:jc w:val="both"/>
        <w:rPr>
          <w:sz w:val="16"/>
          <w:szCs w:val="16"/>
        </w:rPr>
      </w:pPr>
      <w:r w:rsidRPr="00D05ECA">
        <w:rPr>
          <w:sz w:val="16"/>
          <w:szCs w:val="16"/>
        </w:rPr>
        <w:t>†: Aynı satırda ortalama değerler başlangıç grubundan anlamlı derecede farklıdır.</w:t>
      </w:r>
    </w:p>
    <w:p w14:paraId="2B676508" w14:textId="77777777" w:rsidR="00207B82" w:rsidRPr="00D05ECA" w:rsidRDefault="00207B82" w:rsidP="00703F57">
      <w:pPr>
        <w:pStyle w:val="NormalWeb"/>
        <w:spacing w:before="0" w:beforeAutospacing="0" w:after="120" w:afterAutospacing="0" w:line="360" w:lineRule="auto"/>
        <w:jc w:val="both"/>
        <w:rPr>
          <w:sz w:val="16"/>
          <w:szCs w:val="16"/>
        </w:rPr>
      </w:pPr>
    </w:p>
    <w:p w14:paraId="389BA339" w14:textId="77777777" w:rsidR="00207B82" w:rsidRPr="00D05ECA" w:rsidRDefault="00207B82" w:rsidP="00703F57">
      <w:pPr>
        <w:pStyle w:val="NormalWeb"/>
        <w:spacing w:before="0" w:beforeAutospacing="0" w:after="120" w:afterAutospacing="0" w:line="360" w:lineRule="auto"/>
        <w:jc w:val="both"/>
        <w:rPr>
          <w:sz w:val="16"/>
          <w:szCs w:val="16"/>
        </w:rPr>
      </w:pPr>
    </w:p>
    <w:p w14:paraId="1C551662" w14:textId="7F64E690" w:rsidR="00C1455E" w:rsidRPr="00D05ECA" w:rsidRDefault="00207B82" w:rsidP="00703F57">
      <w:pPr>
        <w:pStyle w:val="NormalWeb"/>
        <w:spacing w:before="0" w:beforeAutospacing="0" w:after="120" w:afterAutospacing="0" w:line="360" w:lineRule="auto"/>
        <w:jc w:val="both"/>
      </w:pPr>
      <w:r w:rsidRPr="00D05ECA">
        <w:rPr>
          <w:noProof/>
          <w14:ligatures w14:val="standardContextual"/>
        </w:rPr>
        <w:drawing>
          <wp:inline distT="0" distB="0" distL="0" distR="0" wp14:anchorId="59FA5B24" wp14:editId="0FF7342E">
            <wp:extent cx="5133975" cy="3915440"/>
            <wp:effectExtent l="0" t="0" r="0" b="8890"/>
            <wp:docPr id="12" name="Resim 12" descr="C:\Users\Avcı ailesi\Downloads\output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vcı ailesi\Downloads\output (3).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33975" cy="3915440"/>
                    </a:xfrm>
                    <a:prstGeom prst="rect">
                      <a:avLst/>
                    </a:prstGeom>
                    <a:noFill/>
                    <a:ln>
                      <a:noFill/>
                    </a:ln>
                  </pic:spPr>
                </pic:pic>
              </a:graphicData>
            </a:graphic>
          </wp:inline>
        </w:drawing>
      </w:r>
    </w:p>
    <w:p w14:paraId="41649739" w14:textId="1C611C5A" w:rsidR="00207B82" w:rsidRPr="00D05ECA" w:rsidRDefault="00207B82" w:rsidP="00703F57">
      <w:pPr>
        <w:pStyle w:val="ResimYazs"/>
        <w:spacing w:after="120"/>
        <w:jc w:val="center"/>
        <w:rPr>
          <w:rFonts w:ascii="Times New Roman" w:hAnsi="Times New Roman" w:cs="Times New Roman"/>
          <w:b w:val="0"/>
          <w:color w:val="auto"/>
          <w:sz w:val="20"/>
          <w:szCs w:val="20"/>
        </w:rPr>
      </w:pPr>
      <w:bookmarkStart w:id="70" w:name="_Toc221052484"/>
      <w:r w:rsidRPr="00D05ECA">
        <w:rPr>
          <w:rFonts w:ascii="Times New Roman" w:hAnsi="Times New Roman" w:cs="Times New Roman"/>
          <w:color w:val="auto"/>
        </w:rPr>
        <w:t xml:space="preserve">Grafik </w:t>
      </w:r>
      <w:r w:rsidRPr="00D05ECA">
        <w:rPr>
          <w:rFonts w:ascii="Times New Roman" w:hAnsi="Times New Roman" w:cs="Times New Roman"/>
          <w:color w:val="auto"/>
        </w:rPr>
        <w:fldChar w:fldCharType="begin"/>
      </w:r>
      <w:r w:rsidRPr="00D05ECA">
        <w:rPr>
          <w:rFonts w:ascii="Times New Roman" w:hAnsi="Times New Roman" w:cs="Times New Roman"/>
          <w:color w:val="auto"/>
        </w:rPr>
        <w:instrText xml:space="preserve"> SEQ Grafik \* ARABIC </w:instrText>
      </w:r>
      <w:r w:rsidRPr="00D05ECA">
        <w:rPr>
          <w:rFonts w:ascii="Times New Roman" w:hAnsi="Times New Roman" w:cs="Times New Roman"/>
          <w:color w:val="auto"/>
        </w:rPr>
        <w:fldChar w:fldCharType="separate"/>
      </w:r>
      <w:r w:rsidR="00B37F8C" w:rsidRPr="00D05ECA">
        <w:rPr>
          <w:rFonts w:ascii="Times New Roman" w:hAnsi="Times New Roman" w:cs="Times New Roman"/>
          <w:noProof/>
          <w:color w:val="auto"/>
        </w:rPr>
        <w:t>2</w:t>
      </w:r>
      <w:r w:rsidRPr="00D05ECA">
        <w:rPr>
          <w:rFonts w:ascii="Times New Roman" w:hAnsi="Times New Roman" w:cs="Times New Roman"/>
          <w:color w:val="auto"/>
        </w:rPr>
        <w:fldChar w:fldCharType="end"/>
      </w:r>
      <w:r w:rsidRPr="00D05ECA">
        <w:rPr>
          <w:rFonts w:ascii="Times New Roman" w:hAnsi="Times New Roman" w:cs="Times New Roman"/>
          <w:b w:val="0"/>
          <w:color w:val="auto"/>
          <w:sz w:val="20"/>
          <w:szCs w:val="20"/>
        </w:rPr>
        <w:t xml:space="preserve"> Anestezi gruplarının Kalp Frekansı (atım/</w:t>
      </w:r>
      <w:proofErr w:type="spellStart"/>
      <w:r w:rsidRPr="00D05ECA">
        <w:rPr>
          <w:rFonts w:ascii="Times New Roman" w:hAnsi="Times New Roman" w:cs="Times New Roman"/>
          <w:b w:val="0"/>
          <w:color w:val="auto"/>
          <w:sz w:val="20"/>
          <w:szCs w:val="20"/>
        </w:rPr>
        <w:t>dk</w:t>
      </w:r>
      <w:proofErr w:type="spellEnd"/>
      <w:r w:rsidRPr="00D05ECA">
        <w:rPr>
          <w:rFonts w:ascii="Times New Roman" w:hAnsi="Times New Roman" w:cs="Times New Roman"/>
          <w:b w:val="0"/>
          <w:color w:val="auto"/>
          <w:sz w:val="20"/>
          <w:szCs w:val="20"/>
        </w:rPr>
        <w:t>) düzeyi üzerine etkisi.</w:t>
      </w:r>
      <w:bookmarkEnd w:id="70"/>
    </w:p>
    <w:p w14:paraId="0748655A" w14:textId="77777777" w:rsidR="00C1455E" w:rsidRPr="00D05ECA" w:rsidRDefault="00C1455E" w:rsidP="00C1455E">
      <w:pPr>
        <w:rPr>
          <w:rFonts w:ascii="Times New Roman" w:hAnsi="Times New Roman" w:cs="Times New Roman"/>
        </w:rPr>
      </w:pPr>
    </w:p>
    <w:p w14:paraId="2F502194" w14:textId="3CB2FD74" w:rsidR="00FD3D48" w:rsidRPr="00D05ECA" w:rsidRDefault="007A7865" w:rsidP="00703F57">
      <w:pPr>
        <w:pStyle w:val="NormalWeb"/>
        <w:spacing w:before="0" w:beforeAutospacing="0" w:after="120" w:afterAutospacing="0" w:line="360" w:lineRule="auto"/>
        <w:jc w:val="both"/>
      </w:pPr>
      <w:r w:rsidRPr="00D05ECA">
        <w:t xml:space="preserve">         </w:t>
      </w:r>
      <w:r w:rsidR="00207B82" w:rsidRPr="00D05ECA">
        <w:tab/>
      </w:r>
      <w:proofErr w:type="spellStart"/>
      <w:r w:rsidR="00FD3D48" w:rsidRPr="00D05ECA">
        <w:t>Ketamin-ksilazin</w:t>
      </w:r>
      <w:proofErr w:type="spellEnd"/>
      <w:r w:rsidR="00FD3D48" w:rsidRPr="00D05ECA">
        <w:t xml:space="preserve"> grubunda ortalama kalp frekansı 182,18 ± 3,76 atım/</w:t>
      </w:r>
      <w:proofErr w:type="spellStart"/>
      <w:r w:rsidR="00FD3D48" w:rsidRPr="00D05ECA">
        <w:t>dk</w:t>
      </w:r>
      <w:proofErr w:type="spellEnd"/>
      <w:r w:rsidR="00FD3D48" w:rsidRPr="00D05ECA">
        <w:t xml:space="preserve"> olarak belirlenmiştir. </w:t>
      </w:r>
      <w:proofErr w:type="spellStart"/>
      <w:r w:rsidR="00FD3D48" w:rsidRPr="00D05ECA">
        <w:t>Ketamin-medetomidin</w:t>
      </w:r>
      <w:proofErr w:type="spellEnd"/>
      <w:r w:rsidR="00FD3D48" w:rsidRPr="00D05ECA">
        <w:t xml:space="preserve"> grubunda bu değer 174,95 ± 13,18 atım/</w:t>
      </w:r>
      <w:proofErr w:type="spellStart"/>
      <w:r w:rsidR="00FD3D48" w:rsidRPr="00D05ECA">
        <w:t>dk</w:t>
      </w:r>
      <w:proofErr w:type="spellEnd"/>
      <w:r w:rsidR="00FD3D48" w:rsidRPr="00D05ECA">
        <w:t xml:space="preserve">, </w:t>
      </w:r>
      <w:proofErr w:type="spellStart"/>
      <w:r w:rsidR="00FD3D48" w:rsidRPr="00D05ECA">
        <w:t>ketamin-ksilazin-diazepam</w:t>
      </w:r>
      <w:proofErr w:type="spellEnd"/>
      <w:r w:rsidR="00FD3D48" w:rsidRPr="00D05ECA">
        <w:t xml:space="preserve"> grubunda ise 187,94 ± 10,87 atım/</w:t>
      </w:r>
      <w:proofErr w:type="spellStart"/>
      <w:r w:rsidR="00FD3D48" w:rsidRPr="00D05ECA">
        <w:t>dk</w:t>
      </w:r>
      <w:proofErr w:type="spellEnd"/>
      <w:r w:rsidR="00FD3D48" w:rsidRPr="00D05ECA">
        <w:t xml:space="preserve"> olarak saptanmıştır. Her ne kadar istatistiksel fark bulunmasa da, </w:t>
      </w:r>
      <w:proofErr w:type="spellStart"/>
      <w:r w:rsidR="00FD3D48" w:rsidRPr="00D05ECA">
        <w:t>ketamin-medetomidin</w:t>
      </w:r>
      <w:proofErr w:type="spellEnd"/>
      <w:r w:rsidR="00FD3D48" w:rsidRPr="00D05ECA">
        <w:t xml:space="preserve"> grubunda gözlenen daha düşük kalp hızı, </w:t>
      </w:r>
      <w:proofErr w:type="spellStart"/>
      <w:r w:rsidR="00FD3D48" w:rsidRPr="00D05ECA">
        <w:t>medetomidinin</w:t>
      </w:r>
      <w:proofErr w:type="spellEnd"/>
      <w:r w:rsidR="00FD3D48" w:rsidRPr="00D05ECA">
        <w:t xml:space="preserve"> alfa-2 </w:t>
      </w:r>
      <w:proofErr w:type="spellStart"/>
      <w:r w:rsidR="00FD3D48" w:rsidRPr="00D05ECA">
        <w:t>agonist</w:t>
      </w:r>
      <w:proofErr w:type="spellEnd"/>
      <w:r w:rsidR="00FD3D48" w:rsidRPr="00D05ECA">
        <w:t xml:space="preserve"> etkisiyle oluşturduğu refleks </w:t>
      </w:r>
      <w:proofErr w:type="spellStart"/>
      <w:r w:rsidR="00FD3D48" w:rsidRPr="00D05ECA">
        <w:t>bradikardi</w:t>
      </w:r>
      <w:proofErr w:type="spellEnd"/>
      <w:r w:rsidR="00FD3D48" w:rsidRPr="00D05ECA">
        <w:t xml:space="preserve"> ile açıklanabilir.</w:t>
      </w:r>
    </w:p>
    <w:p w14:paraId="7F5E62E7" w14:textId="7F09F96E" w:rsidR="00F179BA" w:rsidRPr="00D05ECA" w:rsidRDefault="00FD3D48" w:rsidP="00703F57">
      <w:pPr>
        <w:pStyle w:val="NormalWeb"/>
        <w:spacing w:before="0" w:beforeAutospacing="0" w:after="120" w:afterAutospacing="0" w:line="360" w:lineRule="auto"/>
        <w:ind w:firstLine="708"/>
        <w:jc w:val="both"/>
      </w:pPr>
      <w:r w:rsidRPr="00D05ECA">
        <w:t xml:space="preserve">Zaman faktörü değerlendirildiğinde, anestezinin erken döneminde (ilk 10 dakika) tüm gruplarda hafif taşikardi gözlenmiştir. Bu artış, indüksiyon fazındaki uyarılma ve stres yanıtıyla ilişkilendirilebilir. Takip eden dakikalarda kalp hızının düşmesi ve stabil hale gelmesi, </w:t>
      </w:r>
      <w:proofErr w:type="spellStart"/>
      <w:r w:rsidRPr="00D05ECA">
        <w:t>anestezik</w:t>
      </w:r>
      <w:proofErr w:type="spellEnd"/>
      <w:r w:rsidRPr="00D05ECA">
        <w:t xml:space="preserve"> etkinin oturduğunu göstermektedir. Özellikle </w:t>
      </w:r>
      <w:proofErr w:type="spellStart"/>
      <w:r w:rsidRPr="00D05ECA">
        <w:t>ketamin-ksilazin</w:t>
      </w:r>
      <w:proofErr w:type="spellEnd"/>
      <w:r w:rsidRPr="00D05ECA">
        <w:t xml:space="preserve"> grubunda bu stabilizasyonun daha erken gerçekleştiği görülmüştür.</w:t>
      </w:r>
    </w:p>
    <w:p w14:paraId="74D2A4C8" w14:textId="77777777" w:rsidR="00207B82" w:rsidRPr="00D05ECA" w:rsidRDefault="00207B82" w:rsidP="00703F57">
      <w:pPr>
        <w:pStyle w:val="NormalWeb"/>
        <w:spacing w:before="0" w:beforeAutospacing="0" w:after="120" w:afterAutospacing="0" w:line="360" w:lineRule="auto"/>
        <w:jc w:val="both"/>
      </w:pPr>
    </w:p>
    <w:p w14:paraId="7262E2D9" w14:textId="4770B3DE" w:rsidR="00FD3D48" w:rsidRPr="00D05ECA" w:rsidRDefault="00FD3D48" w:rsidP="00703F57">
      <w:pPr>
        <w:pStyle w:val="2DZY"/>
        <w:spacing w:before="0" w:beforeAutospacing="0" w:after="120" w:afterAutospacing="0" w:line="360" w:lineRule="auto"/>
        <w:rPr>
          <w:color w:val="auto"/>
        </w:rPr>
      </w:pPr>
      <w:bookmarkStart w:id="71" w:name="_Toc221096856"/>
      <w:r w:rsidRPr="00D05ECA">
        <w:rPr>
          <w:color w:val="auto"/>
        </w:rPr>
        <w:lastRenderedPageBreak/>
        <w:t xml:space="preserve">4.4. </w:t>
      </w:r>
      <w:proofErr w:type="spellStart"/>
      <w:r w:rsidRPr="00D05ECA">
        <w:rPr>
          <w:color w:val="auto"/>
        </w:rPr>
        <w:t>SpO</w:t>
      </w:r>
      <w:proofErr w:type="spellEnd"/>
      <w:r w:rsidRPr="00D05ECA">
        <w:rPr>
          <w:color w:val="auto"/>
        </w:rPr>
        <w:t>₂ Üzerine Etkiler</w:t>
      </w:r>
      <w:bookmarkEnd w:id="71"/>
      <w:r w:rsidRPr="00D05ECA">
        <w:rPr>
          <w:color w:val="auto"/>
        </w:rPr>
        <w:t xml:space="preserve"> </w:t>
      </w:r>
    </w:p>
    <w:p w14:paraId="1A0960C8" w14:textId="77777777" w:rsidR="00207B82" w:rsidRPr="00D05ECA" w:rsidRDefault="00207B82" w:rsidP="00703F57">
      <w:pPr>
        <w:pStyle w:val="2DZY"/>
        <w:spacing w:before="0" w:beforeAutospacing="0" w:after="120" w:afterAutospacing="0" w:line="360" w:lineRule="auto"/>
        <w:rPr>
          <w:color w:val="auto"/>
        </w:rPr>
      </w:pPr>
    </w:p>
    <w:p w14:paraId="3C1DED19" w14:textId="0CD7A23B" w:rsidR="004C2FFB" w:rsidRPr="00D05ECA" w:rsidRDefault="00FD3D48" w:rsidP="00703F57">
      <w:pPr>
        <w:spacing w:after="120" w:line="360" w:lineRule="auto"/>
        <w:ind w:firstLine="708"/>
        <w:jc w:val="both"/>
        <w:rPr>
          <w:rFonts w:ascii="Times New Roman" w:eastAsia="Times New Roman" w:hAnsi="Times New Roman" w:cs="Times New Roman"/>
          <w:kern w:val="0"/>
          <w:lang w:eastAsia="tr-TR"/>
          <w14:ligatures w14:val="none"/>
        </w:rPr>
      </w:pPr>
      <w:proofErr w:type="spellStart"/>
      <w:r w:rsidRPr="00D05ECA">
        <w:rPr>
          <w:rFonts w:ascii="Times New Roman" w:eastAsia="Times New Roman" w:hAnsi="Times New Roman" w:cs="Times New Roman"/>
          <w:kern w:val="0"/>
          <w:lang w:eastAsia="tr-TR"/>
          <w14:ligatures w14:val="none"/>
        </w:rPr>
        <w:t>Gerbillerde</w:t>
      </w:r>
      <w:proofErr w:type="spellEnd"/>
      <w:r w:rsidRPr="00D05ECA">
        <w:rPr>
          <w:rFonts w:ascii="Times New Roman" w:eastAsia="Times New Roman" w:hAnsi="Times New Roman" w:cs="Times New Roman"/>
          <w:kern w:val="0"/>
          <w:lang w:eastAsia="tr-TR"/>
          <w14:ligatures w14:val="none"/>
        </w:rPr>
        <w:t xml:space="preserve"> farklı </w:t>
      </w:r>
      <w:proofErr w:type="spellStart"/>
      <w:r w:rsidRPr="00D05ECA">
        <w:rPr>
          <w:rFonts w:ascii="Times New Roman" w:eastAsia="Times New Roman" w:hAnsi="Times New Roman" w:cs="Times New Roman"/>
          <w:kern w:val="0"/>
          <w:lang w:eastAsia="tr-TR"/>
          <w14:ligatures w14:val="none"/>
        </w:rPr>
        <w:t>anestezik</w:t>
      </w:r>
      <w:proofErr w:type="spellEnd"/>
      <w:r w:rsidRPr="00D05ECA">
        <w:rPr>
          <w:rFonts w:ascii="Times New Roman" w:eastAsia="Times New Roman" w:hAnsi="Times New Roman" w:cs="Times New Roman"/>
          <w:kern w:val="0"/>
          <w:lang w:eastAsia="tr-TR"/>
          <w14:ligatures w14:val="none"/>
        </w:rPr>
        <w:t xml:space="preserve"> kombinasyonların</w:t>
      </w:r>
      <w:r w:rsidR="00EF0282" w:rsidRPr="00D05ECA">
        <w:rPr>
          <w:rFonts w:ascii="Times New Roman" w:eastAsia="Times New Roman" w:hAnsi="Times New Roman" w:cs="Times New Roman"/>
          <w:kern w:val="0"/>
          <w:lang w:eastAsia="tr-TR"/>
          <w14:ligatures w14:val="none"/>
        </w:rPr>
        <w:t xml:space="preserve"> SpO2</w:t>
      </w:r>
      <w:r w:rsidR="00EF0282" w:rsidRPr="00D05ECA">
        <w:rPr>
          <w:rFonts w:ascii="Times New Roman" w:hAnsi="Times New Roman" w:cs="Times New Roman"/>
        </w:rPr>
        <w:t xml:space="preserve"> </w:t>
      </w:r>
      <w:r w:rsidRPr="00D05ECA">
        <w:rPr>
          <w:rFonts w:ascii="Times New Roman" w:eastAsia="Times New Roman" w:hAnsi="Times New Roman" w:cs="Times New Roman"/>
          <w:kern w:val="0"/>
          <w:lang w:eastAsia="tr-TR"/>
          <w14:ligatures w14:val="none"/>
        </w:rPr>
        <w:t>üzerine etkileri</w:t>
      </w:r>
      <w:r w:rsidR="00207B82" w:rsidRPr="00D05ECA">
        <w:rPr>
          <w:rFonts w:ascii="Times New Roman" w:eastAsia="Times New Roman" w:hAnsi="Times New Roman" w:cs="Times New Roman"/>
          <w:kern w:val="0"/>
          <w:lang w:eastAsia="tr-TR"/>
          <w14:ligatures w14:val="none"/>
        </w:rPr>
        <w:t xml:space="preserve"> Tablo 6’da ve </w:t>
      </w:r>
      <w:proofErr w:type="spellStart"/>
      <w:r w:rsidR="00207B82" w:rsidRPr="00D05ECA">
        <w:rPr>
          <w:rFonts w:ascii="Times New Roman" w:eastAsia="Times New Roman" w:hAnsi="Times New Roman" w:cs="Times New Roman"/>
          <w:kern w:val="0"/>
          <w:lang w:eastAsia="tr-TR"/>
          <w14:ligatures w14:val="none"/>
        </w:rPr>
        <w:t>Grafik’de</w:t>
      </w:r>
      <w:proofErr w:type="spellEnd"/>
      <w:r w:rsidRPr="00D05ECA">
        <w:rPr>
          <w:rFonts w:ascii="Times New Roman" w:eastAsia="Times New Roman" w:hAnsi="Times New Roman" w:cs="Times New Roman"/>
          <w:kern w:val="0"/>
          <w:lang w:eastAsia="tr-TR"/>
          <w14:ligatures w14:val="none"/>
        </w:rPr>
        <w:t xml:space="preserve"> incelendiğinde, gruplar arasında istatistiksel olarak anlamlı bir farklılık saptanmamıştır (P&gt;0,05). Tüm gruplarda </w:t>
      </w:r>
      <w:proofErr w:type="spellStart"/>
      <w:r w:rsidRPr="00D05ECA">
        <w:rPr>
          <w:rFonts w:ascii="Times New Roman" w:eastAsia="Times New Roman" w:hAnsi="Times New Roman" w:cs="Times New Roman"/>
          <w:kern w:val="0"/>
          <w:lang w:eastAsia="tr-TR"/>
          <w14:ligatures w14:val="none"/>
        </w:rPr>
        <w:t>SpO</w:t>
      </w:r>
      <w:proofErr w:type="spellEnd"/>
      <w:r w:rsidRPr="00D05ECA">
        <w:rPr>
          <w:rFonts w:ascii="Times New Roman" w:eastAsia="Times New Roman" w:hAnsi="Times New Roman" w:cs="Times New Roman"/>
          <w:kern w:val="0"/>
          <w:lang w:eastAsia="tr-TR"/>
          <w14:ligatures w14:val="none"/>
        </w:rPr>
        <w:t>₂ değerlerinin %94’ün üzerinde seyretmesi, uygulanan protokollerin solunum ve dolaşım sistemleri açısından yeterli oksijenlenme sağladığını göstermektedir.</w:t>
      </w:r>
    </w:p>
    <w:p w14:paraId="4CB506BE" w14:textId="77777777" w:rsidR="002A3884" w:rsidRPr="00D05ECA" w:rsidRDefault="002A3884" w:rsidP="00703F57">
      <w:pPr>
        <w:spacing w:after="120" w:line="360" w:lineRule="auto"/>
        <w:ind w:firstLine="708"/>
        <w:jc w:val="both"/>
        <w:rPr>
          <w:rFonts w:ascii="Times New Roman" w:eastAsia="Times New Roman" w:hAnsi="Times New Roman" w:cs="Times New Roman"/>
          <w:kern w:val="0"/>
          <w:lang w:eastAsia="tr-TR"/>
          <w14:ligatures w14:val="none"/>
        </w:rPr>
      </w:pPr>
    </w:p>
    <w:p w14:paraId="637FC54D" w14:textId="6469E899" w:rsidR="00EC75E8" w:rsidRPr="00D05ECA" w:rsidRDefault="002A3884" w:rsidP="00703F57">
      <w:pPr>
        <w:pStyle w:val="ResimYazs"/>
        <w:spacing w:after="120" w:line="360" w:lineRule="auto"/>
        <w:rPr>
          <w:rFonts w:ascii="Times New Roman" w:hAnsi="Times New Roman" w:cs="Times New Roman"/>
          <w:b w:val="0"/>
          <w:bCs w:val="0"/>
          <w:color w:val="auto"/>
          <w:sz w:val="20"/>
          <w:szCs w:val="20"/>
        </w:rPr>
      </w:pPr>
      <w:bookmarkStart w:id="72" w:name="_Toc221034667"/>
      <w:r w:rsidRPr="00D05ECA">
        <w:rPr>
          <w:rFonts w:ascii="Times New Roman" w:hAnsi="Times New Roman" w:cs="Times New Roman"/>
          <w:color w:val="auto"/>
        </w:rPr>
        <w:t xml:space="preserve">Tablo </w:t>
      </w:r>
      <w:r w:rsidRPr="00D05ECA">
        <w:rPr>
          <w:rFonts w:ascii="Times New Roman" w:hAnsi="Times New Roman" w:cs="Times New Roman"/>
          <w:color w:val="auto"/>
        </w:rPr>
        <w:fldChar w:fldCharType="begin"/>
      </w:r>
      <w:r w:rsidRPr="00D05ECA">
        <w:rPr>
          <w:rFonts w:ascii="Times New Roman" w:hAnsi="Times New Roman" w:cs="Times New Roman"/>
          <w:color w:val="auto"/>
        </w:rPr>
        <w:instrText xml:space="preserve"> SEQ Tablo \* ARABIC </w:instrText>
      </w:r>
      <w:r w:rsidRPr="00D05ECA">
        <w:rPr>
          <w:rFonts w:ascii="Times New Roman" w:hAnsi="Times New Roman" w:cs="Times New Roman"/>
          <w:color w:val="auto"/>
        </w:rPr>
        <w:fldChar w:fldCharType="separate"/>
      </w:r>
      <w:r w:rsidRPr="00D05ECA">
        <w:rPr>
          <w:rFonts w:ascii="Times New Roman" w:hAnsi="Times New Roman" w:cs="Times New Roman"/>
          <w:noProof/>
          <w:color w:val="auto"/>
        </w:rPr>
        <w:t>6</w:t>
      </w:r>
      <w:r w:rsidRPr="00D05ECA">
        <w:rPr>
          <w:rFonts w:ascii="Times New Roman" w:hAnsi="Times New Roman" w:cs="Times New Roman"/>
          <w:color w:val="auto"/>
        </w:rPr>
        <w:fldChar w:fldCharType="end"/>
      </w:r>
      <w:r w:rsidRPr="00D05ECA">
        <w:rPr>
          <w:rFonts w:ascii="Times New Roman" w:hAnsi="Times New Roman" w:cs="Times New Roman"/>
          <w:color w:val="auto"/>
          <w:sz w:val="20"/>
          <w:szCs w:val="20"/>
        </w:rPr>
        <w:t xml:space="preserve"> </w:t>
      </w:r>
      <w:r w:rsidRPr="00D05ECA">
        <w:rPr>
          <w:rFonts w:ascii="Times New Roman" w:hAnsi="Times New Roman" w:cs="Times New Roman"/>
          <w:b w:val="0"/>
          <w:color w:val="auto"/>
          <w:sz w:val="20"/>
          <w:szCs w:val="20"/>
        </w:rPr>
        <w:t>Anestezi gruplarının SpO</w:t>
      </w:r>
      <w:r w:rsidRPr="00D05ECA">
        <w:rPr>
          <w:rFonts w:ascii="Times New Roman" w:hAnsi="Times New Roman" w:cs="Times New Roman"/>
          <w:b w:val="0"/>
          <w:color w:val="auto"/>
          <w:sz w:val="20"/>
          <w:szCs w:val="20"/>
          <w:vertAlign w:val="subscript"/>
        </w:rPr>
        <w:t>2</w:t>
      </w:r>
      <w:r w:rsidRPr="00D05ECA">
        <w:rPr>
          <w:rFonts w:ascii="Times New Roman" w:hAnsi="Times New Roman" w:cs="Times New Roman"/>
          <w:b w:val="0"/>
          <w:color w:val="auto"/>
          <w:sz w:val="20"/>
          <w:szCs w:val="20"/>
        </w:rPr>
        <w:t xml:space="preserve"> (%) düzeyi üzerine etkisi</w:t>
      </w:r>
      <w:bookmarkEnd w:id="72"/>
    </w:p>
    <w:tbl>
      <w:tblPr>
        <w:tblStyle w:val="TabloKlavuzu"/>
        <w:tblW w:w="9927" w:type="dxa"/>
        <w:tblLayout w:type="fixed"/>
        <w:tblLook w:val="04A0" w:firstRow="1" w:lastRow="0" w:firstColumn="1" w:lastColumn="0" w:noHBand="0" w:noVBand="1"/>
      </w:tblPr>
      <w:tblGrid>
        <w:gridCol w:w="1127"/>
        <w:gridCol w:w="730"/>
        <w:gridCol w:w="734"/>
        <w:gridCol w:w="734"/>
        <w:gridCol w:w="733"/>
        <w:gridCol w:w="733"/>
        <w:gridCol w:w="733"/>
        <w:gridCol w:w="733"/>
        <w:gridCol w:w="734"/>
        <w:gridCol w:w="733"/>
        <w:gridCol w:w="733"/>
        <w:gridCol w:w="735"/>
        <w:gridCol w:w="735"/>
      </w:tblGrid>
      <w:tr w:rsidR="00D05ECA" w:rsidRPr="00D05ECA" w14:paraId="7D684D59" w14:textId="77777777" w:rsidTr="00EC75E8">
        <w:tc>
          <w:tcPr>
            <w:tcW w:w="9927" w:type="dxa"/>
            <w:gridSpan w:val="13"/>
          </w:tcPr>
          <w:p w14:paraId="31073AD2" w14:textId="2F935E60" w:rsidR="00EC75E8" w:rsidRPr="00D05ECA" w:rsidRDefault="00EC75E8" w:rsidP="00703F57">
            <w:pPr>
              <w:pStyle w:val="NormalWeb"/>
              <w:spacing w:before="0" w:beforeAutospacing="0" w:after="120" w:afterAutospacing="0" w:line="360" w:lineRule="auto"/>
              <w:jc w:val="center"/>
              <w:rPr>
                <w:b/>
                <w:bCs/>
                <w:sz w:val="16"/>
                <w:szCs w:val="16"/>
              </w:rPr>
            </w:pPr>
            <w:r w:rsidRPr="00D05ECA">
              <w:rPr>
                <w:b/>
                <w:bCs/>
                <w:sz w:val="16"/>
                <w:szCs w:val="16"/>
              </w:rPr>
              <w:t>SpO</w:t>
            </w:r>
            <w:r w:rsidRPr="00D05ECA">
              <w:rPr>
                <w:b/>
                <w:bCs/>
                <w:sz w:val="16"/>
                <w:szCs w:val="16"/>
                <w:vertAlign w:val="subscript"/>
              </w:rPr>
              <w:t>2</w:t>
            </w:r>
            <w:r w:rsidRPr="00D05ECA">
              <w:rPr>
                <w:b/>
                <w:bCs/>
                <w:sz w:val="16"/>
                <w:szCs w:val="16"/>
              </w:rPr>
              <w:t xml:space="preserve"> Düzeyi (X±S</w:t>
            </w:r>
            <w:r w:rsidRPr="00D05ECA">
              <w:rPr>
                <w:b/>
                <w:bCs/>
                <w:sz w:val="16"/>
                <w:szCs w:val="16"/>
                <w:vertAlign w:val="subscript"/>
              </w:rPr>
              <w:t>X</w:t>
            </w:r>
            <w:r w:rsidRPr="00D05ECA">
              <w:rPr>
                <w:b/>
                <w:bCs/>
                <w:sz w:val="16"/>
                <w:szCs w:val="16"/>
              </w:rPr>
              <w:t>)</w:t>
            </w:r>
          </w:p>
        </w:tc>
      </w:tr>
      <w:tr w:rsidR="00D05ECA" w:rsidRPr="00D05ECA" w14:paraId="50FE7CC0" w14:textId="77777777" w:rsidTr="00EC75E8">
        <w:trPr>
          <w:trHeight w:val="800"/>
        </w:trPr>
        <w:tc>
          <w:tcPr>
            <w:tcW w:w="1127" w:type="dxa"/>
            <w:tcBorders>
              <w:tl2br w:val="single" w:sz="4" w:space="0" w:color="auto"/>
            </w:tcBorders>
            <w:vAlign w:val="center"/>
          </w:tcPr>
          <w:p w14:paraId="256C55FB" w14:textId="77777777" w:rsidR="00EC75E8" w:rsidRPr="00D05ECA" w:rsidRDefault="00EC75E8" w:rsidP="00703F57">
            <w:pPr>
              <w:pStyle w:val="NormalWeb"/>
              <w:spacing w:before="0" w:beforeAutospacing="0" w:after="120" w:afterAutospacing="0" w:line="360" w:lineRule="auto"/>
              <w:jc w:val="center"/>
            </w:pPr>
            <w:r w:rsidRPr="00D05ECA">
              <w:t>zaman</w:t>
            </w:r>
          </w:p>
          <w:p w14:paraId="482B4165" w14:textId="77777777" w:rsidR="00EC75E8" w:rsidRPr="00D05ECA" w:rsidRDefault="00EC75E8" w:rsidP="00703F57">
            <w:pPr>
              <w:pStyle w:val="NormalWeb"/>
              <w:spacing w:before="0" w:beforeAutospacing="0" w:after="120" w:afterAutospacing="0" w:line="360" w:lineRule="auto"/>
              <w:jc w:val="center"/>
            </w:pPr>
            <w:r w:rsidRPr="00D05ECA">
              <w:t>Grup</w:t>
            </w:r>
          </w:p>
        </w:tc>
        <w:tc>
          <w:tcPr>
            <w:tcW w:w="730" w:type="dxa"/>
            <w:vAlign w:val="center"/>
          </w:tcPr>
          <w:p w14:paraId="3E7896E9" w14:textId="77777777" w:rsidR="00EC75E8" w:rsidRPr="00D05ECA" w:rsidRDefault="00EC75E8" w:rsidP="00703F57">
            <w:pPr>
              <w:pStyle w:val="NormalWeb"/>
              <w:spacing w:before="0" w:beforeAutospacing="0" w:after="120" w:afterAutospacing="0" w:line="360" w:lineRule="auto"/>
              <w:jc w:val="center"/>
              <w:rPr>
                <w:b/>
                <w:sz w:val="16"/>
                <w:szCs w:val="16"/>
              </w:rPr>
            </w:pPr>
            <w:r w:rsidRPr="00D05ECA">
              <w:rPr>
                <w:b/>
                <w:sz w:val="16"/>
                <w:szCs w:val="16"/>
              </w:rPr>
              <w:t>0. Dakika</w:t>
            </w:r>
          </w:p>
        </w:tc>
        <w:tc>
          <w:tcPr>
            <w:tcW w:w="734" w:type="dxa"/>
            <w:vAlign w:val="center"/>
          </w:tcPr>
          <w:p w14:paraId="33422C9B" w14:textId="77777777" w:rsidR="00EC75E8" w:rsidRPr="00D05ECA" w:rsidRDefault="00EC75E8" w:rsidP="00703F57">
            <w:pPr>
              <w:pStyle w:val="NormalWeb"/>
              <w:spacing w:before="0" w:beforeAutospacing="0" w:after="120" w:afterAutospacing="0" w:line="360" w:lineRule="auto"/>
              <w:jc w:val="center"/>
              <w:rPr>
                <w:b/>
                <w:sz w:val="16"/>
                <w:szCs w:val="16"/>
              </w:rPr>
            </w:pPr>
            <w:r w:rsidRPr="00D05ECA">
              <w:rPr>
                <w:b/>
                <w:sz w:val="16"/>
                <w:szCs w:val="16"/>
              </w:rPr>
              <w:t>5. Dakika</w:t>
            </w:r>
          </w:p>
        </w:tc>
        <w:tc>
          <w:tcPr>
            <w:tcW w:w="734" w:type="dxa"/>
            <w:vAlign w:val="center"/>
          </w:tcPr>
          <w:p w14:paraId="0CB6067C" w14:textId="77777777" w:rsidR="00EC75E8" w:rsidRPr="00D05ECA" w:rsidRDefault="00EC75E8" w:rsidP="00703F57">
            <w:pPr>
              <w:pStyle w:val="NormalWeb"/>
              <w:spacing w:before="0" w:beforeAutospacing="0" w:after="120" w:afterAutospacing="0" w:line="360" w:lineRule="auto"/>
              <w:jc w:val="center"/>
              <w:rPr>
                <w:b/>
                <w:sz w:val="16"/>
                <w:szCs w:val="16"/>
              </w:rPr>
            </w:pPr>
            <w:r w:rsidRPr="00D05ECA">
              <w:rPr>
                <w:b/>
                <w:sz w:val="16"/>
                <w:szCs w:val="16"/>
              </w:rPr>
              <w:t>10. Dakika</w:t>
            </w:r>
          </w:p>
        </w:tc>
        <w:tc>
          <w:tcPr>
            <w:tcW w:w="733" w:type="dxa"/>
            <w:vAlign w:val="center"/>
          </w:tcPr>
          <w:p w14:paraId="3E238429" w14:textId="77777777" w:rsidR="00EC75E8" w:rsidRPr="00D05ECA" w:rsidRDefault="00EC75E8" w:rsidP="00703F57">
            <w:pPr>
              <w:pStyle w:val="NormalWeb"/>
              <w:spacing w:before="0" w:beforeAutospacing="0" w:after="120" w:afterAutospacing="0" w:line="360" w:lineRule="auto"/>
              <w:jc w:val="center"/>
              <w:rPr>
                <w:b/>
                <w:bCs/>
                <w:sz w:val="16"/>
                <w:szCs w:val="16"/>
              </w:rPr>
            </w:pPr>
            <w:r w:rsidRPr="00D05ECA">
              <w:rPr>
                <w:b/>
                <w:bCs/>
                <w:sz w:val="16"/>
                <w:szCs w:val="16"/>
              </w:rPr>
              <w:t>15. Dakika</w:t>
            </w:r>
          </w:p>
        </w:tc>
        <w:tc>
          <w:tcPr>
            <w:tcW w:w="733" w:type="dxa"/>
            <w:vAlign w:val="center"/>
          </w:tcPr>
          <w:p w14:paraId="7391ECD0" w14:textId="77777777" w:rsidR="00EC75E8" w:rsidRPr="00D05ECA" w:rsidRDefault="00EC75E8" w:rsidP="00703F57">
            <w:pPr>
              <w:pStyle w:val="NormalWeb"/>
              <w:spacing w:before="0" w:beforeAutospacing="0" w:after="120" w:afterAutospacing="0" w:line="360" w:lineRule="auto"/>
              <w:jc w:val="center"/>
              <w:rPr>
                <w:b/>
                <w:sz w:val="16"/>
                <w:szCs w:val="16"/>
              </w:rPr>
            </w:pPr>
            <w:r w:rsidRPr="00D05ECA">
              <w:rPr>
                <w:b/>
                <w:bCs/>
                <w:sz w:val="16"/>
                <w:szCs w:val="16"/>
              </w:rPr>
              <w:t>20. Dakika</w:t>
            </w:r>
          </w:p>
        </w:tc>
        <w:tc>
          <w:tcPr>
            <w:tcW w:w="733" w:type="dxa"/>
            <w:vAlign w:val="center"/>
          </w:tcPr>
          <w:p w14:paraId="4036D230" w14:textId="77777777" w:rsidR="00EC75E8" w:rsidRPr="00D05ECA" w:rsidRDefault="00EC75E8" w:rsidP="00703F57">
            <w:pPr>
              <w:pStyle w:val="NormalWeb"/>
              <w:spacing w:before="0" w:beforeAutospacing="0" w:after="120" w:afterAutospacing="0" w:line="360" w:lineRule="auto"/>
              <w:jc w:val="center"/>
            </w:pPr>
            <w:r w:rsidRPr="00D05ECA">
              <w:rPr>
                <w:b/>
                <w:bCs/>
                <w:sz w:val="16"/>
                <w:szCs w:val="16"/>
              </w:rPr>
              <w:t>25. Dakika</w:t>
            </w:r>
          </w:p>
        </w:tc>
        <w:tc>
          <w:tcPr>
            <w:tcW w:w="733" w:type="dxa"/>
            <w:vAlign w:val="center"/>
          </w:tcPr>
          <w:p w14:paraId="122A4133" w14:textId="77777777" w:rsidR="00EC75E8" w:rsidRPr="00D05ECA" w:rsidRDefault="00EC75E8" w:rsidP="00703F57">
            <w:pPr>
              <w:pStyle w:val="NormalWeb"/>
              <w:spacing w:before="0" w:beforeAutospacing="0" w:after="120" w:afterAutospacing="0" w:line="360" w:lineRule="auto"/>
              <w:jc w:val="center"/>
            </w:pPr>
            <w:r w:rsidRPr="00D05ECA">
              <w:rPr>
                <w:b/>
                <w:bCs/>
                <w:sz w:val="16"/>
                <w:szCs w:val="16"/>
              </w:rPr>
              <w:t>30. Dakika</w:t>
            </w:r>
          </w:p>
        </w:tc>
        <w:tc>
          <w:tcPr>
            <w:tcW w:w="734" w:type="dxa"/>
            <w:vAlign w:val="center"/>
          </w:tcPr>
          <w:p w14:paraId="7A13F91F" w14:textId="77777777" w:rsidR="00EC75E8" w:rsidRPr="00D05ECA" w:rsidRDefault="00EC75E8" w:rsidP="00703F57">
            <w:pPr>
              <w:pStyle w:val="NormalWeb"/>
              <w:spacing w:before="0" w:beforeAutospacing="0" w:after="120" w:afterAutospacing="0" w:line="360" w:lineRule="auto"/>
              <w:jc w:val="center"/>
            </w:pPr>
            <w:r w:rsidRPr="00D05ECA">
              <w:rPr>
                <w:b/>
                <w:bCs/>
                <w:sz w:val="16"/>
                <w:szCs w:val="16"/>
              </w:rPr>
              <w:t>45. Dakika</w:t>
            </w:r>
          </w:p>
        </w:tc>
        <w:tc>
          <w:tcPr>
            <w:tcW w:w="733" w:type="dxa"/>
            <w:vAlign w:val="center"/>
          </w:tcPr>
          <w:p w14:paraId="6B4911EB" w14:textId="77777777" w:rsidR="00EC75E8" w:rsidRPr="00D05ECA" w:rsidRDefault="00EC75E8" w:rsidP="00703F57">
            <w:pPr>
              <w:pStyle w:val="NormalWeb"/>
              <w:spacing w:before="0" w:beforeAutospacing="0" w:after="120" w:afterAutospacing="0" w:line="360" w:lineRule="auto"/>
              <w:jc w:val="center"/>
            </w:pPr>
            <w:r w:rsidRPr="00D05ECA">
              <w:rPr>
                <w:b/>
                <w:bCs/>
                <w:sz w:val="16"/>
                <w:szCs w:val="16"/>
              </w:rPr>
              <w:t>60. Dakika</w:t>
            </w:r>
          </w:p>
        </w:tc>
        <w:tc>
          <w:tcPr>
            <w:tcW w:w="733" w:type="dxa"/>
            <w:vAlign w:val="center"/>
          </w:tcPr>
          <w:p w14:paraId="6D4167B8" w14:textId="77777777" w:rsidR="00EC75E8" w:rsidRPr="00D05ECA" w:rsidRDefault="00EC75E8" w:rsidP="00703F57">
            <w:pPr>
              <w:pStyle w:val="NormalWeb"/>
              <w:spacing w:before="0" w:beforeAutospacing="0" w:after="120" w:afterAutospacing="0" w:line="360" w:lineRule="auto"/>
              <w:jc w:val="center"/>
            </w:pPr>
            <w:r w:rsidRPr="00D05ECA">
              <w:rPr>
                <w:b/>
                <w:bCs/>
                <w:sz w:val="16"/>
                <w:szCs w:val="16"/>
              </w:rPr>
              <w:t>90. Dakika</w:t>
            </w:r>
          </w:p>
        </w:tc>
        <w:tc>
          <w:tcPr>
            <w:tcW w:w="735" w:type="dxa"/>
            <w:vAlign w:val="center"/>
          </w:tcPr>
          <w:p w14:paraId="0134E7B9" w14:textId="77777777" w:rsidR="00EC75E8" w:rsidRPr="00D05ECA" w:rsidRDefault="00EC75E8" w:rsidP="00703F57">
            <w:pPr>
              <w:pStyle w:val="NormalWeb"/>
              <w:spacing w:before="0" w:beforeAutospacing="0" w:after="120" w:afterAutospacing="0" w:line="360" w:lineRule="auto"/>
              <w:jc w:val="center"/>
            </w:pPr>
            <w:r w:rsidRPr="00D05ECA">
              <w:rPr>
                <w:b/>
                <w:bCs/>
                <w:sz w:val="16"/>
                <w:szCs w:val="16"/>
              </w:rPr>
              <w:t>120. Dakika</w:t>
            </w:r>
          </w:p>
        </w:tc>
        <w:tc>
          <w:tcPr>
            <w:tcW w:w="735" w:type="dxa"/>
            <w:vAlign w:val="center"/>
          </w:tcPr>
          <w:p w14:paraId="65AA4AA5" w14:textId="77777777" w:rsidR="00EC75E8" w:rsidRPr="00D05ECA" w:rsidRDefault="00EC75E8" w:rsidP="00703F57">
            <w:pPr>
              <w:pStyle w:val="NormalWeb"/>
              <w:spacing w:before="0" w:beforeAutospacing="0" w:after="120" w:afterAutospacing="0" w:line="360" w:lineRule="auto"/>
              <w:jc w:val="center"/>
              <w:rPr>
                <w:b/>
                <w:bCs/>
                <w:sz w:val="16"/>
                <w:szCs w:val="16"/>
              </w:rPr>
            </w:pPr>
            <w:r w:rsidRPr="00D05ECA">
              <w:rPr>
                <w:b/>
                <w:bCs/>
                <w:sz w:val="16"/>
                <w:szCs w:val="16"/>
              </w:rPr>
              <w:t>P</w:t>
            </w:r>
          </w:p>
        </w:tc>
      </w:tr>
      <w:tr w:rsidR="00D05ECA" w:rsidRPr="00D05ECA" w14:paraId="1B471A2A" w14:textId="77777777" w:rsidTr="00EC75E8">
        <w:tc>
          <w:tcPr>
            <w:tcW w:w="1127" w:type="dxa"/>
          </w:tcPr>
          <w:p w14:paraId="4E04AAC4" w14:textId="77777777" w:rsidR="00EC75E8" w:rsidRPr="00D05ECA" w:rsidRDefault="00EC75E8" w:rsidP="00703F57">
            <w:pPr>
              <w:pStyle w:val="NormalWeb"/>
              <w:spacing w:before="0" w:beforeAutospacing="0" w:after="120" w:afterAutospacing="0" w:line="360" w:lineRule="auto"/>
              <w:jc w:val="center"/>
            </w:pPr>
            <w:proofErr w:type="spellStart"/>
            <w:r w:rsidRPr="00D05ECA">
              <w:rPr>
                <w:sz w:val="16"/>
                <w:szCs w:val="16"/>
              </w:rPr>
              <w:t>Ksilazin-Ketamin</w:t>
            </w:r>
            <w:proofErr w:type="spellEnd"/>
          </w:p>
        </w:tc>
        <w:tc>
          <w:tcPr>
            <w:tcW w:w="730" w:type="dxa"/>
            <w:vAlign w:val="center"/>
          </w:tcPr>
          <w:p w14:paraId="2417F2F4" w14:textId="59585A31" w:rsidR="00EC75E8" w:rsidRPr="00D05ECA" w:rsidRDefault="00EC75E8" w:rsidP="00703F57">
            <w:pPr>
              <w:pStyle w:val="NormalWeb"/>
              <w:spacing w:before="0" w:beforeAutospacing="0" w:after="120" w:afterAutospacing="0" w:line="360" w:lineRule="auto"/>
              <w:jc w:val="center"/>
            </w:pPr>
            <w:r w:rsidRPr="00D05ECA">
              <w:rPr>
                <w:sz w:val="16"/>
                <w:szCs w:val="16"/>
              </w:rPr>
              <w:t>94,87±1,95</w:t>
            </w:r>
          </w:p>
        </w:tc>
        <w:tc>
          <w:tcPr>
            <w:tcW w:w="734" w:type="dxa"/>
            <w:vAlign w:val="center"/>
          </w:tcPr>
          <w:p w14:paraId="45D034A3" w14:textId="76F6A33B" w:rsidR="00EC75E8" w:rsidRPr="00D05ECA" w:rsidRDefault="00EC75E8" w:rsidP="00703F57">
            <w:pPr>
              <w:pStyle w:val="NormalWeb"/>
              <w:spacing w:before="0" w:beforeAutospacing="0" w:after="120" w:afterAutospacing="0" w:line="360" w:lineRule="auto"/>
              <w:jc w:val="center"/>
            </w:pPr>
            <w:r w:rsidRPr="00D05ECA">
              <w:rPr>
                <w:sz w:val="16"/>
                <w:szCs w:val="16"/>
              </w:rPr>
              <w:t>93,87±1,82</w:t>
            </w:r>
          </w:p>
        </w:tc>
        <w:tc>
          <w:tcPr>
            <w:tcW w:w="734" w:type="dxa"/>
            <w:vAlign w:val="center"/>
          </w:tcPr>
          <w:p w14:paraId="5F801B51" w14:textId="49C4E2EE" w:rsidR="00EC75E8" w:rsidRPr="00D05ECA" w:rsidRDefault="00EC75E8" w:rsidP="00703F57">
            <w:pPr>
              <w:pStyle w:val="NormalWeb"/>
              <w:spacing w:before="0" w:beforeAutospacing="0" w:after="120" w:afterAutospacing="0" w:line="360" w:lineRule="auto"/>
              <w:jc w:val="center"/>
            </w:pPr>
            <w:r w:rsidRPr="00D05ECA">
              <w:rPr>
                <w:sz w:val="16"/>
                <w:szCs w:val="16"/>
              </w:rPr>
              <w:t>91,87±3,12</w:t>
            </w:r>
          </w:p>
        </w:tc>
        <w:tc>
          <w:tcPr>
            <w:tcW w:w="733" w:type="dxa"/>
            <w:vAlign w:val="center"/>
          </w:tcPr>
          <w:p w14:paraId="50A4E4EA" w14:textId="127250A6" w:rsidR="00EC75E8" w:rsidRPr="00D05ECA" w:rsidRDefault="00EC75E8" w:rsidP="00703F57">
            <w:pPr>
              <w:pStyle w:val="NormalWeb"/>
              <w:spacing w:before="0" w:beforeAutospacing="0" w:after="120" w:afterAutospacing="0" w:line="360" w:lineRule="auto"/>
              <w:jc w:val="center"/>
            </w:pPr>
            <w:r w:rsidRPr="00D05ECA">
              <w:rPr>
                <w:sz w:val="16"/>
                <w:szCs w:val="16"/>
              </w:rPr>
              <w:t>92,75±2,16</w:t>
            </w:r>
          </w:p>
        </w:tc>
        <w:tc>
          <w:tcPr>
            <w:tcW w:w="733" w:type="dxa"/>
            <w:vAlign w:val="center"/>
          </w:tcPr>
          <w:p w14:paraId="60EED3D3" w14:textId="1F092396" w:rsidR="00EC75E8" w:rsidRPr="00D05ECA" w:rsidRDefault="00EC75E8" w:rsidP="00703F57">
            <w:pPr>
              <w:pStyle w:val="NormalWeb"/>
              <w:spacing w:before="0" w:beforeAutospacing="0" w:after="120" w:afterAutospacing="0" w:line="360" w:lineRule="auto"/>
              <w:jc w:val="center"/>
            </w:pPr>
            <w:r w:rsidRPr="00D05ECA">
              <w:rPr>
                <w:sz w:val="16"/>
                <w:szCs w:val="16"/>
              </w:rPr>
              <w:t>96,75±1,22</w:t>
            </w:r>
          </w:p>
        </w:tc>
        <w:tc>
          <w:tcPr>
            <w:tcW w:w="733" w:type="dxa"/>
            <w:vAlign w:val="center"/>
          </w:tcPr>
          <w:p w14:paraId="4541384B" w14:textId="6B48BD24" w:rsidR="00EC75E8" w:rsidRPr="00D05ECA" w:rsidRDefault="00EC75E8" w:rsidP="00703F57">
            <w:pPr>
              <w:pStyle w:val="NormalWeb"/>
              <w:spacing w:before="0" w:beforeAutospacing="0" w:after="120" w:afterAutospacing="0" w:line="360" w:lineRule="auto"/>
              <w:jc w:val="center"/>
            </w:pPr>
            <w:r w:rsidRPr="00D05ECA">
              <w:rPr>
                <w:sz w:val="16"/>
                <w:szCs w:val="16"/>
              </w:rPr>
              <w:t>95,12±2,27</w:t>
            </w:r>
          </w:p>
        </w:tc>
        <w:tc>
          <w:tcPr>
            <w:tcW w:w="733" w:type="dxa"/>
            <w:vAlign w:val="center"/>
          </w:tcPr>
          <w:p w14:paraId="72196BA3" w14:textId="1BA691B8" w:rsidR="00EC75E8" w:rsidRPr="00D05ECA" w:rsidRDefault="00EC75E8" w:rsidP="00703F57">
            <w:pPr>
              <w:pStyle w:val="NormalWeb"/>
              <w:spacing w:before="0" w:beforeAutospacing="0" w:after="120" w:afterAutospacing="0" w:line="360" w:lineRule="auto"/>
              <w:jc w:val="center"/>
            </w:pPr>
            <w:r w:rsidRPr="00D05ECA">
              <w:rPr>
                <w:sz w:val="16"/>
                <w:szCs w:val="16"/>
              </w:rPr>
              <w:t>94,62±1,48</w:t>
            </w:r>
          </w:p>
        </w:tc>
        <w:tc>
          <w:tcPr>
            <w:tcW w:w="734" w:type="dxa"/>
            <w:vAlign w:val="center"/>
          </w:tcPr>
          <w:p w14:paraId="5443369D" w14:textId="54601B04" w:rsidR="00EC75E8" w:rsidRPr="00D05ECA" w:rsidRDefault="00EC75E8" w:rsidP="00703F57">
            <w:pPr>
              <w:pStyle w:val="NormalWeb"/>
              <w:spacing w:before="0" w:beforeAutospacing="0" w:after="120" w:afterAutospacing="0" w:line="360" w:lineRule="auto"/>
              <w:jc w:val="center"/>
            </w:pPr>
            <w:r w:rsidRPr="00D05ECA">
              <w:rPr>
                <w:sz w:val="16"/>
                <w:szCs w:val="16"/>
              </w:rPr>
              <w:t>95,25±1,35</w:t>
            </w:r>
          </w:p>
        </w:tc>
        <w:tc>
          <w:tcPr>
            <w:tcW w:w="733" w:type="dxa"/>
            <w:vAlign w:val="center"/>
          </w:tcPr>
          <w:p w14:paraId="3192FC2E" w14:textId="47BB9A0C" w:rsidR="00EC75E8" w:rsidRPr="00D05ECA" w:rsidRDefault="00EC75E8" w:rsidP="00703F57">
            <w:pPr>
              <w:pStyle w:val="NormalWeb"/>
              <w:spacing w:before="0" w:beforeAutospacing="0" w:after="120" w:afterAutospacing="0" w:line="360" w:lineRule="auto"/>
              <w:jc w:val="center"/>
            </w:pPr>
            <w:r w:rsidRPr="00D05ECA">
              <w:rPr>
                <w:sz w:val="16"/>
                <w:szCs w:val="16"/>
              </w:rPr>
              <w:t>96,00±1,51</w:t>
            </w:r>
          </w:p>
        </w:tc>
        <w:tc>
          <w:tcPr>
            <w:tcW w:w="733" w:type="dxa"/>
            <w:vAlign w:val="center"/>
          </w:tcPr>
          <w:p w14:paraId="6EE12DB3" w14:textId="52EF2662" w:rsidR="00EC75E8" w:rsidRPr="00D05ECA" w:rsidRDefault="00EC75E8" w:rsidP="00703F57">
            <w:pPr>
              <w:pStyle w:val="NormalWeb"/>
              <w:spacing w:before="0" w:beforeAutospacing="0" w:after="120" w:afterAutospacing="0" w:line="360" w:lineRule="auto"/>
              <w:jc w:val="center"/>
            </w:pPr>
            <w:r w:rsidRPr="00D05ECA">
              <w:rPr>
                <w:sz w:val="16"/>
                <w:szCs w:val="16"/>
              </w:rPr>
              <w:t>94,87±1,86</w:t>
            </w:r>
          </w:p>
        </w:tc>
        <w:tc>
          <w:tcPr>
            <w:tcW w:w="735" w:type="dxa"/>
            <w:vAlign w:val="center"/>
          </w:tcPr>
          <w:p w14:paraId="4FA326AF" w14:textId="77777777" w:rsidR="00EC75E8" w:rsidRPr="00D05ECA" w:rsidRDefault="00EC75E8" w:rsidP="00703F57">
            <w:pPr>
              <w:pStyle w:val="NormalWeb"/>
              <w:spacing w:before="0" w:beforeAutospacing="0" w:after="120" w:afterAutospacing="0" w:line="360" w:lineRule="auto"/>
              <w:jc w:val="center"/>
            </w:pPr>
          </w:p>
        </w:tc>
        <w:tc>
          <w:tcPr>
            <w:tcW w:w="735" w:type="dxa"/>
            <w:vAlign w:val="center"/>
          </w:tcPr>
          <w:p w14:paraId="410FEEC0" w14:textId="11B78DAF" w:rsidR="00EC75E8" w:rsidRPr="00D05ECA" w:rsidRDefault="00EC75E8" w:rsidP="00703F57">
            <w:pPr>
              <w:pStyle w:val="NormalWeb"/>
              <w:spacing w:before="0" w:beforeAutospacing="0" w:after="120" w:afterAutospacing="0" w:line="360" w:lineRule="auto"/>
              <w:jc w:val="center"/>
            </w:pPr>
            <w:r w:rsidRPr="00D05ECA">
              <w:rPr>
                <w:sz w:val="16"/>
                <w:szCs w:val="16"/>
              </w:rPr>
              <w:t>0,495</w:t>
            </w:r>
          </w:p>
        </w:tc>
      </w:tr>
      <w:tr w:rsidR="00D05ECA" w:rsidRPr="00D05ECA" w14:paraId="1F709C73" w14:textId="77777777" w:rsidTr="00EC75E8">
        <w:tc>
          <w:tcPr>
            <w:tcW w:w="1127" w:type="dxa"/>
          </w:tcPr>
          <w:p w14:paraId="11C36BA4" w14:textId="77777777" w:rsidR="00EC75E8" w:rsidRPr="00D05ECA" w:rsidRDefault="00EC75E8" w:rsidP="00703F57">
            <w:pPr>
              <w:pStyle w:val="NormalWeb"/>
              <w:spacing w:before="0" w:beforeAutospacing="0" w:after="120" w:afterAutospacing="0" w:line="360" w:lineRule="auto"/>
              <w:jc w:val="center"/>
            </w:pPr>
            <w:proofErr w:type="spellStart"/>
            <w:r w:rsidRPr="00D05ECA">
              <w:rPr>
                <w:sz w:val="16"/>
                <w:szCs w:val="16"/>
              </w:rPr>
              <w:t>Medetomidin-Ketamin</w:t>
            </w:r>
            <w:proofErr w:type="spellEnd"/>
          </w:p>
        </w:tc>
        <w:tc>
          <w:tcPr>
            <w:tcW w:w="730" w:type="dxa"/>
            <w:vAlign w:val="center"/>
          </w:tcPr>
          <w:p w14:paraId="110536C4" w14:textId="61D36D26" w:rsidR="00EC75E8" w:rsidRPr="00D05ECA" w:rsidRDefault="00EC75E8" w:rsidP="00703F57">
            <w:pPr>
              <w:pStyle w:val="NormalWeb"/>
              <w:spacing w:before="0" w:beforeAutospacing="0" w:after="120" w:afterAutospacing="0" w:line="360" w:lineRule="auto"/>
              <w:jc w:val="center"/>
            </w:pPr>
            <w:r w:rsidRPr="00D05ECA">
              <w:rPr>
                <w:sz w:val="16"/>
                <w:szCs w:val="16"/>
              </w:rPr>
              <w:t>97,00±4,53</w:t>
            </w:r>
          </w:p>
        </w:tc>
        <w:tc>
          <w:tcPr>
            <w:tcW w:w="734" w:type="dxa"/>
            <w:vAlign w:val="center"/>
          </w:tcPr>
          <w:p w14:paraId="1012BBEC" w14:textId="6B485C40" w:rsidR="00EC75E8" w:rsidRPr="00D05ECA" w:rsidRDefault="00EC75E8" w:rsidP="00703F57">
            <w:pPr>
              <w:pStyle w:val="NormalWeb"/>
              <w:spacing w:before="0" w:beforeAutospacing="0" w:after="120" w:afterAutospacing="0" w:line="360" w:lineRule="auto"/>
              <w:jc w:val="center"/>
            </w:pPr>
            <w:r w:rsidRPr="00D05ECA">
              <w:rPr>
                <w:sz w:val="16"/>
                <w:szCs w:val="16"/>
              </w:rPr>
              <w:t>95,37±1,40</w:t>
            </w:r>
          </w:p>
        </w:tc>
        <w:tc>
          <w:tcPr>
            <w:tcW w:w="734" w:type="dxa"/>
            <w:vAlign w:val="center"/>
          </w:tcPr>
          <w:p w14:paraId="39C0017C" w14:textId="13D9002C" w:rsidR="00EC75E8" w:rsidRPr="00D05ECA" w:rsidRDefault="00EC75E8" w:rsidP="00703F57">
            <w:pPr>
              <w:pStyle w:val="NormalWeb"/>
              <w:spacing w:before="0" w:beforeAutospacing="0" w:after="120" w:afterAutospacing="0" w:line="360" w:lineRule="auto"/>
              <w:jc w:val="center"/>
            </w:pPr>
            <w:r w:rsidRPr="00D05ECA">
              <w:rPr>
                <w:sz w:val="16"/>
                <w:szCs w:val="16"/>
              </w:rPr>
              <w:t>96,75±0,97</w:t>
            </w:r>
          </w:p>
        </w:tc>
        <w:tc>
          <w:tcPr>
            <w:tcW w:w="733" w:type="dxa"/>
            <w:vAlign w:val="center"/>
          </w:tcPr>
          <w:p w14:paraId="1605C718" w14:textId="1B194338" w:rsidR="00EC75E8" w:rsidRPr="00D05ECA" w:rsidRDefault="00EC75E8" w:rsidP="00703F57">
            <w:pPr>
              <w:pStyle w:val="NormalWeb"/>
              <w:spacing w:before="0" w:beforeAutospacing="0" w:after="120" w:afterAutospacing="0" w:line="360" w:lineRule="auto"/>
              <w:jc w:val="center"/>
            </w:pPr>
            <w:r w:rsidRPr="00D05ECA">
              <w:rPr>
                <w:sz w:val="16"/>
                <w:szCs w:val="16"/>
              </w:rPr>
              <w:t>96,12±1,18</w:t>
            </w:r>
          </w:p>
        </w:tc>
        <w:tc>
          <w:tcPr>
            <w:tcW w:w="733" w:type="dxa"/>
            <w:vAlign w:val="center"/>
          </w:tcPr>
          <w:p w14:paraId="76B39D69" w14:textId="00358151" w:rsidR="00EC75E8" w:rsidRPr="00D05ECA" w:rsidRDefault="00EC75E8" w:rsidP="00703F57">
            <w:pPr>
              <w:pStyle w:val="NormalWeb"/>
              <w:spacing w:before="0" w:beforeAutospacing="0" w:after="120" w:afterAutospacing="0" w:line="360" w:lineRule="auto"/>
              <w:jc w:val="center"/>
            </w:pPr>
            <w:r w:rsidRPr="00D05ECA">
              <w:rPr>
                <w:sz w:val="16"/>
                <w:szCs w:val="16"/>
              </w:rPr>
              <w:t>96,37±1,55</w:t>
            </w:r>
          </w:p>
        </w:tc>
        <w:tc>
          <w:tcPr>
            <w:tcW w:w="733" w:type="dxa"/>
            <w:vAlign w:val="center"/>
          </w:tcPr>
          <w:p w14:paraId="63AAC01A" w14:textId="0983B5C3" w:rsidR="00EC75E8" w:rsidRPr="00D05ECA" w:rsidRDefault="00EC75E8" w:rsidP="00703F57">
            <w:pPr>
              <w:pStyle w:val="NormalWeb"/>
              <w:spacing w:before="0" w:beforeAutospacing="0" w:after="120" w:afterAutospacing="0" w:line="360" w:lineRule="auto"/>
              <w:jc w:val="center"/>
            </w:pPr>
            <w:r w:rsidRPr="00D05ECA">
              <w:rPr>
                <w:sz w:val="16"/>
                <w:szCs w:val="16"/>
              </w:rPr>
              <w:t>96,12±1,86</w:t>
            </w:r>
          </w:p>
        </w:tc>
        <w:tc>
          <w:tcPr>
            <w:tcW w:w="733" w:type="dxa"/>
            <w:vAlign w:val="center"/>
          </w:tcPr>
          <w:p w14:paraId="28988222" w14:textId="73D89D69" w:rsidR="00EC75E8" w:rsidRPr="00D05ECA" w:rsidRDefault="00EC75E8" w:rsidP="00703F57">
            <w:pPr>
              <w:pStyle w:val="NormalWeb"/>
              <w:spacing w:before="0" w:beforeAutospacing="0" w:after="120" w:afterAutospacing="0" w:line="360" w:lineRule="auto"/>
              <w:jc w:val="center"/>
            </w:pPr>
            <w:r w:rsidRPr="00D05ECA">
              <w:rPr>
                <w:sz w:val="16"/>
                <w:szCs w:val="16"/>
              </w:rPr>
              <w:t>95,00±2,00</w:t>
            </w:r>
          </w:p>
        </w:tc>
        <w:tc>
          <w:tcPr>
            <w:tcW w:w="734" w:type="dxa"/>
            <w:vAlign w:val="center"/>
          </w:tcPr>
          <w:p w14:paraId="7DC52046" w14:textId="3D2F507D" w:rsidR="00EC75E8" w:rsidRPr="00D05ECA" w:rsidRDefault="00EC75E8" w:rsidP="00703F57">
            <w:pPr>
              <w:pStyle w:val="NormalWeb"/>
              <w:spacing w:before="0" w:beforeAutospacing="0" w:after="120" w:afterAutospacing="0" w:line="360" w:lineRule="auto"/>
              <w:jc w:val="center"/>
            </w:pPr>
            <w:r w:rsidRPr="00D05ECA">
              <w:rPr>
                <w:sz w:val="16"/>
                <w:szCs w:val="16"/>
              </w:rPr>
              <w:t>93,75±1,57</w:t>
            </w:r>
          </w:p>
        </w:tc>
        <w:tc>
          <w:tcPr>
            <w:tcW w:w="733" w:type="dxa"/>
            <w:vAlign w:val="center"/>
          </w:tcPr>
          <w:p w14:paraId="0E741A0A" w14:textId="4EC66FB4" w:rsidR="00EC75E8" w:rsidRPr="00D05ECA" w:rsidRDefault="00EC75E8" w:rsidP="00703F57">
            <w:pPr>
              <w:pStyle w:val="NormalWeb"/>
              <w:spacing w:before="0" w:beforeAutospacing="0" w:after="120" w:afterAutospacing="0" w:line="360" w:lineRule="auto"/>
              <w:jc w:val="center"/>
            </w:pPr>
            <w:r w:rsidRPr="00D05ECA">
              <w:rPr>
                <w:sz w:val="16"/>
                <w:szCs w:val="16"/>
              </w:rPr>
              <w:t>95,00±1,55</w:t>
            </w:r>
          </w:p>
        </w:tc>
        <w:tc>
          <w:tcPr>
            <w:tcW w:w="733" w:type="dxa"/>
            <w:vAlign w:val="center"/>
          </w:tcPr>
          <w:p w14:paraId="1717A7CF" w14:textId="0F8235DF" w:rsidR="00EC75E8" w:rsidRPr="00D05ECA" w:rsidRDefault="00EC75E8" w:rsidP="00703F57">
            <w:pPr>
              <w:pStyle w:val="NormalWeb"/>
              <w:spacing w:before="0" w:beforeAutospacing="0" w:after="120" w:afterAutospacing="0" w:line="360" w:lineRule="auto"/>
              <w:jc w:val="center"/>
            </w:pPr>
            <w:r w:rsidRPr="00D05ECA">
              <w:rPr>
                <w:sz w:val="16"/>
                <w:szCs w:val="16"/>
              </w:rPr>
              <w:t>96,25±1,34</w:t>
            </w:r>
          </w:p>
        </w:tc>
        <w:tc>
          <w:tcPr>
            <w:tcW w:w="735" w:type="dxa"/>
            <w:vAlign w:val="center"/>
          </w:tcPr>
          <w:p w14:paraId="018D7031" w14:textId="2EE196DD" w:rsidR="00EC75E8" w:rsidRPr="00D05ECA" w:rsidRDefault="00EC75E8" w:rsidP="00703F57">
            <w:pPr>
              <w:pStyle w:val="NormalWeb"/>
              <w:spacing w:before="0" w:beforeAutospacing="0" w:after="120" w:afterAutospacing="0" w:line="360" w:lineRule="auto"/>
              <w:jc w:val="center"/>
            </w:pPr>
            <w:r w:rsidRPr="00D05ECA">
              <w:rPr>
                <w:sz w:val="16"/>
                <w:szCs w:val="16"/>
              </w:rPr>
              <w:t>96,37±1,47</w:t>
            </w:r>
          </w:p>
        </w:tc>
        <w:tc>
          <w:tcPr>
            <w:tcW w:w="735" w:type="dxa"/>
            <w:vAlign w:val="center"/>
          </w:tcPr>
          <w:p w14:paraId="2A15BFEC" w14:textId="12ADD896" w:rsidR="00EC75E8" w:rsidRPr="00D05ECA" w:rsidRDefault="00EC75E8" w:rsidP="00703F57">
            <w:pPr>
              <w:spacing w:after="120" w:line="360" w:lineRule="auto"/>
              <w:jc w:val="center"/>
              <w:rPr>
                <w:rFonts w:ascii="Times New Roman" w:hAnsi="Times New Roman" w:cs="Times New Roman"/>
                <w:sz w:val="12"/>
                <w:szCs w:val="12"/>
              </w:rPr>
            </w:pPr>
            <w:r w:rsidRPr="00D05ECA">
              <w:rPr>
                <w:rFonts w:ascii="Times New Roman" w:hAnsi="Times New Roman" w:cs="Times New Roman"/>
                <w:sz w:val="16"/>
                <w:szCs w:val="16"/>
              </w:rPr>
              <w:t>0,860</w:t>
            </w:r>
          </w:p>
        </w:tc>
      </w:tr>
      <w:tr w:rsidR="00D05ECA" w:rsidRPr="00D05ECA" w14:paraId="06BB2156" w14:textId="77777777" w:rsidTr="00EC75E8">
        <w:tc>
          <w:tcPr>
            <w:tcW w:w="1127" w:type="dxa"/>
          </w:tcPr>
          <w:p w14:paraId="3E2EB358" w14:textId="77777777" w:rsidR="00EC75E8" w:rsidRPr="00D05ECA" w:rsidRDefault="00EC75E8" w:rsidP="00703F57">
            <w:pPr>
              <w:pStyle w:val="NormalWeb"/>
              <w:spacing w:before="0" w:beforeAutospacing="0" w:after="120" w:afterAutospacing="0" w:line="360" w:lineRule="auto"/>
              <w:jc w:val="center"/>
            </w:pPr>
            <w:proofErr w:type="spellStart"/>
            <w:r w:rsidRPr="00D05ECA">
              <w:rPr>
                <w:sz w:val="16"/>
                <w:szCs w:val="16"/>
              </w:rPr>
              <w:t>Ksilazin-Ketamin-Diazepam</w:t>
            </w:r>
            <w:proofErr w:type="spellEnd"/>
          </w:p>
        </w:tc>
        <w:tc>
          <w:tcPr>
            <w:tcW w:w="730" w:type="dxa"/>
            <w:vAlign w:val="center"/>
          </w:tcPr>
          <w:p w14:paraId="20A304B6" w14:textId="59141E7B" w:rsidR="00EC75E8" w:rsidRPr="00D05ECA" w:rsidRDefault="00EC75E8" w:rsidP="00703F57">
            <w:pPr>
              <w:pStyle w:val="NormalWeb"/>
              <w:spacing w:before="0" w:beforeAutospacing="0" w:after="120" w:afterAutospacing="0" w:line="360" w:lineRule="auto"/>
              <w:jc w:val="center"/>
            </w:pPr>
            <w:r w:rsidRPr="00D05ECA">
              <w:rPr>
                <w:sz w:val="16"/>
                <w:szCs w:val="16"/>
              </w:rPr>
              <w:t>95,12±1,31</w:t>
            </w:r>
          </w:p>
        </w:tc>
        <w:tc>
          <w:tcPr>
            <w:tcW w:w="734" w:type="dxa"/>
            <w:vAlign w:val="center"/>
          </w:tcPr>
          <w:p w14:paraId="28F86BB9" w14:textId="4B2D4DAA" w:rsidR="00EC75E8" w:rsidRPr="00D05ECA" w:rsidRDefault="00EC75E8" w:rsidP="00703F57">
            <w:pPr>
              <w:pStyle w:val="NormalWeb"/>
              <w:spacing w:before="0" w:beforeAutospacing="0" w:after="120" w:afterAutospacing="0" w:line="360" w:lineRule="auto"/>
              <w:jc w:val="center"/>
            </w:pPr>
            <w:r w:rsidRPr="00D05ECA">
              <w:rPr>
                <w:sz w:val="16"/>
                <w:szCs w:val="16"/>
              </w:rPr>
              <w:t>95,50±1,50</w:t>
            </w:r>
          </w:p>
        </w:tc>
        <w:tc>
          <w:tcPr>
            <w:tcW w:w="734" w:type="dxa"/>
            <w:vAlign w:val="center"/>
          </w:tcPr>
          <w:p w14:paraId="5D49551F" w14:textId="1502CD4A" w:rsidR="00EC75E8" w:rsidRPr="00D05ECA" w:rsidRDefault="00EC75E8" w:rsidP="00703F57">
            <w:pPr>
              <w:pStyle w:val="NormalWeb"/>
              <w:spacing w:before="0" w:beforeAutospacing="0" w:after="120" w:afterAutospacing="0" w:line="360" w:lineRule="auto"/>
              <w:jc w:val="center"/>
            </w:pPr>
            <w:r w:rsidRPr="00D05ECA">
              <w:rPr>
                <w:sz w:val="16"/>
                <w:szCs w:val="16"/>
              </w:rPr>
              <w:t>96,75±1,17</w:t>
            </w:r>
          </w:p>
        </w:tc>
        <w:tc>
          <w:tcPr>
            <w:tcW w:w="733" w:type="dxa"/>
            <w:vAlign w:val="center"/>
          </w:tcPr>
          <w:p w14:paraId="615379F3" w14:textId="0080187E" w:rsidR="00EC75E8" w:rsidRPr="00D05ECA" w:rsidRDefault="00EC75E8" w:rsidP="00703F57">
            <w:pPr>
              <w:pStyle w:val="NormalWeb"/>
              <w:spacing w:before="0" w:beforeAutospacing="0" w:after="120" w:afterAutospacing="0" w:line="360" w:lineRule="auto"/>
              <w:jc w:val="center"/>
            </w:pPr>
            <w:r w:rsidRPr="00D05ECA">
              <w:rPr>
                <w:sz w:val="16"/>
                <w:szCs w:val="16"/>
              </w:rPr>
              <w:t>96,25±1,41</w:t>
            </w:r>
          </w:p>
        </w:tc>
        <w:tc>
          <w:tcPr>
            <w:tcW w:w="733" w:type="dxa"/>
            <w:vAlign w:val="center"/>
          </w:tcPr>
          <w:p w14:paraId="5A7A4A80" w14:textId="025A748D" w:rsidR="00EC75E8" w:rsidRPr="00D05ECA" w:rsidRDefault="00EC75E8" w:rsidP="00703F57">
            <w:pPr>
              <w:pStyle w:val="NormalWeb"/>
              <w:spacing w:before="0" w:beforeAutospacing="0" w:after="120" w:afterAutospacing="0" w:line="360" w:lineRule="auto"/>
              <w:jc w:val="center"/>
            </w:pPr>
            <w:r w:rsidRPr="00D05ECA">
              <w:rPr>
                <w:sz w:val="16"/>
                <w:szCs w:val="16"/>
              </w:rPr>
              <w:t>95,12±1,45</w:t>
            </w:r>
          </w:p>
        </w:tc>
        <w:tc>
          <w:tcPr>
            <w:tcW w:w="733" w:type="dxa"/>
            <w:vAlign w:val="center"/>
          </w:tcPr>
          <w:p w14:paraId="2088E792" w14:textId="272B6CDE" w:rsidR="00EC75E8" w:rsidRPr="00D05ECA" w:rsidRDefault="00EC75E8" w:rsidP="00703F57">
            <w:pPr>
              <w:pStyle w:val="NormalWeb"/>
              <w:spacing w:before="0" w:beforeAutospacing="0" w:after="120" w:afterAutospacing="0" w:line="360" w:lineRule="auto"/>
              <w:jc w:val="center"/>
            </w:pPr>
            <w:r w:rsidRPr="00D05ECA">
              <w:rPr>
                <w:sz w:val="16"/>
                <w:szCs w:val="16"/>
              </w:rPr>
              <w:t>95,50±1,62</w:t>
            </w:r>
          </w:p>
        </w:tc>
        <w:tc>
          <w:tcPr>
            <w:tcW w:w="733" w:type="dxa"/>
            <w:vAlign w:val="center"/>
          </w:tcPr>
          <w:p w14:paraId="3F288210" w14:textId="373F3E0C" w:rsidR="00EC75E8" w:rsidRPr="00D05ECA" w:rsidRDefault="00EC75E8" w:rsidP="00703F57">
            <w:pPr>
              <w:pStyle w:val="NormalWeb"/>
              <w:spacing w:before="0" w:beforeAutospacing="0" w:after="120" w:afterAutospacing="0" w:line="360" w:lineRule="auto"/>
              <w:jc w:val="center"/>
            </w:pPr>
            <w:r w:rsidRPr="00D05ECA">
              <w:rPr>
                <w:sz w:val="16"/>
                <w:szCs w:val="16"/>
              </w:rPr>
              <w:t>95,12±1,50</w:t>
            </w:r>
          </w:p>
        </w:tc>
        <w:tc>
          <w:tcPr>
            <w:tcW w:w="734" w:type="dxa"/>
            <w:vAlign w:val="center"/>
          </w:tcPr>
          <w:p w14:paraId="1012783B" w14:textId="703629A9" w:rsidR="00EC75E8" w:rsidRPr="00D05ECA" w:rsidRDefault="00EC75E8" w:rsidP="00703F57">
            <w:pPr>
              <w:pStyle w:val="NormalWeb"/>
              <w:spacing w:before="0" w:beforeAutospacing="0" w:after="120" w:afterAutospacing="0" w:line="360" w:lineRule="auto"/>
              <w:jc w:val="center"/>
            </w:pPr>
            <w:r w:rsidRPr="00D05ECA">
              <w:rPr>
                <w:sz w:val="16"/>
                <w:szCs w:val="16"/>
              </w:rPr>
              <w:t>95,50±1,41</w:t>
            </w:r>
          </w:p>
        </w:tc>
        <w:tc>
          <w:tcPr>
            <w:tcW w:w="733" w:type="dxa"/>
            <w:vAlign w:val="center"/>
          </w:tcPr>
          <w:p w14:paraId="2F9B2FCC" w14:textId="55979E0E" w:rsidR="00EC75E8" w:rsidRPr="00D05ECA" w:rsidRDefault="00EC75E8" w:rsidP="00703F57">
            <w:pPr>
              <w:pStyle w:val="NormalWeb"/>
              <w:spacing w:before="0" w:beforeAutospacing="0" w:after="120" w:afterAutospacing="0" w:line="360" w:lineRule="auto"/>
              <w:jc w:val="center"/>
            </w:pPr>
            <w:r w:rsidRPr="00D05ECA">
              <w:rPr>
                <w:sz w:val="16"/>
                <w:szCs w:val="16"/>
              </w:rPr>
              <w:t>96,87±1,44</w:t>
            </w:r>
          </w:p>
        </w:tc>
        <w:tc>
          <w:tcPr>
            <w:tcW w:w="733" w:type="dxa"/>
            <w:vAlign w:val="center"/>
          </w:tcPr>
          <w:p w14:paraId="6F858012" w14:textId="2BD3FDF0" w:rsidR="00EC75E8" w:rsidRPr="00D05ECA" w:rsidRDefault="00EC75E8" w:rsidP="00703F57">
            <w:pPr>
              <w:pStyle w:val="NormalWeb"/>
              <w:spacing w:before="0" w:beforeAutospacing="0" w:after="120" w:afterAutospacing="0" w:line="360" w:lineRule="auto"/>
              <w:jc w:val="center"/>
            </w:pPr>
            <w:r w:rsidRPr="00D05ECA">
              <w:rPr>
                <w:sz w:val="16"/>
                <w:szCs w:val="16"/>
              </w:rPr>
              <w:t>93,25±2,72</w:t>
            </w:r>
          </w:p>
        </w:tc>
        <w:tc>
          <w:tcPr>
            <w:tcW w:w="735" w:type="dxa"/>
            <w:vAlign w:val="center"/>
          </w:tcPr>
          <w:p w14:paraId="6F8F2002" w14:textId="65AEF6E2" w:rsidR="00EC75E8" w:rsidRPr="00D05ECA" w:rsidRDefault="00EC75E8" w:rsidP="00703F57">
            <w:pPr>
              <w:pStyle w:val="NormalWeb"/>
              <w:spacing w:before="0" w:beforeAutospacing="0" w:after="120" w:afterAutospacing="0" w:line="360" w:lineRule="auto"/>
              <w:jc w:val="center"/>
            </w:pPr>
            <w:r w:rsidRPr="00D05ECA">
              <w:rPr>
                <w:sz w:val="16"/>
                <w:szCs w:val="16"/>
              </w:rPr>
              <w:t>95,25±1,94</w:t>
            </w:r>
          </w:p>
        </w:tc>
        <w:tc>
          <w:tcPr>
            <w:tcW w:w="735" w:type="dxa"/>
            <w:vAlign w:val="center"/>
          </w:tcPr>
          <w:p w14:paraId="60CBD51A" w14:textId="76F188FA" w:rsidR="00EC75E8" w:rsidRPr="00D05ECA" w:rsidRDefault="00EC75E8" w:rsidP="00703F57">
            <w:pPr>
              <w:spacing w:after="120" w:line="360" w:lineRule="auto"/>
              <w:jc w:val="center"/>
              <w:rPr>
                <w:rFonts w:ascii="Times New Roman" w:hAnsi="Times New Roman" w:cs="Times New Roman"/>
                <w:sz w:val="12"/>
                <w:szCs w:val="12"/>
              </w:rPr>
            </w:pPr>
            <w:r w:rsidRPr="00D05ECA">
              <w:rPr>
                <w:rFonts w:ascii="Times New Roman" w:hAnsi="Times New Roman" w:cs="Times New Roman"/>
                <w:sz w:val="16"/>
                <w:szCs w:val="16"/>
              </w:rPr>
              <w:t>0,924</w:t>
            </w:r>
          </w:p>
        </w:tc>
      </w:tr>
      <w:tr w:rsidR="00D05ECA" w:rsidRPr="00D05ECA" w14:paraId="42E11A59" w14:textId="77777777" w:rsidTr="00EC75E8">
        <w:tc>
          <w:tcPr>
            <w:tcW w:w="1127" w:type="dxa"/>
          </w:tcPr>
          <w:p w14:paraId="53FAA061" w14:textId="77777777" w:rsidR="00EC75E8" w:rsidRPr="00D05ECA" w:rsidRDefault="00EC75E8" w:rsidP="00703F57">
            <w:pPr>
              <w:pStyle w:val="NormalWeb"/>
              <w:spacing w:before="0" w:beforeAutospacing="0" w:after="120" w:afterAutospacing="0" w:line="360" w:lineRule="auto"/>
              <w:jc w:val="center"/>
            </w:pPr>
            <w:r w:rsidRPr="00D05ECA">
              <w:rPr>
                <w:b/>
                <w:bCs/>
                <w:sz w:val="16"/>
                <w:szCs w:val="16"/>
              </w:rPr>
              <w:t>P</w:t>
            </w:r>
          </w:p>
        </w:tc>
        <w:tc>
          <w:tcPr>
            <w:tcW w:w="730" w:type="dxa"/>
            <w:vAlign w:val="center"/>
          </w:tcPr>
          <w:p w14:paraId="50E795A9" w14:textId="26F07CBD" w:rsidR="00EC75E8" w:rsidRPr="00D05ECA" w:rsidRDefault="00EC75E8" w:rsidP="00703F57">
            <w:pPr>
              <w:pStyle w:val="NormalWeb"/>
              <w:spacing w:before="0" w:beforeAutospacing="0" w:after="120" w:afterAutospacing="0" w:line="360" w:lineRule="auto"/>
              <w:jc w:val="center"/>
            </w:pPr>
            <w:r w:rsidRPr="00D05ECA">
              <w:rPr>
                <w:sz w:val="16"/>
                <w:szCs w:val="16"/>
              </w:rPr>
              <w:t>0,615</w:t>
            </w:r>
          </w:p>
        </w:tc>
        <w:tc>
          <w:tcPr>
            <w:tcW w:w="734" w:type="dxa"/>
            <w:vAlign w:val="center"/>
          </w:tcPr>
          <w:p w14:paraId="5F6547DD" w14:textId="361A4DC5" w:rsidR="00EC75E8" w:rsidRPr="00D05ECA" w:rsidRDefault="00EC75E8" w:rsidP="00703F57">
            <w:pPr>
              <w:pStyle w:val="NormalWeb"/>
              <w:spacing w:before="0" w:beforeAutospacing="0" w:after="120" w:afterAutospacing="0" w:line="360" w:lineRule="auto"/>
              <w:jc w:val="center"/>
            </w:pPr>
            <w:r w:rsidRPr="00D05ECA">
              <w:rPr>
                <w:sz w:val="16"/>
                <w:szCs w:val="16"/>
              </w:rPr>
              <w:t>0,726</w:t>
            </w:r>
          </w:p>
        </w:tc>
        <w:tc>
          <w:tcPr>
            <w:tcW w:w="734" w:type="dxa"/>
            <w:vAlign w:val="center"/>
          </w:tcPr>
          <w:p w14:paraId="4B82D076" w14:textId="1BB2E41D" w:rsidR="00EC75E8" w:rsidRPr="00D05ECA" w:rsidRDefault="00EC75E8" w:rsidP="00703F57">
            <w:pPr>
              <w:pStyle w:val="NormalWeb"/>
              <w:spacing w:before="0" w:beforeAutospacing="0" w:after="120" w:afterAutospacing="0" w:line="360" w:lineRule="auto"/>
              <w:jc w:val="center"/>
            </w:pPr>
            <w:r w:rsidRPr="00D05ECA">
              <w:rPr>
                <w:sz w:val="16"/>
                <w:szCs w:val="16"/>
              </w:rPr>
              <w:t>0,165</w:t>
            </w:r>
          </w:p>
        </w:tc>
        <w:tc>
          <w:tcPr>
            <w:tcW w:w="733" w:type="dxa"/>
            <w:vAlign w:val="center"/>
          </w:tcPr>
          <w:p w14:paraId="74841D46" w14:textId="64FAEE54" w:rsidR="00EC75E8" w:rsidRPr="00D05ECA" w:rsidRDefault="00EC75E8" w:rsidP="00703F57">
            <w:pPr>
              <w:pStyle w:val="NormalWeb"/>
              <w:spacing w:before="0" w:beforeAutospacing="0" w:after="120" w:afterAutospacing="0" w:line="360" w:lineRule="auto"/>
              <w:jc w:val="center"/>
            </w:pPr>
            <w:r w:rsidRPr="00D05ECA">
              <w:rPr>
                <w:sz w:val="16"/>
                <w:szCs w:val="16"/>
              </w:rPr>
              <w:t>0,255</w:t>
            </w:r>
          </w:p>
        </w:tc>
        <w:tc>
          <w:tcPr>
            <w:tcW w:w="733" w:type="dxa"/>
            <w:vAlign w:val="center"/>
          </w:tcPr>
          <w:p w14:paraId="0B64018A" w14:textId="5C16C4A7" w:rsidR="00EC75E8" w:rsidRPr="00D05ECA" w:rsidRDefault="00EC75E8" w:rsidP="00703F57">
            <w:pPr>
              <w:pStyle w:val="NormalWeb"/>
              <w:spacing w:before="0" w:beforeAutospacing="0" w:after="120" w:afterAutospacing="0" w:line="360" w:lineRule="auto"/>
              <w:jc w:val="center"/>
            </w:pPr>
            <w:r w:rsidRPr="00D05ECA">
              <w:rPr>
                <w:sz w:val="16"/>
                <w:szCs w:val="16"/>
              </w:rPr>
              <w:t>0,702</w:t>
            </w:r>
          </w:p>
        </w:tc>
        <w:tc>
          <w:tcPr>
            <w:tcW w:w="733" w:type="dxa"/>
            <w:vAlign w:val="center"/>
          </w:tcPr>
          <w:p w14:paraId="169BCF65" w14:textId="722934B4" w:rsidR="00EC75E8" w:rsidRPr="00D05ECA" w:rsidRDefault="00EC75E8" w:rsidP="00703F57">
            <w:pPr>
              <w:pStyle w:val="NormalWeb"/>
              <w:spacing w:before="0" w:beforeAutospacing="0" w:after="120" w:afterAutospacing="0" w:line="360" w:lineRule="auto"/>
              <w:jc w:val="center"/>
            </w:pPr>
            <w:r w:rsidRPr="00D05ECA">
              <w:rPr>
                <w:sz w:val="16"/>
                <w:szCs w:val="16"/>
              </w:rPr>
              <w:t>0,935</w:t>
            </w:r>
          </w:p>
        </w:tc>
        <w:tc>
          <w:tcPr>
            <w:tcW w:w="733" w:type="dxa"/>
            <w:vAlign w:val="center"/>
          </w:tcPr>
          <w:p w14:paraId="72701B5F" w14:textId="3EE47E6B" w:rsidR="00EC75E8" w:rsidRPr="00D05ECA" w:rsidRDefault="00EC75E8" w:rsidP="00703F57">
            <w:pPr>
              <w:pStyle w:val="NormalWeb"/>
              <w:spacing w:before="0" w:beforeAutospacing="0" w:after="120" w:afterAutospacing="0" w:line="360" w:lineRule="auto"/>
              <w:jc w:val="center"/>
            </w:pPr>
            <w:r w:rsidRPr="00D05ECA">
              <w:rPr>
                <w:sz w:val="16"/>
                <w:szCs w:val="16"/>
              </w:rPr>
              <w:t>0,976</w:t>
            </w:r>
          </w:p>
        </w:tc>
        <w:tc>
          <w:tcPr>
            <w:tcW w:w="734" w:type="dxa"/>
            <w:vAlign w:val="center"/>
          </w:tcPr>
          <w:p w14:paraId="51D708DE" w14:textId="517CCCDA" w:rsidR="00EC75E8" w:rsidRPr="00D05ECA" w:rsidRDefault="00EC75E8" w:rsidP="00703F57">
            <w:pPr>
              <w:pStyle w:val="NormalWeb"/>
              <w:spacing w:before="0" w:beforeAutospacing="0" w:after="120" w:afterAutospacing="0" w:line="360" w:lineRule="auto"/>
              <w:jc w:val="center"/>
            </w:pPr>
            <w:r w:rsidRPr="00D05ECA">
              <w:rPr>
                <w:sz w:val="16"/>
                <w:szCs w:val="16"/>
              </w:rPr>
              <w:t>0,660</w:t>
            </w:r>
          </w:p>
        </w:tc>
        <w:tc>
          <w:tcPr>
            <w:tcW w:w="733" w:type="dxa"/>
            <w:vAlign w:val="center"/>
          </w:tcPr>
          <w:p w14:paraId="417C0224" w14:textId="0CFF12AE" w:rsidR="00EC75E8" w:rsidRPr="00D05ECA" w:rsidRDefault="00EC75E8" w:rsidP="00703F57">
            <w:pPr>
              <w:pStyle w:val="NormalWeb"/>
              <w:spacing w:before="0" w:beforeAutospacing="0" w:after="120" w:afterAutospacing="0" w:line="360" w:lineRule="auto"/>
              <w:jc w:val="center"/>
            </w:pPr>
            <w:r w:rsidRPr="00D05ECA">
              <w:rPr>
                <w:sz w:val="16"/>
                <w:szCs w:val="16"/>
              </w:rPr>
              <w:t>0,683</w:t>
            </w:r>
          </w:p>
        </w:tc>
        <w:tc>
          <w:tcPr>
            <w:tcW w:w="733" w:type="dxa"/>
            <w:vAlign w:val="center"/>
          </w:tcPr>
          <w:p w14:paraId="4D6B0295" w14:textId="2BA367F3" w:rsidR="00EC75E8" w:rsidRPr="00D05ECA" w:rsidRDefault="00EC75E8" w:rsidP="00703F57">
            <w:pPr>
              <w:pStyle w:val="NormalWeb"/>
              <w:spacing w:before="0" w:beforeAutospacing="0" w:after="120" w:afterAutospacing="0" w:line="360" w:lineRule="auto"/>
              <w:jc w:val="center"/>
            </w:pPr>
            <w:r w:rsidRPr="00D05ECA">
              <w:rPr>
                <w:sz w:val="16"/>
                <w:szCs w:val="16"/>
              </w:rPr>
              <w:t>0,595</w:t>
            </w:r>
          </w:p>
        </w:tc>
        <w:tc>
          <w:tcPr>
            <w:tcW w:w="735" w:type="dxa"/>
            <w:vAlign w:val="center"/>
          </w:tcPr>
          <w:p w14:paraId="1D4EF05D" w14:textId="0718F51B" w:rsidR="00EC75E8" w:rsidRPr="00D05ECA" w:rsidRDefault="00EC75E8" w:rsidP="00703F57">
            <w:pPr>
              <w:pStyle w:val="NormalWeb"/>
              <w:spacing w:before="0" w:beforeAutospacing="0" w:after="120" w:afterAutospacing="0" w:line="360" w:lineRule="auto"/>
              <w:jc w:val="center"/>
            </w:pPr>
            <w:r w:rsidRPr="00D05ECA">
              <w:rPr>
                <w:sz w:val="16"/>
                <w:szCs w:val="16"/>
              </w:rPr>
              <w:t>0,652</w:t>
            </w:r>
          </w:p>
        </w:tc>
        <w:tc>
          <w:tcPr>
            <w:tcW w:w="735" w:type="dxa"/>
            <w:vAlign w:val="center"/>
          </w:tcPr>
          <w:p w14:paraId="7867D847" w14:textId="77777777" w:rsidR="00EC75E8" w:rsidRPr="00D05ECA" w:rsidRDefault="00EC75E8" w:rsidP="00703F57">
            <w:pPr>
              <w:pStyle w:val="NormalWeb"/>
              <w:spacing w:before="0" w:beforeAutospacing="0" w:after="120" w:afterAutospacing="0" w:line="360" w:lineRule="auto"/>
              <w:jc w:val="center"/>
              <w:rPr>
                <w:sz w:val="12"/>
                <w:szCs w:val="12"/>
              </w:rPr>
            </w:pPr>
          </w:p>
        </w:tc>
      </w:tr>
    </w:tbl>
    <w:p w14:paraId="02FFF92F" w14:textId="265A58C9" w:rsidR="00EC75E8" w:rsidRPr="00D05ECA" w:rsidRDefault="00EC75E8" w:rsidP="00703F57">
      <w:pPr>
        <w:spacing w:after="120" w:line="360" w:lineRule="auto"/>
        <w:ind w:firstLine="708"/>
        <w:jc w:val="both"/>
        <w:rPr>
          <w:rFonts w:ascii="Times New Roman" w:hAnsi="Times New Roman" w:cs="Times New Roman"/>
          <w:sz w:val="16"/>
          <w:szCs w:val="16"/>
        </w:rPr>
      </w:pPr>
      <w:r w:rsidRPr="00D05ECA">
        <w:rPr>
          <w:rFonts w:ascii="Times New Roman" w:hAnsi="Times New Roman" w:cs="Times New Roman"/>
          <w:sz w:val="16"/>
          <w:szCs w:val="16"/>
        </w:rPr>
        <w:t>†: Aynı satırda ortalama değerler başlangıç grubu</w:t>
      </w:r>
      <w:r w:rsidR="004E25BE" w:rsidRPr="00D05ECA">
        <w:rPr>
          <w:rFonts w:ascii="Times New Roman" w:hAnsi="Times New Roman" w:cs="Times New Roman"/>
          <w:sz w:val="16"/>
          <w:szCs w:val="16"/>
        </w:rPr>
        <w:t>ndan anlamlı derecede farklıdır</w:t>
      </w:r>
    </w:p>
    <w:p w14:paraId="7FA40F6F" w14:textId="458D2B58" w:rsidR="00207B82" w:rsidRPr="00D05ECA" w:rsidRDefault="00207B82" w:rsidP="00703F57">
      <w:pPr>
        <w:spacing w:after="120" w:line="360" w:lineRule="auto"/>
        <w:ind w:firstLine="708"/>
        <w:jc w:val="both"/>
        <w:rPr>
          <w:rFonts w:ascii="Times New Roman" w:eastAsia="Times New Roman" w:hAnsi="Times New Roman" w:cs="Times New Roman"/>
          <w:kern w:val="0"/>
          <w:lang w:eastAsia="tr-TR"/>
          <w14:ligatures w14:val="none"/>
        </w:rPr>
      </w:pPr>
      <w:r w:rsidRPr="00D05ECA">
        <w:rPr>
          <w:rFonts w:ascii="Times New Roman" w:eastAsia="Times New Roman" w:hAnsi="Times New Roman" w:cs="Times New Roman"/>
          <w:noProof/>
          <w:kern w:val="0"/>
          <w:lang w:eastAsia="tr-TR"/>
        </w:rPr>
        <w:lastRenderedPageBreak/>
        <w:drawing>
          <wp:inline distT="0" distB="0" distL="0" distR="0" wp14:anchorId="0B614189" wp14:editId="3531FBCD">
            <wp:extent cx="4520081" cy="3514725"/>
            <wp:effectExtent l="0" t="0" r="0" b="0"/>
            <wp:docPr id="13" name="Resim 13" descr="C:\Users\Avcı ailesi\Downloads\output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vcı ailesi\Downloads\output (4).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20081" cy="3514725"/>
                    </a:xfrm>
                    <a:prstGeom prst="rect">
                      <a:avLst/>
                    </a:prstGeom>
                    <a:noFill/>
                    <a:ln>
                      <a:noFill/>
                    </a:ln>
                  </pic:spPr>
                </pic:pic>
              </a:graphicData>
            </a:graphic>
          </wp:inline>
        </w:drawing>
      </w:r>
    </w:p>
    <w:p w14:paraId="43F70E97" w14:textId="1838A5FA" w:rsidR="00207B82" w:rsidRPr="00D05ECA" w:rsidRDefault="00207B82" w:rsidP="00703F57">
      <w:pPr>
        <w:pStyle w:val="ResimYazs"/>
        <w:spacing w:after="120"/>
        <w:jc w:val="center"/>
        <w:rPr>
          <w:rFonts w:ascii="Times New Roman" w:eastAsia="Times New Roman" w:hAnsi="Times New Roman" w:cs="Times New Roman"/>
          <w:color w:val="auto"/>
          <w:kern w:val="0"/>
          <w:lang w:eastAsia="tr-TR"/>
          <w14:ligatures w14:val="none"/>
        </w:rPr>
      </w:pPr>
      <w:bookmarkStart w:id="73" w:name="_Toc221052485"/>
      <w:r w:rsidRPr="00D05ECA">
        <w:rPr>
          <w:rFonts w:ascii="Times New Roman" w:hAnsi="Times New Roman" w:cs="Times New Roman"/>
          <w:color w:val="auto"/>
        </w:rPr>
        <w:t xml:space="preserve">Grafik </w:t>
      </w:r>
      <w:r w:rsidRPr="00D05ECA">
        <w:rPr>
          <w:rFonts w:ascii="Times New Roman" w:hAnsi="Times New Roman" w:cs="Times New Roman"/>
          <w:color w:val="auto"/>
        </w:rPr>
        <w:fldChar w:fldCharType="begin"/>
      </w:r>
      <w:r w:rsidRPr="00D05ECA">
        <w:rPr>
          <w:rFonts w:ascii="Times New Roman" w:hAnsi="Times New Roman" w:cs="Times New Roman"/>
          <w:color w:val="auto"/>
        </w:rPr>
        <w:instrText xml:space="preserve"> SEQ Grafik \* ARABIC </w:instrText>
      </w:r>
      <w:r w:rsidRPr="00D05ECA">
        <w:rPr>
          <w:rFonts w:ascii="Times New Roman" w:hAnsi="Times New Roman" w:cs="Times New Roman"/>
          <w:color w:val="auto"/>
        </w:rPr>
        <w:fldChar w:fldCharType="separate"/>
      </w:r>
      <w:r w:rsidR="00B37F8C" w:rsidRPr="00D05ECA">
        <w:rPr>
          <w:rFonts w:ascii="Times New Roman" w:hAnsi="Times New Roman" w:cs="Times New Roman"/>
          <w:noProof/>
          <w:color w:val="auto"/>
        </w:rPr>
        <w:t>3</w:t>
      </w:r>
      <w:r w:rsidRPr="00D05ECA">
        <w:rPr>
          <w:rFonts w:ascii="Times New Roman" w:hAnsi="Times New Roman" w:cs="Times New Roman"/>
          <w:color w:val="auto"/>
        </w:rPr>
        <w:fldChar w:fldCharType="end"/>
      </w:r>
      <w:r w:rsidRPr="00D05ECA">
        <w:rPr>
          <w:rFonts w:ascii="Times New Roman" w:hAnsi="Times New Roman" w:cs="Times New Roman"/>
          <w:b w:val="0"/>
          <w:color w:val="auto"/>
          <w:sz w:val="20"/>
          <w:szCs w:val="20"/>
        </w:rPr>
        <w:t xml:space="preserve"> Anestezi gruplarının SpO</w:t>
      </w:r>
      <w:r w:rsidRPr="00D05ECA">
        <w:rPr>
          <w:rFonts w:ascii="Times New Roman" w:hAnsi="Times New Roman" w:cs="Times New Roman"/>
          <w:b w:val="0"/>
          <w:color w:val="auto"/>
          <w:sz w:val="20"/>
          <w:szCs w:val="20"/>
          <w:vertAlign w:val="subscript"/>
        </w:rPr>
        <w:t>2</w:t>
      </w:r>
      <w:r w:rsidRPr="00D05ECA">
        <w:rPr>
          <w:rFonts w:ascii="Times New Roman" w:hAnsi="Times New Roman" w:cs="Times New Roman"/>
          <w:b w:val="0"/>
          <w:color w:val="auto"/>
          <w:sz w:val="20"/>
          <w:szCs w:val="20"/>
        </w:rPr>
        <w:t xml:space="preserve"> (%) düzeyi üzerine etkisi</w:t>
      </w:r>
      <w:bookmarkEnd w:id="73"/>
    </w:p>
    <w:p w14:paraId="3C1CF318" w14:textId="77777777" w:rsidR="00FD3D48" w:rsidRPr="00D05ECA" w:rsidRDefault="00FD3D48" w:rsidP="00703F57">
      <w:pPr>
        <w:spacing w:after="120" w:line="360" w:lineRule="auto"/>
        <w:ind w:firstLine="708"/>
        <w:jc w:val="both"/>
        <w:rPr>
          <w:rFonts w:ascii="Times New Roman" w:eastAsia="Times New Roman" w:hAnsi="Times New Roman" w:cs="Times New Roman"/>
          <w:kern w:val="0"/>
          <w:lang w:eastAsia="tr-TR"/>
          <w14:ligatures w14:val="none"/>
        </w:rPr>
      </w:pPr>
      <w:proofErr w:type="spellStart"/>
      <w:r w:rsidRPr="00D05ECA">
        <w:rPr>
          <w:rFonts w:ascii="Times New Roman" w:eastAsia="Times New Roman" w:hAnsi="Times New Roman" w:cs="Times New Roman"/>
          <w:kern w:val="0"/>
          <w:lang w:eastAsia="tr-TR"/>
          <w14:ligatures w14:val="none"/>
        </w:rPr>
        <w:t>Ketamin-ksilazin</w:t>
      </w:r>
      <w:proofErr w:type="spellEnd"/>
      <w:r w:rsidRPr="00D05ECA">
        <w:rPr>
          <w:rFonts w:ascii="Times New Roman" w:eastAsia="Times New Roman" w:hAnsi="Times New Roman" w:cs="Times New Roman"/>
          <w:kern w:val="0"/>
          <w:lang w:eastAsia="tr-TR"/>
          <w14:ligatures w14:val="none"/>
        </w:rPr>
        <w:t xml:space="preserve"> grubunda ortalama </w:t>
      </w:r>
      <w:proofErr w:type="spellStart"/>
      <w:r w:rsidRPr="00D05ECA">
        <w:rPr>
          <w:rFonts w:ascii="Times New Roman" w:eastAsia="Times New Roman" w:hAnsi="Times New Roman" w:cs="Times New Roman"/>
          <w:kern w:val="0"/>
          <w:lang w:eastAsia="tr-TR"/>
          <w14:ligatures w14:val="none"/>
        </w:rPr>
        <w:t>SpO</w:t>
      </w:r>
      <w:proofErr w:type="spellEnd"/>
      <w:r w:rsidRPr="00D05ECA">
        <w:rPr>
          <w:rFonts w:ascii="Times New Roman" w:eastAsia="Times New Roman" w:hAnsi="Times New Roman" w:cs="Times New Roman"/>
          <w:kern w:val="0"/>
          <w:lang w:eastAsia="tr-TR"/>
          <w14:ligatures w14:val="none"/>
        </w:rPr>
        <w:t xml:space="preserve">₂ değeri %94,60 ± 1,34; </w:t>
      </w:r>
      <w:proofErr w:type="spellStart"/>
      <w:r w:rsidRPr="00D05ECA">
        <w:rPr>
          <w:rFonts w:ascii="Times New Roman" w:eastAsia="Times New Roman" w:hAnsi="Times New Roman" w:cs="Times New Roman"/>
          <w:kern w:val="0"/>
          <w:lang w:eastAsia="tr-TR"/>
          <w14:ligatures w14:val="none"/>
        </w:rPr>
        <w:t>ketamin-medetomidin</w:t>
      </w:r>
      <w:proofErr w:type="spellEnd"/>
      <w:r w:rsidRPr="00D05ECA">
        <w:rPr>
          <w:rFonts w:ascii="Times New Roman" w:eastAsia="Times New Roman" w:hAnsi="Times New Roman" w:cs="Times New Roman"/>
          <w:kern w:val="0"/>
          <w:lang w:eastAsia="tr-TR"/>
          <w14:ligatures w14:val="none"/>
        </w:rPr>
        <w:t xml:space="preserve"> grubunda %95,82 ± 0,64; </w:t>
      </w:r>
      <w:proofErr w:type="spellStart"/>
      <w:r w:rsidRPr="00D05ECA">
        <w:rPr>
          <w:rFonts w:ascii="Times New Roman" w:eastAsia="Times New Roman" w:hAnsi="Times New Roman" w:cs="Times New Roman"/>
          <w:kern w:val="0"/>
          <w:lang w:eastAsia="tr-TR"/>
          <w14:ligatures w14:val="none"/>
        </w:rPr>
        <w:t>ketamin-ksilazin-diazepam</w:t>
      </w:r>
      <w:proofErr w:type="spellEnd"/>
      <w:r w:rsidRPr="00D05ECA">
        <w:rPr>
          <w:rFonts w:ascii="Times New Roman" w:eastAsia="Times New Roman" w:hAnsi="Times New Roman" w:cs="Times New Roman"/>
          <w:kern w:val="0"/>
          <w:lang w:eastAsia="tr-TR"/>
          <w14:ligatures w14:val="none"/>
        </w:rPr>
        <w:t xml:space="preserve"> grubunda ise %95,47 ± 0,56 olarak belirlenmiştir. </w:t>
      </w:r>
      <w:proofErr w:type="spellStart"/>
      <w:r w:rsidRPr="00D05ECA">
        <w:rPr>
          <w:rFonts w:ascii="Times New Roman" w:eastAsia="Times New Roman" w:hAnsi="Times New Roman" w:cs="Times New Roman"/>
          <w:kern w:val="0"/>
          <w:lang w:eastAsia="tr-TR"/>
          <w14:ligatures w14:val="none"/>
        </w:rPr>
        <w:t>Medetomidin</w:t>
      </w:r>
      <w:proofErr w:type="spellEnd"/>
      <w:r w:rsidRPr="00D05ECA">
        <w:rPr>
          <w:rFonts w:ascii="Times New Roman" w:eastAsia="Times New Roman" w:hAnsi="Times New Roman" w:cs="Times New Roman"/>
          <w:kern w:val="0"/>
          <w:lang w:eastAsia="tr-TR"/>
          <w14:ligatures w14:val="none"/>
        </w:rPr>
        <w:t xml:space="preserve"> ve </w:t>
      </w:r>
      <w:proofErr w:type="spellStart"/>
      <w:r w:rsidRPr="00D05ECA">
        <w:rPr>
          <w:rFonts w:ascii="Times New Roman" w:eastAsia="Times New Roman" w:hAnsi="Times New Roman" w:cs="Times New Roman"/>
          <w:kern w:val="0"/>
          <w:lang w:eastAsia="tr-TR"/>
          <w14:ligatures w14:val="none"/>
        </w:rPr>
        <w:t>diazepam</w:t>
      </w:r>
      <w:proofErr w:type="spellEnd"/>
      <w:r w:rsidRPr="00D05ECA">
        <w:rPr>
          <w:rFonts w:ascii="Times New Roman" w:eastAsia="Times New Roman" w:hAnsi="Times New Roman" w:cs="Times New Roman"/>
          <w:kern w:val="0"/>
          <w:lang w:eastAsia="tr-TR"/>
          <w14:ligatures w14:val="none"/>
        </w:rPr>
        <w:t xml:space="preserve"> içeren gruplarda gözlenen hafif artış, bu ilaçların daha stabil solunum </w:t>
      </w:r>
      <w:proofErr w:type="spellStart"/>
      <w:r w:rsidRPr="00D05ECA">
        <w:rPr>
          <w:rFonts w:ascii="Times New Roman" w:eastAsia="Times New Roman" w:hAnsi="Times New Roman" w:cs="Times New Roman"/>
          <w:kern w:val="0"/>
          <w:lang w:eastAsia="tr-TR"/>
          <w14:ligatures w14:val="none"/>
        </w:rPr>
        <w:t>paternleri</w:t>
      </w:r>
      <w:proofErr w:type="spellEnd"/>
      <w:r w:rsidRPr="00D05ECA">
        <w:rPr>
          <w:rFonts w:ascii="Times New Roman" w:eastAsia="Times New Roman" w:hAnsi="Times New Roman" w:cs="Times New Roman"/>
          <w:kern w:val="0"/>
          <w:lang w:eastAsia="tr-TR"/>
          <w14:ligatures w14:val="none"/>
        </w:rPr>
        <w:t xml:space="preserve"> oluşturmasından kaynaklanabilir.</w:t>
      </w:r>
    </w:p>
    <w:p w14:paraId="3DA6AF25" w14:textId="77777777" w:rsidR="00FD3D48" w:rsidRPr="00D05ECA" w:rsidRDefault="00FD3D48" w:rsidP="00703F57">
      <w:pPr>
        <w:spacing w:after="120" w:line="360" w:lineRule="auto"/>
        <w:ind w:firstLine="708"/>
        <w:jc w:val="both"/>
        <w:rPr>
          <w:rFonts w:ascii="Times New Roman" w:eastAsia="Times New Roman" w:hAnsi="Times New Roman" w:cs="Times New Roman"/>
          <w:kern w:val="0"/>
          <w:lang w:eastAsia="tr-TR"/>
          <w14:ligatures w14:val="none"/>
        </w:rPr>
      </w:pPr>
      <w:r w:rsidRPr="00D05ECA">
        <w:rPr>
          <w:rFonts w:ascii="Times New Roman" w:eastAsia="Times New Roman" w:hAnsi="Times New Roman" w:cs="Times New Roman"/>
          <w:kern w:val="0"/>
          <w:lang w:eastAsia="tr-TR"/>
          <w14:ligatures w14:val="none"/>
        </w:rPr>
        <w:t xml:space="preserve">Zamana bağlı değişimler incelendiğinde, tüm kombinasyonlarda anestezi indüksiyonunu takiben kısa süreli bir oksijen </w:t>
      </w:r>
      <w:proofErr w:type="spellStart"/>
      <w:r w:rsidRPr="00D05ECA">
        <w:rPr>
          <w:rFonts w:ascii="Times New Roman" w:eastAsia="Times New Roman" w:hAnsi="Times New Roman" w:cs="Times New Roman"/>
          <w:kern w:val="0"/>
          <w:lang w:eastAsia="tr-TR"/>
          <w14:ligatures w14:val="none"/>
        </w:rPr>
        <w:t>satürasyon</w:t>
      </w:r>
      <w:proofErr w:type="spellEnd"/>
      <w:r w:rsidRPr="00D05ECA">
        <w:rPr>
          <w:rFonts w:ascii="Times New Roman" w:eastAsia="Times New Roman" w:hAnsi="Times New Roman" w:cs="Times New Roman"/>
          <w:kern w:val="0"/>
          <w:lang w:eastAsia="tr-TR"/>
          <w14:ligatures w14:val="none"/>
        </w:rPr>
        <w:t xml:space="preserve"> düşüşü gözlenmiş, ancak bu düşüş genellikle 5. dakikadan itibaren stabil bir seyir izlemiştir. Özellikle </w:t>
      </w:r>
      <w:proofErr w:type="spellStart"/>
      <w:r w:rsidRPr="00D05ECA">
        <w:rPr>
          <w:rFonts w:ascii="Times New Roman" w:eastAsia="Times New Roman" w:hAnsi="Times New Roman" w:cs="Times New Roman"/>
          <w:kern w:val="0"/>
          <w:lang w:eastAsia="tr-TR"/>
          <w14:ligatures w14:val="none"/>
        </w:rPr>
        <w:t>ketamin-ksilazin-diazepam</w:t>
      </w:r>
      <w:proofErr w:type="spellEnd"/>
      <w:r w:rsidRPr="00D05ECA">
        <w:rPr>
          <w:rFonts w:ascii="Times New Roman" w:eastAsia="Times New Roman" w:hAnsi="Times New Roman" w:cs="Times New Roman"/>
          <w:kern w:val="0"/>
          <w:lang w:eastAsia="tr-TR"/>
          <w14:ligatures w14:val="none"/>
        </w:rPr>
        <w:t xml:space="preserve"> grubunda </w:t>
      </w:r>
      <w:proofErr w:type="spellStart"/>
      <w:r w:rsidRPr="00D05ECA">
        <w:rPr>
          <w:rFonts w:ascii="Times New Roman" w:eastAsia="Times New Roman" w:hAnsi="Times New Roman" w:cs="Times New Roman"/>
          <w:kern w:val="0"/>
          <w:lang w:eastAsia="tr-TR"/>
          <w14:ligatures w14:val="none"/>
        </w:rPr>
        <w:t>SpO</w:t>
      </w:r>
      <w:proofErr w:type="spellEnd"/>
      <w:r w:rsidRPr="00D05ECA">
        <w:rPr>
          <w:rFonts w:ascii="Times New Roman" w:eastAsia="Times New Roman" w:hAnsi="Times New Roman" w:cs="Times New Roman"/>
          <w:kern w:val="0"/>
          <w:lang w:eastAsia="tr-TR"/>
          <w14:ligatures w14:val="none"/>
        </w:rPr>
        <w:t>₂ değerlerinin hızlı şekilde normale dönmesi, bu kombinasyonun solunum ritmini daha kısa sürede dengelediğini düşündürmektedir.</w:t>
      </w:r>
    </w:p>
    <w:p w14:paraId="5DFDDED8" w14:textId="77777777" w:rsidR="004C2FFB" w:rsidRPr="00D05ECA" w:rsidRDefault="004C2FFB" w:rsidP="00703F57">
      <w:pPr>
        <w:spacing w:after="120" w:line="360" w:lineRule="auto"/>
        <w:rPr>
          <w:rFonts w:ascii="Times New Roman" w:hAnsi="Times New Roman" w:cs="Times New Roman"/>
          <w:b/>
          <w:bCs/>
          <w:sz w:val="20"/>
          <w:szCs w:val="20"/>
        </w:rPr>
      </w:pPr>
    </w:p>
    <w:p w14:paraId="6F5AEC18" w14:textId="77777777" w:rsidR="004C2FFB" w:rsidRPr="00D05ECA" w:rsidRDefault="004C2FFB" w:rsidP="00703F57">
      <w:pPr>
        <w:spacing w:after="120" w:line="360" w:lineRule="auto"/>
        <w:rPr>
          <w:rFonts w:ascii="Times New Roman" w:hAnsi="Times New Roman" w:cs="Times New Roman"/>
          <w:b/>
          <w:bCs/>
          <w:sz w:val="20"/>
          <w:szCs w:val="20"/>
        </w:rPr>
      </w:pPr>
    </w:p>
    <w:p w14:paraId="6D6847F9" w14:textId="77777777" w:rsidR="00FC0826" w:rsidRPr="00D05ECA" w:rsidRDefault="00FC0826" w:rsidP="00703F57">
      <w:pPr>
        <w:spacing w:after="120" w:line="360" w:lineRule="auto"/>
        <w:ind w:firstLine="708"/>
        <w:jc w:val="both"/>
        <w:rPr>
          <w:rFonts w:ascii="Times New Roman" w:eastAsia="Times New Roman" w:hAnsi="Times New Roman" w:cs="Times New Roman"/>
          <w:kern w:val="0"/>
          <w:lang w:eastAsia="tr-TR"/>
          <w14:ligatures w14:val="none"/>
        </w:rPr>
      </w:pPr>
    </w:p>
    <w:p w14:paraId="05C2FC5E" w14:textId="77777777" w:rsidR="00FD612B" w:rsidRPr="00D05ECA" w:rsidRDefault="00FD612B" w:rsidP="00703F57">
      <w:pPr>
        <w:spacing w:after="120" w:line="360" w:lineRule="auto"/>
        <w:ind w:firstLine="708"/>
        <w:jc w:val="both"/>
        <w:rPr>
          <w:rFonts w:ascii="Times New Roman" w:eastAsia="Times New Roman" w:hAnsi="Times New Roman" w:cs="Times New Roman"/>
          <w:kern w:val="0"/>
          <w:lang w:eastAsia="tr-TR"/>
          <w14:ligatures w14:val="none"/>
        </w:rPr>
      </w:pPr>
    </w:p>
    <w:p w14:paraId="24584358" w14:textId="77777777" w:rsidR="00FD612B" w:rsidRPr="00D05ECA" w:rsidRDefault="00FD612B" w:rsidP="00703F57">
      <w:pPr>
        <w:spacing w:after="120" w:line="360" w:lineRule="auto"/>
        <w:ind w:firstLine="708"/>
        <w:jc w:val="both"/>
        <w:rPr>
          <w:rFonts w:ascii="Times New Roman" w:eastAsia="Times New Roman" w:hAnsi="Times New Roman" w:cs="Times New Roman"/>
          <w:b/>
          <w:bCs/>
          <w:kern w:val="0"/>
          <w:lang w:eastAsia="tr-TR"/>
          <w14:ligatures w14:val="none"/>
        </w:rPr>
      </w:pPr>
    </w:p>
    <w:p w14:paraId="40973412" w14:textId="2BA7FFE4" w:rsidR="00FD3D48" w:rsidRPr="00D05ECA" w:rsidRDefault="00FD3D48" w:rsidP="00703F57">
      <w:pPr>
        <w:pStyle w:val="2DZY"/>
        <w:spacing w:before="0" w:beforeAutospacing="0" w:after="120" w:afterAutospacing="0" w:line="360" w:lineRule="auto"/>
        <w:rPr>
          <w:color w:val="auto"/>
        </w:rPr>
      </w:pPr>
      <w:bookmarkStart w:id="74" w:name="_Toc221096857"/>
      <w:r w:rsidRPr="00D05ECA">
        <w:rPr>
          <w:color w:val="auto"/>
        </w:rPr>
        <w:lastRenderedPageBreak/>
        <w:t>4.5. Vücut Sıcaklığı Üzerine Etkiler</w:t>
      </w:r>
      <w:bookmarkEnd w:id="74"/>
    </w:p>
    <w:p w14:paraId="691C4C5A" w14:textId="77777777" w:rsidR="00FD612B" w:rsidRPr="00D05ECA" w:rsidRDefault="00FD612B" w:rsidP="00703F57">
      <w:pPr>
        <w:pStyle w:val="2DZY"/>
        <w:spacing w:before="0" w:beforeAutospacing="0" w:after="120" w:afterAutospacing="0" w:line="360" w:lineRule="auto"/>
        <w:rPr>
          <w:color w:val="auto"/>
        </w:rPr>
      </w:pPr>
    </w:p>
    <w:p w14:paraId="1A078CBF" w14:textId="61EE3A19" w:rsidR="00FD3D48" w:rsidRPr="00D05ECA" w:rsidRDefault="00FD3D48" w:rsidP="00703F57">
      <w:pPr>
        <w:pStyle w:val="NormalWeb"/>
        <w:spacing w:before="0" w:beforeAutospacing="0" w:after="120" w:afterAutospacing="0" w:line="360" w:lineRule="auto"/>
        <w:ind w:firstLine="708"/>
        <w:jc w:val="both"/>
      </w:pPr>
      <w:proofErr w:type="spellStart"/>
      <w:r w:rsidRPr="00D05ECA">
        <w:t>Gerbillerde</w:t>
      </w:r>
      <w:proofErr w:type="spellEnd"/>
      <w:r w:rsidRPr="00D05ECA">
        <w:t xml:space="preserve"> farklı </w:t>
      </w:r>
      <w:proofErr w:type="spellStart"/>
      <w:r w:rsidRPr="00D05ECA">
        <w:t>anestezik</w:t>
      </w:r>
      <w:proofErr w:type="spellEnd"/>
      <w:r w:rsidRPr="00D05ECA">
        <w:t xml:space="preserve"> kombinasyonların vücut sıcaklığı üzerindeki etkileri </w:t>
      </w:r>
      <w:r w:rsidR="00B37F8C" w:rsidRPr="00D05ECA">
        <w:t xml:space="preserve">Tablo 7’ de ve Grafik 4’de </w:t>
      </w:r>
      <w:r w:rsidRPr="00D05ECA">
        <w:t xml:space="preserve">incelendiğinde, gruplar arasında istatistiksel olarak anlamlı farklılıklar saptanmıştır (P&lt;0,05). En yüksek vücut sıcaklığı </w:t>
      </w:r>
      <w:proofErr w:type="spellStart"/>
      <w:r w:rsidRPr="00D05ECA">
        <w:t>ketamin-ksilazin-diazepam</w:t>
      </w:r>
      <w:proofErr w:type="spellEnd"/>
      <w:r w:rsidRPr="00D05ECA">
        <w:t xml:space="preserve"> grubunda, en düşük sıcaklık ise </w:t>
      </w:r>
      <w:proofErr w:type="spellStart"/>
      <w:r w:rsidRPr="00D05ECA">
        <w:t>ketamin-medetomidin</w:t>
      </w:r>
      <w:proofErr w:type="spellEnd"/>
      <w:r w:rsidRPr="00D05ECA">
        <w:t xml:space="preserve"> grubunda ölçülmüştür.</w:t>
      </w:r>
    </w:p>
    <w:p w14:paraId="2C0539FB" w14:textId="3BD169CC" w:rsidR="00FC0826" w:rsidRPr="00D05ECA" w:rsidRDefault="002A3884" w:rsidP="00703F57">
      <w:pPr>
        <w:pStyle w:val="ResimYazs"/>
        <w:spacing w:after="120" w:line="360" w:lineRule="auto"/>
        <w:rPr>
          <w:rFonts w:ascii="Times New Roman" w:hAnsi="Times New Roman" w:cs="Times New Roman"/>
          <w:color w:val="auto"/>
        </w:rPr>
      </w:pPr>
      <w:bookmarkStart w:id="75" w:name="_Toc221034668"/>
      <w:r w:rsidRPr="00D05ECA">
        <w:rPr>
          <w:rFonts w:ascii="Times New Roman" w:hAnsi="Times New Roman" w:cs="Times New Roman"/>
          <w:color w:val="auto"/>
        </w:rPr>
        <w:t xml:space="preserve">Tablo </w:t>
      </w:r>
      <w:r w:rsidRPr="00D05ECA">
        <w:rPr>
          <w:rFonts w:ascii="Times New Roman" w:hAnsi="Times New Roman" w:cs="Times New Roman"/>
          <w:color w:val="auto"/>
        </w:rPr>
        <w:fldChar w:fldCharType="begin"/>
      </w:r>
      <w:r w:rsidRPr="00D05ECA">
        <w:rPr>
          <w:rFonts w:ascii="Times New Roman" w:hAnsi="Times New Roman" w:cs="Times New Roman"/>
          <w:color w:val="auto"/>
        </w:rPr>
        <w:instrText xml:space="preserve"> SEQ Tablo \* ARABIC </w:instrText>
      </w:r>
      <w:r w:rsidRPr="00D05ECA">
        <w:rPr>
          <w:rFonts w:ascii="Times New Roman" w:hAnsi="Times New Roman" w:cs="Times New Roman"/>
          <w:color w:val="auto"/>
        </w:rPr>
        <w:fldChar w:fldCharType="separate"/>
      </w:r>
      <w:r w:rsidRPr="00D05ECA">
        <w:rPr>
          <w:rFonts w:ascii="Times New Roman" w:hAnsi="Times New Roman" w:cs="Times New Roman"/>
          <w:noProof/>
          <w:color w:val="auto"/>
        </w:rPr>
        <w:t>7</w:t>
      </w:r>
      <w:r w:rsidRPr="00D05ECA">
        <w:rPr>
          <w:rFonts w:ascii="Times New Roman" w:hAnsi="Times New Roman" w:cs="Times New Roman"/>
          <w:color w:val="auto"/>
        </w:rPr>
        <w:fldChar w:fldCharType="end"/>
      </w:r>
      <w:r w:rsidRPr="00D05ECA">
        <w:rPr>
          <w:rFonts w:ascii="Times New Roman" w:hAnsi="Times New Roman" w:cs="Times New Roman"/>
          <w:color w:val="auto"/>
        </w:rPr>
        <w:t xml:space="preserve"> </w:t>
      </w:r>
      <w:r w:rsidRPr="00D05ECA">
        <w:rPr>
          <w:rFonts w:ascii="Times New Roman" w:hAnsi="Times New Roman" w:cs="Times New Roman"/>
          <w:b w:val="0"/>
          <w:color w:val="auto"/>
          <w:sz w:val="20"/>
          <w:szCs w:val="20"/>
        </w:rPr>
        <w:t>Anestezi gruplarının zamana göre Vücut Sıcaklığı (°C) düzeyi üzerine etkisi</w:t>
      </w:r>
      <w:bookmarkEnd w:id="75"/>
    </w:p>
    <w:tbl>
      <w:tblPr>
        <w:tblStyle w:val="TabloKlavuzu"/>
        <w:tblW w:w="9927" w:type="dxa"/>
        <w:tblLayout w:type="fixed"/>
        <w:tblLook w:val="04A0" w:firstRow="1" w:lastRow="0" w:firstColumn="1" w:lastColumn="0" w:noHBand="0" w:noVBand="1"/>
      </w:tblPr>
      <w:tblGrid>
        <w:gridCol w:w="1127"/>
        <w:gridCol w:w="730"/>
        <w:gridCol w:w="734"/>
        <w:gridCol w:w="734"/>
        <w:gridCol w:w="733"/>
        <w:gridCol w:w="733"/>
        <w:gridCol w:w="733"/>
        <w:gridCol w:w="733"/>
        <w:gridCol w:w="734"/>
        <w:gridCol w:w="733"/>
        <w:gridCol w:w="733"/>
        <w:gridCol w:w="735"/>
        <w:gridCol w:w="735"/>
      </w:tblGrid>
      <w:tr w:rsidR="00D05ECA" w:rsidRPr="00D05ECA" w14:paraId="4AE33FC4" w14:textId="77777777" w:rsidTr="009D482C">
        <w:tc>
          <w:tcPr>
            <w:tcW w:w="9927" w:type="dxa"/>
            <w:gridSpan w:val="13"/>
          </w:tcPr>
          <w:p w14:paraId="21581325" w14:textId="55F4A25C" w:rsidR="00FC0826" w:rsidRPr="00D05ECA" w:rsidRDefault="00FC0826" w:rsidP="00703F57">
            <w:pPr>
              <w:pStyle w:val="NormalWeb"/>
              <w:spacing w:before="0" w:beforeAutospacing="0" w:after="120" w:afterAutospacing="0" w:line="360" w:lineRule="auto"/>
              <w:jc w:val="center"/>
              <w:rPr>
                <w:b/>
                <w:bCs/>
                <w:sz w:val="16"/>
                <w:szCs w:val="16"/>
              </w:rPr>
            </w:pPr>
            <w:r w:rsidRPr="00D05ECA">
              <w:rPr>
                <w:b/>
                <w:bCs/>
                <w:sz w:val="16"/>
                <w:szCs w:val="16"/>
              </w:rPr>
              <w:t>Vücut Sıcaklığı (X±S</w:t>
            </w:r>
            <w:r w:rsidRPr="00D05ECA">
              <w:rPr>
                <w:b/>
                <w:bCs/>
                <w:sz w:val="16"/>
                <w:szCs w:val="16"/>
                <w:vertAlign w:val="subscript"/>
              </w:rPr>
              <w:t>X</w:t>
            </w:r>
            <w:r w:rsidRPr="00D05ECA">
              <w:rPr>
                <w:b/>
                <w:bCs/>
                <w:sz w:val="16"/>
                <w:szCs w:val="16"/>
              </w:rPr>
              <w:t>)</w:t>
            </w:r>
          </w:p>
        </w:tc>
      </w:tr>
      <w:tr w:rsidR="00D05ECA" w:rsidRPr="00D05ECA" w14:paraId="68DE3CBA" w14:textId="77777777" w:rsidTr="009D482C">
        <w:trPr>
          <w:trHeight w:val="800"/>
        </w:trPr>
        <w:tc>
          <w:tcPr>
            <w:tcW w:w="1127" w:type="dxa"/>
            <w:tcBorders>
              <w:tl2br w:val="single" w:sz="4" w:space="0" w:color="auto"/>
            </w:tcBorders>
            <w:vAlign w:val="center"/>
          </w:tcPr>
          <w:p w14:paraId="0B122D6E" w14:textId="77777777" w:rsidR="00FC0826" w:rsidRPr="00D05ECA" w:rsidRDefault="00FC0826" w:rsidP="00703F57">
            <w:pPr>
              <w:pStyle w:val="NormalWeb"/>
              <w:spacing w:before="0" w:beforeAutospacing="0" w:after="120" w:afterAutospacing="0" w:line="360" w:lineRule="auto"/>
              <w:jc w:val="center"/>
            </w:pPr>
            <w:r w:rsidRPr="00D05ECA">
              <w:t>zaman</w:t>
            </w:r>
          </w:p>
          <w:p w14:paraId="536585AA" w14:textId="77777777" w:rsidR="00FC0826" w:rsidRPr="00D05ECA" w:rsidRDefault="00FC0826" w:rsidP="00703F57">
            <w:pPr>
              <w:pStyle w:val="NormalWeb"/>
              <w:spacing w:before="0" w:beforeAutospacing="0" w:after="120" w:afterAutospacing="0" w:line="360" w:lineRule="auto"/>
              <w:jc w:val="center"/>
            </w:pPr>
            <w:r w:rsidRPr="00D05ECA">
              <w:t>Grup</w:t>
            </w:r>
          </w:p>
        </w:tc>
        <w:tc>
          <w:tcPr>
            <w:tcW w:w="730" w:type="dxa"/>
            <w:vAlign w:val="center"/>
          </w:tcPr>
          <w:p w14:paraId="78C5A724" w14:textId="77777777" w:rsidR="00FC0826" w:rsidRPr="00D05ECA" w:rsidRDefault="00FC0826" w:rsidP="00703F57">
            <w:pPr>
              <w:pStyle w:val="NormalWeb"/>
              <w:spacing w:before="0" w:beforeAutospacing="0" w:after="120" w:afterAutospacing="0" w:line="360" w:lineRule="auto"/>
              <w:jc w:val="center"/>
              <w:rPr>
                <w:b/>
                <w:sz w:val="16"/>
                <w:szCs w:val="16"/>
              </w:rPr>
            </w:pPr>
            <w:r w:rsidRPr="00D05ECA">
              <w:rPr>
                <w:b/>
                <w:sz w:val="16"/>
                <w:szCs w:val="16"/>
              </w:rPr>
              <w:t>0. Dakika</w:t>
            </w:r>
          </w:p>
        </w:tc>
        <w:tc>
          <w:tcPr>
            <w:tcW w:w="734" w:type="dxa"/>
            <w:vAlign w:val="center"/>
          </w:tcPr>
          <w:p w14:paraId="51AA0EDB" w14:textId="77777777" w:rsidR="00FC0826" w:rsidRPr="00D05ECA" w:rsidRDefault="00FC0826" w:rsidP="00703F57">
            <w:pPr>
              <w:pStyle w:val="NormalWeb"/>
              <w:spacing w:before="0" w:beforeAutospacing="0" w:after="120" w:afterAutospacing="0" w:line="360" w:lineRule="auto"/>
              <w:jc w:val="center"/>
              <w:rPr>
                <w:b/>
                <w:sz w:val="16"/>
                <w:szCs w:val="16"/>
              </w:rPr>
            </w:pPr>
            <w:r w:rsidRPr="00D05ECA">
              <w:rPr>
                <w:b/>
                <w:sz w:val="16"/>
                <w:szCs w:val="16"/>
              </w:rPr>
              <w:t>5. Dakika</w:t>
            </w:r>
          </w:p>
        </w:tc>
        <w:tc>
          <w:tcPr>
            <w:tcW w:w="734" w:type="dxa"/>
            <w:vAlign w:val="center"/>
          </w:tcPr>
          <w:p w14:paraId="0408CE4A" w14:textId="77777777" w:rsidR="00FC0826" w:rsidRPr="00D05ECA" w:rsidRDefault="00FC0826" w:rsidP="00703F57">
            <w:pPr>
              <w:pStyle w:val="NormalWeb"/>
              <w:spacing w:before="0" w:beforeAutospacing="0" w:after="120" w:afterAutospacing="0" w:line="360" w:lineRule="auto"/>
              <w:jc w:val="center"/>
              <w:rPr>
                <w:b/>
                <w:sz w:val="16"/>
                <w:szCs w:val="16"/>
              </w:rPr>
            </w:pPr>
            <w:r w:rsidRPr="00D05ECA">
              <w:rPr>
                <w:b/>
                <w:sz w:val="16"/>
                <w:szCs w:val="16"/>
              </w:rPr>
              <w:t>10. Dakika</w:t>
            </w:r>
          </w:p>
        </w:tc>
        <w:tc>
          <w:tcPr>
            <w:tcW w:w="733" w:type="dxa"/>
            <w:vAlign w:val="center"/>
          </w:tcPr>
          <w:p w14:paraId="60DEA17B" w14:textId="77777777" w:rsidR="00FC0826" w:rsidRPr="00D05ECA" w:rsidRDefault="00FC0826" w:rsidP="00703F57">
            <w:pPr>
              <w:pStyle w:val="NormalWeb"/>
              <w:spacing w:before="0" w:beforeAutospacing="0" w:after="120" w:afterAutospacing="0" w:line="360" w:lineRule="auto"/>
              <w:jc w:val="center"/>
              <w:rPr>
                <w:b/>
                <w:bCs/>
                <w:sz w:val="16"/>
                <w:szCs w:val="16"/>
              </w:rPr>
            </w:pPr>
            <w:r w:rsidRPr="00D05ECA">
              <w:rPr>
                <w:b/>
                <w:bCs/>
                <w:sz w:val="16"/>
                <w:szCs w:val="16"/>
              </w:rPr>
              <w:t>15. Dakika</w:t>
            </w:r>
          </w:p>
        </w:tc>
        <w:tc>
          <w:tcPr>
            <w:tcW w:w="733" w:type="dxa"/>
            <w:vAlign w:val="center"/>
          </w:tcPr>
          <w:p w14:paraId="57E5D927" w14:textId="77777777" w:rsidR="00FC0826" w:rsidRPr="00D05ECA" w:rsidRDefault="00FC0826" w:rsidP="00703F57">
            <w:pPr>
              <w:pStyle w:val="NormalWeb"/>
              <w:spacing w:before="0" w:beforeAutospacing="0" w:after="120" w:afterAutospacing="0" w:line="360" w:lineRule="auto"/>
              <w:jc w:val="center"/>
              <w:rPr>
                <w:b/>
                <w:sz w:val="16"/>
                <w:szCs w:val="16"/>
              </w:rPr>
            </w:pPr>
            <w:r w:rsidRPr="00D05ECA">
              <w:rPr>
                <w:b/>
                <w:bCs/>
                <w:sz w:val="16"/>
                <w:szCs w:val="16"/>
              </w:rPr>
              <w:t>20. Dakika</w:t>
            </w:r>
          </w:p>
        </w:tc>
        <w:tc>
          <w:tcPr>
            <w:tcW w:w="733" w:type="dxa"/>
            <w:vAlign w:val="center"/>
          </w:tcPr>
          <w:p w14:paraId="27C89578" w14:textId="77777777" w:rsidR="00FC0826" w:rsidRPr="00D05ECA" w:rsidRDefault="00FC0826" w:rsidP="00703F57">
            <w:pPr>
              <w:pStyle w:val="NormalWeb"/>
              <w:spacing w:before="0" w:beforeAutospacing="0" w:after="120" w:afterAutospacing="0" w:line="360" w:lineRule="auto"/>
              <w:jc w:val="center"/>
            </w:pPr>
            <w:r w:rsidRPr="00D05ECA">
              <w:rPr>
                <w:b/>
                <w:bCs/>
                <w:sz w:val="16"/>
                <w:szCs w:val="16"/>
              </w:rPr>
              <w:t>25. Dakika</w:t>
            </w:r>
          </w:p>
        </w:tc>
        <w:tc>
          <w:tcPr>
            <w:tcW w:w="733" w:type="dxa"/>
            <w:vAlign w:val="center"/>
          </w:tcPr>
          <w:p w14:paraId="551AF070" w14:textId="77777777" w:rsidR="00FC0826" w:rsidRPr="00D05ECA" w:rsidRDefault="00FC0826" w:rsidP="00703F57">
            <w:pPr>
              <w:pStyle w:val="NormalWeb"/>
              <w:spacing w:before="0" w:beforeAutospacing="0" w:after="120" w:afterAutospacing="0" w:line="360" w:lineRule="auto"/>
              <w:jc w:val="center"/>
            </w:pPr>
            <w:r w:rsidRPr="00D05ECA">
              <w:rPr>
                <w:b/>
                <w:bCs/>
                <w:sz w:val="16"/>
                <w:szCs w:val="16"/>
              </w:rPr>
              <w:t>30. Dakika</w:t>
            </w:r>
          </w:p>
        </w:tc>
        <w:tc>
          <w:tcPr>
            <w:tcW w:w="734" w:type="dxa"/>
            <w:vAlign w:val="center"/>
          </w:tcPr>
          <w:p w14:paraId="0586DC59" w14:textId="77777777" w:rsidR="00FC0826" w:rsidRPr="00D05ECA" w:rsidRDefault="00FC0826" w:rsidP="00703F57">
            <w:pPr>
              <w:pStyle w:val="NormalWeb"/>
              <w:spacing w:before="0" w:beforeAutospacing="0" w:after="120" w:afterAutospacing="0" w:line="360" w:lineRule="auto"/>
              <w:jc w:val="center"/>
            </w:pPr>
            <w:r w:rsidRPr="00D05ECA">
              <w:rPr>
                <w:b/>
                <w:bCs/>
                <w:sz w:val="16"/>
                <w:szCs w:val="16"/>
              </w:rPr>
              <w:t>45. Dakika</w:t>
            </w:r>
          </w:p>
        </w:tc>
        <w:tc>
          <w:tcPr>
            <w:tcW w:w="733" w:type="dxa"/>
            <w:vAlign w:val="center"/>
          </w:tcPr>
          <w:p w14:paraId="21BFE5C6" w14:textId="77777777" w:rsidR="00FC0826" w:rsidRPr="00D05ECA" w:rsidRDefault="00FC0826" w:rsidP="00703F57">
            <w:pPr>
              <w:pStyle w:val="NormalWeb"/>
              <w:spacing w:before="0" w:beforeAutospacing="0" w:after="120" w:afterAutospacing="0" w:line="360" w:lineRule="auto"/>
              <w:jc w:val="center"/>
            </w:pPr>
            <w:r w:rsidRPr="00D05ECA">
              <w:rPr>
                <w:b/>
                <w:bCs/>
                <w:sz w:val="16"/>
                <w:szCs w:val="16"/>
              </w:rPr>
              <w:t>60. Dakika</w:t>
            </w:r>
          </w:p>
        </w:tc>
        <w:tc>
          <w:tcPr>
            <w:tcW w:w="733" w:type="dxa"/>
            <w:vAlign w:val="center"/>
          </w:tcPr>
          <w:p w14:paraId="59DEB38C" w14:textId="77777777" w:rsidR="00FC0826" w:rsidRPr="00D05ECA" w:rsidRDefault="00FC0826" w:rsidP="00703F57">
            <w:pPr>
              <w:pStyle w:val="NormalWeb"/>
              <w:spacing w:before="0" w:beforeAutospacing="0" w:after="120" w:afterAutospacing="0" w:line="360" w:lineRule="auto"/>
              <w:jc w:val="center"/>
            </w:pPr>
            <w:r w:rsidRPr="00D05ECA">
              <w:rPr>
                <w:b/>
                <w:bCs/>
                <w:sz w:val="16"/>
                <w:szCs w:val="16"/>
              </w:rPr>
              <w:t>90. Dakika</w:t>
            </w:r>
          </w:p>
        </w:tc>
        <w:tc>
          <w:tcPr>
            <w:tcW w:w="735" w:type="dxa"/>
            <w:vAlign w:val="center"/>
          </w:tcPr>
          <w:p w14:paraId="4F9ADACC" w14:textId="77777777" w:rsidR="00FC0826" w:rsidRPr="00D05ECA" w:rsidRDefault="00FC0826" w:rsidP="00703F57">
            <w:pPr>
              <w:pStyle w:val="NormalWeb"/>
              <w:spacing w:before="0" w:beforeAutospacing="0" w:after="120" w:afterAutospacing="0" w:line="360" w:lineRule="auto"/>
              <w:jc w:val="center"/>
            </w:pPr>
            <w:r w:rsidRPr="00D05ECA">
              <w:rPr>
                <w:b/>
                <w:bCs/>
                <w:sz w:val="16"/>
                <w:szCs w:val="16"/>
              </w:rPr>
              <w:t>120. Dakika</w:t>
            </w:r>
          </w:p>
        </w:tc>
        <w:tc>
          <w:tcPr>
            <w:tcW w:w="735" w:type="dxa"/>
            <w:vAlign w:val="center"/>
          </w:tcPr>
          <w:p w14:paraId="02C8B541" w14:textId="77777777" w:rsidR="00FC0826" w:rsidRPr="00D05ECA" w:rsidRDefault="00FC0826" w:rsidP="00703F57">
            <w:pPr>
              <w:pStyle w:val="NormalWeb"/>
              <w:spacing w:before="0" w:beforeAutospacing="0" w:after="120" w:afterAutospacing="0" w:line="360" w:lineRule="auto"/>
              <w:jc w:val="center"/>
              <w:rPr>
                <w:b/>
                <w:bCs/>
                <w:sz w:val="16"/>
                <w:szCs w:val="16"/>
              </w:rPr>
            </w:pPr>
            <w:r w:rsidRPr="00D05ECA">
              <w:rPr>
                <w:b/>
                <w:bCs/>
                <w:sz w:val="16"/>
                <w:szCs w:val="16"/>
              </w:rPr>
              <w:t>P</w:t>
            </w:r>
          </w:p>
        </w:tc>
      </w:tr>
      <w:tr w:rsidR="00D05ECA" w:rsidRPr="00D05ECA" w14:paraId="6421D6EA" w14:textId="77777777" w:rsidTr="009D482C">
        <w:tc>
          <w:tcPr>
            <w:tcW w:w="1127" w:type="dxa"/>
          </w:tcPr>
          <w:p w14:paraId="30CC9BAB" w14:textId="77777777" w:rsidR="00FC0826" w:rsidRPr="00D05ECA" w:rsidRDefault="00FC0826" w:rsidP="00703F57">
            <w:pPr>
              <w:pStyle w:val="NormalWeb"/>
              <w:spacing w:before="0" w:beforeAutospacing="0" w:after="120" w:afterAutospacing="0" w:line="360" w:lineRule="auto"/>
              <w:jc w:val="center"/>
            </w:pPr>
            <w:proofErr w:type="spellStart"/>
            <w:r w:rsidRPr="00D05ECA">
              <w:rPr>
                <w:sz w:val="16"/>
                <w:szCs w:val="16"/>
              </w:rPr>
              <w:t>Ksilazin-Ketamin</w:t>
            </w:r>
            <w:proofErr w:type="spellEnd"/>
          </w:p>
        </w:tc>
        <w:tc>
          <w:tcPr>
            <w:tcW w:w="730" w:type="dxa"/>
            <w:vAlign w:val="center"/>
          </w:tcPr>
          <w:p w14:paraId="347CAF69" w14:textId="3C9C26B6" w:rsidR="00FC0826" w:rsidRPr="00D05ECA" w:rsidRDefault="00FC0826" w:rsidP="00703F57">
            <w:pPr>
              <w:pStyle w:val="NormalWeb"/>
              <w:spacing w:before="0" w:beforeAutospacing="0" w:after="120" w:afterAutospacing="0" w:line="360" w:lineRule="auto"/>
              <w:jc w:val="center"/>
            </w:pPr>
            <w:r w:rsidRPr="00D05ECA">
              <w:rPr>
                <w:sz w:val="16"/>
                <w:szCs w:val="16"/>
              </w:rPr>
              <w:t>37,67±0,22</w:t>
            </w:r>
          </w:p>
        </w:tc>
        <w:tc>
          <w:tcPr>
            <w:tcW w:w="734" w:type="dxa"/>
            <w:vAlign w:val="center"/>
          </w:tcPr>
          <w:p w14:paraId="2E622324" w14:textId="22800A49" w:rsidR="00FC0826" w:rsidRPr="00D05ECA" w:rsidRDefault="00FC0826" w:rsidP="00703F57">
            <w:pPr>
              <w:pStyle w:val="NormalWeb"/>
              <w:spacing w:before="0" w:beforeAutospacing="0" w:after="120" w:afterAutospacing="0" w:line="360" w:lineRule="auto"/>
              <w:jc w:val="center"/>
            </w:pPr>
            <w:r w:rsidRPr="00D05ECA">
              <w:rPr>
                <w:sz w:val="16"/>
                <w:szCs w:val="16"/>
              </w:rPr>
              <w:t>37,10±0,22</w:t>
            </w:r>
            <w:r w:rsidRPr="00D05ECA">
              <w:rPr>
                <w:sz w:val="16"/>
                <w:szCs w:val="16"/>
                <w:vertAlign w:val="superscript"/>
              </w:rPr>
              <w:t>†</w:t>
            </w:r>
          </w:p>
        </w:tc>
        <w:tc>
          <w:tcPr>
            <w:tcW w:w="734" w:type="dxa"/>
            <w:vAlign w:val="center"/>
          </w:tcPr>
          <w:p w14:paraId="05EAE74F" w14:textId="0D06E9B8" w:rsidR="00FC0826" w:rsidRPr="00D05ECA" w:rsidRDefault="00FC0826" w:rsidP="00703F57">
            <w:pPr>
              <w:pStyle w:val="NormalWeb"/>
              <w:spacing w:before="0" w:beforeAutospacing="0" w:after="120" w:afterAutospacing="0" w:line="360" w:lineRule="auto"/>
              <w:jc w:val="center"/>
            </w:pPr>
            <w:r w:rsidRPr="00D05ECA">
              <w:rPr>
                <w:sz w:val="16"/>
                <w:szCs w:val="16"/>
              </w:rPr>
              <w:t>36,75±0,22</w:t>
            </w:r>
            <w:r w:rsidRPr="00D05ECA">
              <w:rPr>
                <w:sz w:val="16"/>
                <w:szCs w:val="16"/>
                <w:vertAlign w:val="superscript"/>
              </w:rPr>
              <w:t>†</w:t>
            </w:r>
          </w:p>
        </w:tc>
        <w:tc>
          <w:tcPr>
            <w:tcW w:w="733" w:type="dxa"/>
            <w:vAlign w:val="center"/>
          </w:tcPr>
          <w:p w14:paraId="1FB88344" w14:textId="21311C33" w:rsidR="00FC0826" w:rsidRPr="00D05ECA" w:rsidRDefault="00FC0826" w:rsidP="00703F57">
            <w:pPr>
              <w:pStyle w:val="NormalWeb"/>
              <w:spacing w:before="0" w:beforeAutospacing="0" w:after="120" w:afterAutospacing="0" w:line="360" w:lineRule="auto"/>
              <w:jc w:val="center"/>
            </w:pPr>
            <w:r w:rsidRPr="00D05ECA">
              <w:rPr>
                <w:sz w:val="16"/>
                <w:szCs w:val="16"/>
              </w:rPr>
              <w:t>36,23±0,17</w:t>
            </w:r>
            <w:r w:rsidRPr="00D05ECA">
              <w:rPr>
                <w:sz w:val="16"/>
                <w:szCs w:val="16"/>
                <w:vertAlign w:val="superscript"/>
              </w:rPr>
              <w:t>†</w:t>
            </w:r>
          </w:p>
        </w:tc>
        <w:tc>
          <w:tcPr>
            <w:tcW w:w="733" w:type="dxa"/>
            <w:vAlign w:val="center"/>
          </w:tcPr>
          <w:p w14:paraId="049078B6" w14:textId="30A133A6" w:rsidR="00FC0826" w:rsidRPr="00D05ECA" w:rsidRDefault="00FC0826" w:rsidP="00703F57">
            <w:pPr>
              <w:pStyle w:val="NormalWeb"/>
              <w:spacing w:before="0" w:beforeAutospacing="0" w:after="120" w:afterAutospacing="0" w:line="360" w:lineRule="auto"/>
              <w:jc w:val="center"/>
            </w:pPr>
            <w:r w:rsidRPr="00D05ECA">
              <w:rPr>
                <w:sz w:val="16"/>
                <w:szCs w:val="16"/>
              </w:rPr>
              <w:t>35,62±0,16</w:t>
            </w:r>
            <w:r w:rsidRPr="00D05ECA">
              <w:rPr>
                <w:sz w:val="16"/>
                <w:szCs w:val="16"/>
                <w:vertAlign w:val="superscript"/>
              </w:rPr>
              <w:t>†</w:t>
            </w:r>
          </w:p>
        </w:tc>
        <w:tc>
          <w:tcPr>
            <w:tcW w:w="733" w:type="dxa"/>
            <w:vAlign w:val="center"/>
          </w:tcPr>
          <w:p w14:paraId="357389A7" w14:textId="5080EFC4" w:rsidR="00FC0826" w:rsidRPr="00D05ECA" w:rsidRDefault="00FC0826" w:rsidP="00703F57">
            <w:pPr>
              <w:pStyle w:val="NormalWeb"/>
              <w:spacing w:before="0" w:beforeAutospacing="0" w:after="120" w:afterAutospacing="0" w:line="360" w:lineRule="auto"/>
              <w:jc w:val="center"/>
            </w:pPr>
            <w:r w:rsidRPr="00D05ECA">
              <w:rPr>
                <w:sz w:val="16"/>
                <w:szCs w:val="16"/>
              </w:rPr>
              <w:t>35,40±0,21</w:t>
            </w:r>
            <w:r w:rsidRPr="00D05ECA">
              <w:rPr>
                <w:sz w:val="16"/>
                <w:szCs w:val="16"/>
                <w:vertAlign w:val="superscript"/>
              </w:rPr>
              <w:t>†</w:t>
            </w:r>
          </w:p>
        </w:tc>
        <w:tc>
          <w:tcPr>
            <w:tcW w:w="733" w:type="dxa"/>
            <w:vAlign w:val="center"/>
          </w:tcPr>
          <w:p w14:paraId="2C74939A" w14:textId="76CE798B" w:rsidR="00FC0826" w:rsidRPr="00D05ECA" w:rsidRDefault="00FC0826" w:rsidP="00703F57">
            <w:pPr>
              <w:pStyle w:val="NormalWeb"/>
              <w:spacing w:before="0" w:beforeAutospacing="0" w:after="120" w:afterAutospacing="0" w:line="360" w:lineRule="auto"/>
              <w:jc w:val="center"/>
            </w:pPr>
            <w:r w:rsidRPr="00D05ECA">
              <w:rPr>
                <w:sz w:val="16"/>
                <w:szCs w:val="16"/>
              </w:rPr>
              <w:t>35,05±0,24</w:t>
            </w:r>
            <w:r w:rsidRPr="00D05ECA">
              <w:rPr>
                <w:sz w:val="16"/>
                <w:szCs w:val="16"/>
                <w:vertAlign w:val="superscript"/>
              </w:rPr>
              <w:t>†</w:t>
            </w:r>
          </w:p>
        </w:tc>
        <w:tc>
          <w:tcPr>
            <w:tcW w:w="734" w:type="dxa"/>
            <w:vAlign w:val="center"/>
          </w:tcPr>
          <w:p w14:paraId="0F4F3CD0" w14:textId="764558D9" w:rsidR="00FC0826" w:rsidRPr="00D05ECA" w:rsidRDefault="00FC0826" w:rsidP="00703F57">
            <w:pPr>
              <w:pStyle w:val="NormalWeb"/>
              <w:spacing w:before="0" w:beforeAutospacing="0" w:after="120" w:afterAutospacing="0" w:line="360" w:lineRule="auto"/>
              <w:jc w:val="center"/>
            </w:pPr>
            <w:r w:rsidRPr="00D05ECA">
              <w:rPr>
                <w:sz w:val="16"/>
                <w:szCs w:val="16"/>
              </w:rPr>
              <w:t>34,51±0,27</w:t>
            </w:r>
            <w:r w:rsidRPr="00D05ECA">
              <w:rPr>
                <w:sz w:val="16"/>
                <w:szCs w:val="16"/>
                <w:vertAlign w:val="superscript"/>
              </w:rPr>
              <w:t>†</w:t>
            </w:r>
          </w:p>
        </w:tc>
        <w:tc>
          <w:tcPr>
            <w:tcW w:w="733" w:type="dxa"/>
            <w:vAlign w:val="center"/>
          </w:tcPr>
          <w:p w14:paraId="6DDC9E13" w14:textId="6E8F6454" w:rsidR="00FC0826" w:rsidRPr="00D05ECA" w:rsidRDefault="00FC0826" w:rsidP="00703F57">
            <w:pPr>
              <w:pStyle w:val="NormalWeb"/>
              <w:spacing w:before="0" w:beforeAutospacing="0" w:after="120" w:afterAutospacing="0" w:line="360" w:lineRule="auto"/>
              <w:jc w:val="center"/>
            </w:pPr>
            <w:r w:rsidRPr="00D05ECA">
              <w:rPr>
                <w:sz w:val="16"/>
                <w:szCs w:val="16"/>
              </w:rPr>
              <w:t>34,12±0,25</w:t>
            </w:r>
            <w:r w:rsidRPr="00D05ECA">
              <w:rPr>
                <w:sz w:val="16"/>
                <w:szCs w:val="16"/>
                <w:vertAlign w:val="superscript"/>
              </w:rPr>
              <w:t>†</w:t>
            </w:r>
          </w:p>
        </w:tc>
        <w:tc>
          <w:tcPr>
            <w:tcW w:w="733" w:type="dxa"/>
            <w:vAlign w:val="center"/>
          </w:tcPr>
          <w:p w14:paraId="43A926AE" w14:textId="03CBAD14" w:rsidR="00FC0826" w:rsidRPr="00D05ECA" w:rsidRDefault="00FC0826" w:rsidP="00703F57">
            <w:pPr>
              <w:pStyle w:val="NormalWeb"/>
              <w:spacing w:before="0" w:beforeAutospacing="0" w:after="120" w:afterAutospacing="0" w:line="360" w:lineRule="auto"/>
              <w:jc w:val="center"/>
            </w:pPr>
            <w:r w:rsidRPr="00D05ECA">
              <w:rPr>
                <w:sz w:val="16"/>
                <w:szCs w:val="16"/>
              </w:rPr>
              <w:t>34,00±0,51</w:t>
            </w:r>
            <w:r w:rsidRPr="00D05ECA">
              <w:rPr>
                <w:sz w:val="16"/>
                <w:szCs w:val="16"/>
                <w:vertAlign w:val="superscript"/>
              </w:rPr>
              <w:t>b†</w:t>
            </w:r>
          </w:p>
        </w:tc>
        <w:tc>
          <w:tcPr>
            <w:tcW w:w="735" w:type="dxa"/>
            <w:vAlign w:val="center"/>
          </w:tcPr>
          <w:p w14:paraId="4B3DAAB7" w14:textId="77777777" w:rsidR="00FC0826" w:rsidRPr="00D05ECA" w:rsidRDefault="00FC0826" w:rsidP="00703F57">
            <w:pPr>
              <w:pStyle w:val="NormalWeb"/>
              <w:spacing w:before="0" w:beforeAutospacing="0" w:after="120" w:afterAutospacing="0" w:line="360" w:lineRule="auto"/>
              <w:jc w:val="center"/>
            </w:pPr>
          </w:p>
        </w:tc>
        <w:tc>
          <w:tcPr>
            <w:tcW w:w="735" w:type="dxa"/>
            <w:vAlign w:val="center"/>
          </w:tcPr>
          <w:p w14:paraId="17CB0F97" w14:textId="326558C1" w:rsidR="00FC0826" w:rsidRPr="00D05ECA" w:rsidRDefault="00FC0826" w:rsidP="00703F57">
            <w:pPr>
              <w:pStyle w:val="NormalWeb"/>
              <w:spacing w:before="0" w:beforeAutospacing="0" w:after="120" w:afterAutospacing="0" w:line="360" w:lineRule="auto"/>
              <w:jc w:val="center"/>
            </w:pPr>
            <w:r w:rsidRPr="00D05ECA">
              <w:rPr>
                <w:b/>
                <w:bCs/>
                <w:sz w:val="16"/>
                <w:szCs w:val="16"/>
              </w:rPr>
              <w:t>0,000</w:t>
            </w:r>
          </w:p>
        </w:tc>
      </w:tr>
      <w:tr w:rsidR="00D05ECA" w:rsidRPr="00D05ECA" w14:paraId="34E2F7B3" w14:textId="77777777" w:rsidTr="009D482C">
        <w:tc>
          <w:tcPr>
            <w:tcW w:w="1127" w:type="dxa"/>
          </w:tcPr>
          <w:p w14:paraId="013EBEA8" w14:textId="77777777" w:rsidR="00FC0826" w:rsidRPr="00D05ECA" w:rsidRDefault="00FC0826" w:rsidP="00703F57">
            <w:pPr>
              <w:pStyle w:val="NormalWeb"/>
              <w:spacing w:before="0" w:beforeAutospacing="0" w:after="120" w:afterAutospacing="0" w:line="360" w:lineRule="auto"/>
              <w:jc w:val="center"/>
            </w:pPr>
            <w:proofErr w:type="spellStart"/>
            <w:r w:rsidRPr="00D05ECA">
              <w:rPr>
                <w:sz w:val="16"/>
                <w:szCs w:val="16"/>
              </w:rPr>
              <w:t>Medetomidin-Ketamin</w:t>
            </w:r>
            <w:proofErr w:type="spellEnd"/>
          </w:p>
        </w:tc>
        <w:tc>
          <w:tcPr>
            <w:tcW w:w="730" w:type="dxa"/>
            <w:vAlign w:val="center"/>
          </w:tcPr>
          <w:p w14:paraId="5F24D8DE" w14:textId="37AA70E0" w:rsidR="00FC0826" w:rsidRPr="00D05ECA" w:rsidRDefault="00FC0826" w:rsidP="00703F57">
            <w:pPr>
              <w:pStyle w:val="NormalWeb"/>
              <w:spacing w:before="0" w:beforeAutospacing="0" w:after="120" w:afterAutospacing="0" w:line="360" w:lineRule="auto"/>
              <w:jc w:val="center"/>
            </w:pPr>
            <w:r w:rsidRPr="00D05ECA">
              <w:rPr>
                <w:sz w:val="16"/>
                <w:szCs w:val="16"/>
              </w:rPr>
              <w:t>37,61±0,14</w:t>
            </w:r>
          </w:p>
        </w:tc>
        <w:tc>
          <w:tcPr>
            <w:tcW w:w="734" w:type="dxa"/>
            <w:vAlign w:val="center"/>
          </w:tcPr>
          <w:p w14:paraId="23A0B270" w14:textId="7616F884" w:rsidR="00FC0826" w:rsidRPr="00D05ECA" w:rsidRDefault="00FC0826" w:rsidP="00703F57">
            <w:pPr>
              <w:pStyle w:val="NormalWeb"/>
              <w:spacing w:before="0" w:beforeAutospacing="0" w:after="120" w:afterAutospacing="0" w:line="360" w:lineRule="auto"/>
              <w:jc w:val="center"/>
            </w:pPr>
            <w:r w:rsidRPr="00D05ECA">
              <w:rPr>
                <w:sz w:val="16"/>
                <w:szCs w:val="16"/>
              </w:rPr>
              <w:t>37,36±0,29</w:t>
            </w:r>
          </w:p>
        </w:tc>
        <w:tc>
          <w:tcPr>
            <w:tcW w:w="734" w:type="dxa"/>
            <w:vAlign w:val="center"/>
          </w:tcPr>
          <w:p w14:paraId="66EA464E" w14:textId="05C41333" w:rsidR="00FC0826" w:rsidRPr="00D05ECA" w:rsidRDefault="00FC0826" w:rsidP="00703F57">
            <w:pPr>
              <w:pStyle w:val="NormalWeb"/>
              <w:spacing w:before="0" w:beforeAutospacing="0" w:after="120" w:afterAutospacing="0" w:line="360" w:lineRule="auto"/>
              <w:jc w:val="center"/>
            </w:pPr>
            <w:r w:rsidRPr="00D05ECA">
              <w:rPr>
                <w:sz w:val="16"/>
                <w:szCs w:val="16"/>
              </w:rPr>
              <w:t>36,91±0,34</w:t>
            </w:r>
            <w:r w:rsidRPr="00D05ECA">
              <w:rPr>
                <w:sz w:val="16"/>
                <w:szCs w:val="16"/>
                <w:vertAlign w:val="superscript"/>
              </w:rPr>
              <w:t>†</w:t>
            </w:r>
          </w:p>
        </w:tc>
        <w:tc>
          <w:tcPr>
            <w:tcW w:w="733" w:type="dxa"/>
            <w:vAlign w:val="center"/>
          </w:tcPr>
          <w:p w14:paraId="44981373" w14:textId="6D7AAF86" w:rsidR="00FC0826" w:rsidRPr="00D05ECA" w:rsidRDefault="00FC0826" w:rsidP="00703F57">
            <w:pPr>
              <w:pStyle w:val="NormalWeb"/>
              <w:spacing w:before="0" w:beforeAutospacing="0" w:after="120" w:afterAutospacing="0" w:line="360" w:lineRule="auto"/>
              <w:jc w:val="center"/>
            </w:pPr>
            <w:r w:rsidRPr="00D05ECA">
              <w:rPr>
                <w:sz w:val="16"/>
                <w:szCs w:val="16"/>
              </w:rPr>
              <w:t>36,53±0,46</w:t>
            </w:r>
            <w:r w:rsidRPr="00D05ECA">
              <w:rPr>
                <w:sz w:val="16"/>
                <w:szCs w:val="16"/>
                <w:vertAlign w:val="superscript"/>
              </w:rPr>
              <w:t>†</w:t>
            </w:r>
          </w:p>
        </w:tc>
        <w:tc>
          <w:tcPr>
            <w:tcW w:w="733" w:type="dxa"/>
            <w:vAlign w:val="center"/>
          </w:tcPr>
          <w:p w14:paraId="192EF8F3" w14:textId="756720D0" w:rsidR="00FC0826" w:rsidRPr="00D05ECA" w:rsidRDefault="00FC0826" w:rsidP="00703F57">
            <w:pPr>
              <w:pStyle w:val="NormalWeb"/>
              <w:spacing w:before="0" w:beforeAutospacing="0" w:after="120" w:afterAutospacing="0" w:line="360" w:lineRule="auto"/>
              <w:jc w:val="center"/>
            </w:pPr>
            <w:r w:rsidRPr="00D05ECA">
              <w:rPr>
                <w:sz w:val="16"/>
                <w:szCs w:val="16"/>
              </w:rPr>
              <w:t>35,88±0,40</w:t>
            </w:r>
            <w:r w:rsidRPr="00D05ECA">
              <w:rPr>
                <w:sz w:val="16"/>
                <w:szCs w:val="16"/>
                <w:vertAlign w:val="superscript"/>
              </w:rPr>
              <w:t>†</w:t>
            </w:r>
          </w:p>
        </w:tc>
        <w:tc>
          <w:tcPr>
            <w:tcW w:w="733" w:type="dxa"/>
            <w:vAlign w:val="center"/>
          </w:tcPr>
          <w:p w14:paraId="3A113168" w14:textId="38301B89" w:rsidR="00FC0826" w:rsidRPr="00D05ECA" w:rsidRDefault="00FC0826" w:rsidP="00703F57">
            <w:pPr>
              <w:pStyle w:val="NormalWeb"/>
              <w:spacing w:before="0" w:beforeAutospacing="0" w:after="120" w:afterAutospacing="0" w:line="360" w:lineRule="auto"/>
              <w:jc w:val="center"/>
            </w:pPr>
            <w:r w:rsidRPr="00D05ECA">
              <w:rPr>
                <w:sz w:val="16"/>
                <w:szCs w:val="16"/>
              </w:rPr>
              <w:t>35,80±0,44</w:t>
            </w:r>
            <w:r w:rsidRPr="00D05ECA">
              <w:rPr>
                <w:sz w:val="16"/>
                <w:szCs w:val="16"/>
                <w:vertAlign w:val="superscript"/>
              </w:rPr>
              <w:t>†</w:t>
            </w:r>
          </w:p>
        </w:tc>
        <w:tc>
          <w:tcPr>
            <w:tcW w:w="733" w:type="dxa"/>
            <w:vAlign w:val="center"/>
          </w:tcPr>
          <w:p w14:paraId="40A14649" w14:textId="30DD482A" w:rsidR="00FC0826" w:rsidRPr="00D05ECA" w:rsidRDefault="00FC0826" w:rsidP="00703F57">
            <w:pPr>
              <w:pStyle w:val="NormalWeb"/>
              <w:spacing w:before="0" w:beforeAutospacing="0" w:after="120" w:afterAutospacing="0" w:line="360" w:lineRule="auto"/>
              <w:jc w:val="center"/>
            </w:pPr>
            <w:r w:rsidRPr="00D05ECA">
              <w:rPr>
                <w:sz w:val="16"/>
                <w:szCs w:val="16"/>
              </w:rPr>
              <w:t>35,62±0,45</w:t>
            </w:r>
            <w:r w:rsidRPr="00D05ECA">
              <w:rPr>
                <w:sz w:val="16"/>
                <w:szCs w:val="16"/>
                <w:vertAlign w:val="superscript"/>
              </w:rPr>
              <w:t>†</w:t>
            </w:r>
          </w:p>
        </w:tc>
        <w:tc>
          <w:tcPr>
            <w:tcW w:w="734" w:type="dxa"/>
            <w:vAlign w:val="center"/>
          </w:tcPr>
          <w:p w14:paraId="061240C1" w14:textId="3B62F586" w:rsidR="00FC0826" w:rsidRPr="00D05ECA" w:rsidRDefault="00FC0826" w:rsidP="00703F57">
            <w:pPr>
              <w:pStyle w:val="NormalWeb"/>
              <w:spacing w:before="0" w:beforeAutospacing="0" w:after="120" w:afterAutospacing="0" w:line="360" w:lineRule="auto"/>
              <w:jc w:val="center"/>
            </w:pPr>
            <w:r w:rsidRPr="00D05ECA">
              <w:rPr>
                <w:sz w:val="16"/>
                <w:szCs w:val="16"/>
              </w:rPr>
              <w:t>34,73±0,47</w:t>
            </w:r>
            <w:r w:rsidRPr="00D05ECA">
              <w:rPr>
                <w:sz w:val="16"/>
                <w:szCs w:val="16"/>
                <w:vertAlign w:val="superscript"/>
              </w:rPr>
              <w:t>†</w:t>
            </w:r>
          </w:p>
        </w:tc>
        <w:tc>
          <w:tcPr>
            <w:tcW w:w="733" w:type="dxa"/>
            <w:vAlign w:val="center"/>
          </w:tcPr>
          <w:p w14:paraId="054AE49D" w14:textId="52A2C2A3" w:rsidR="00FC0826" w:rsidRPr="00D05ECA" w:rsidRDefault="00FC0826" w:rsidP="00703F57">
            <w:pPr>
              <w:pStyle w:val="NormalWeb"/>
              <w:spacing w:before="0" w:beforeAutospacing="0" w:after="120" w:afterAutospacing="0" w:line="360" w:lineRule="auto"/>
              <w:jc w:val="center"/>
            </w:pPr>
            <w:r w:rsidRPr="00D05ECA">
              <w:rPr>
                <w:sz w:val="16"/>
                <w:szCs w:val="16"/>
              </w:rPr>
              <w:t>34,12±0,31</w:t>
            </w:r>
            <w:r w:rsidRPr="00D05ECA">
              <w:rPr>
                <w:sz w:val="16"/>
                <w:szCs w:val="16"/>
                <w:vertAlign w:val="superscript"/>
              </w:rPr>
              <w:t>†</w:t>
            </w:r>
          </w:p>
        </w:tc>
        <w:tc>
          <w:tcPr>
            <w:tcW w:w="733" w:type="dxa"/>
            <w:vAlign w:val="center"/>
          </w:tcPr>
          <w:p w14:paraId="25310CDD" w14:textId="4913E8AA" w:rsidR="00FC0826" w:rsidRPr="00D05ECA" w:rsidRDefault="00FC0826" w:rsidP="00703F57">
            <w:pPr>
              <w:pStyle w:val="NormalWeb"/>
              <w:spacing w:before="0" w:beforeAutospacing="0" w:after="120" w:afterAutospacing="0" w:line="360" w:lineRule="auto"/>
              <w:jc w:val="center"/>
            </w:pPr>
            <w:r w:rsidRPr="00D05ECA">
              <w:rPr>
                <w:sz w:val="16"/>
                <w:szCs w:val="16"/>
              </w:rPr>
              <w:t>33,68±0,29</w:t>
            </w:r>
            <w:r w:rsidRPr="00D05ECA">
              <w:rPr>
                <w:sz w:val="16"/>
                <w:szCs w:val="16"/>
                <w:vertAlign w:val="superscript"/>
              </w:rPr>
              <w:t>b†</w:t>
            </w:r>
          </w:p>
        </w:tc>
        <w:tc>
          <w:tcPr>
            <w:tcW w:w="735" w:type="dxa"/>
            <w:vAlign w:val="center"/>
          </w:tcPr>
          <w:p w14:paraId="65C74C1B" w14:textId="51CCBF74" w:rsidR="00FC0826" w:rsidRPr="00D05ECA" w:rsidRDefault="00FC0826" w:rsidP="00703F57">
            <w:pPr>
              <w:pStyle w:val="NormalWeb"/>
              <w:spacing w:before="0" w:beforeAutospacing="0" w:after="120" w:afterAutospacing="0" w:line="360" w:lineRule="auto"/>
              <w:jc w:val="center"/>
            </w:pPr>
            <w:r w:rsidRPr="00D05ECA">
              <w:rPr>
                <w:sz w:val="16"/>
                <w:szCs w:val="16"/>
              </w:rPr>
              <w:t>32,83±0,32</w:t>
            </w:r>
            <w:r w:rsidRPr="00D05ECA">
              <w:rPr>
                <w:sz w:val="16"/>
                <w:szCs w:val="16"/>
                <w:vertAlign w:val="superscript"/>
              </w:rPr>
              <w:t>†</w:t>
            </w:r>
          </w:p>
        </w:tc>
        <w:tc>
          <w:tcPr>
            <w:tcW w:w="735" w:type="dxa"/>
            <w:vAlign w:val="center"/>
          </w:tcPr>
          <w:p w14:paraId="29BF8F23" w14:textId="574A229F" w:rsidR="00FC0826" w:rsidRPr="00D05ECA" w:rsidRDefault="00FC0826" w:rsidP="00703F57">
            <w:pPr>
              <w:spacing w:after="120" w:line="360" w:lineRule="auto"/>
              <w:jc w:val="center"/>
              <w:rPr>
                <w:rFonts w:ascii="Times New Roman" w:hAnsi="Times New Roman" w:cs="Times New Roman"/>
                <w:sz w:val="12"/>
                <w:szCs w:val="12"/>
              </w:rPr>
            </w:pPr>
            <w:r w:rsidRPr="00D05ECA">
              <w:rPr>
                <w:rFonts w:ascii="Times New Roman" w:hAnsi="Times New Roman" w:cs="Times New Roman"/>
                <w:b/>
                <w:bCs/>
                <w:sz w:val="16"/>
                <w:szCs w:val="16"/>
              </w:rPr>
              <w:t>0,000</w:t>
            </w:r>
          </w:p>
        </w:tc>
      </w:tr>
      <w:tr w:rsidR="00D05ECA" w:rsidRPr="00D05ECA" w14:paraId="439CBB69" w14:textId="77777777" w:rsidTr="009D482C">
        <w:tc>
          <w:tcPr>
            <w:tcW w:w="1127" w:type="dxa"/>
          </w:tcPr>
          <w:p w14:paraId="02455A89" w14:textId="77777777" w:rsidR="00FC0826" w:rsidRPr="00D05ECA" w:rsidRDefault="00FC0826" w:rsidP="00703F57">
            <w:pPr>
              <w:pStyle w:val="NormalWeb"/>
              <w:spacing w:before="0" w:beforeAutospacing="0" w:after="120" w:afterAutospacing="0" w:line="360" w:lineRule="auto"/>
              <w:jc w:val="center"/>
            </w:pPr>
            <w:proofErr w:type="spellStart"/>
            <w:r w:rsidRPr="00D05ECA">
              <w:rPr>
                <w:sz w:val="16"/>
                <w:szCs w:val="16"/>
              </w:rPr>
              <w:t>Ksilazin-Ketamin-Diazepam</w:t>
            </w:r>
            <w:proofErr w:type="spellEnd"/>
          </w:p>
        </w:tc>
        <w:tc>
          <w:tcPr>
            <w:tcW w:w="730" w:type="dxa"/>
            <w:vAlign w:val="center"/>
          </w:tcPr>
          <w:p w14:paraId="39AED857" w14:textId="0A8A9B19" w:rsidR="00FC0826" w:rsidRPr="00D05ECA" w:rsidRDefault="00FC0826" w:rsidP="00703F57">
            <w:pPr>
              <w:pStyle w:val="NormalWeb"/>
              <w:spacing w:before="0" w:beforeAutospacing="0" w:after="120" w:afterAutospacing="0" w:line="360" w:lineRule="auto"/>
              <w:jc w:val="center"/>
            </w:pPr>
            <w:r w:rsidRPr="00D05ECA">
              <w:rPr>
                <w:sz w:val="16"/>
                <w:szCs w:val="16"/>
              </w:rPr>
              <w:t>38,03±0,21</w:t>
            </w:r>
          </w:p>
        </w:tc>
        <w:tc>
          <w:tcPr>
            <w:tcW w:w="734" w:type="dxa"/>
            <w:vAlign w:val="center"/>
          </w:tcPr>
          <w:p w14:paraId="03AE5FA6" w14:textId="1F815130" w:rsidR="00FC0826" w:rsidRPr="00D05ECA" w:rsidRDefault="00FC0826" w:rsidP="00703F57">
            <w:pPr>
              <w:pStyle w:val="NormalWeb"/>
              <w:spacing w:before="0" w:beforeAutospacing="0" w:after="120" w:afterAutospacing="0" w:line="360" w:lineRule="auto"/>
              <w:jc w:val="center"/>
            </w:pPr>
            <w:r w:rsidRPr="00D05ECA">
              <w:rPr>
                <w:sz w:val="16"/>
                <w:szCs w:val="16"/>
              </w:rPr>
              <w:t>37,52±0,26</w:t>
            </w:r>
          </w:p>
        </w:tc>
        <w:tc>
          <w:tcPr>
            <w:tcW w:w="734" w:type="dxa"/>
            <w:vAlign w:val="center"/>
          </w:tcPr>
          <w:p w14:paraId="539805D9" w14:textId="09FC0229" w:rsidR="00FC0826" w:rsidRPr="00D05ECA" w:rsidRDefault="00FC0826" w:rsidP="00703F57">
            <w:pPr>
              <w:pStyle w:val="NormalWeb"/>
              <w:spacing w:before="0" w:beforeAutospacing="0" w:after="120" w:afterAutospacing="0" w:line="360" w:lineRule="auto"/>
              <w:jc w:val="center"/>
            </w:pPr>
            <w:r w:rsidRPr="00D05ECA">
              <w:rPr>
                <w:sz w:val="16"/>
                <w:szCs w:val="16"/>
              </w:rPr>
              <w:t>37,30±0,30</w:t>
            </w:r>
            <w:r w:rsidRPr="00D05ECA">
              <w:rPr>
                <w:sz w:val="16"/>
                <w:szCs w:val="16"/>
                <w:vertAlign w:val="superscript"/>
              </w:rPr>
              <w:t>†</w:t>
            </w:r>
          </w:p>
        </w:tc>
        <w:tc>
          <w:tcPr>
            <w:tcW w:w="733" w:type="dxa"/>
            <w:vAlign w:val="center"/>
          </w:tcPr>
          <w:p w14:paraId="0A25258F" w14:textId="1F4F98B4" w:rsidR="00FC0826" w:rsidRPr="00D05ECA" w:rsidRDefault="00FC0826" w:rsidP="00703F57">
            <w:pPr>
              <w:pStyle w:val="NormalWeb"/>
              <w:spacing w:before="0" w:beforeAutospacing="0" w:after="120" w:afterAutospacing="0" w:line="360" w:lineRule="auto"/>
              <w:jc w:val="center"/>
            </w:pPr>
            <w:r w:rsidRPr="00D05ECA">
              <w:rPr>
                <w:sz w:val="16"/>
                <w:szCs w:val="16"/>
              </w:rPr>
              <w:t>36,81±0,40</w:t>
            </w:r>
            <w:r w:rsidRPr="00D05ECA">
              <w:rPr>
                <w:sz w:val="16"/>
                <w:szCs w:val="16"/>
                <w:vertAlign w:val="superscript"/>
              </w:rPr>
              <w:t>†</w:t>
            </w:r>
          </w:p>
        </w:tc>
        <w:tc>
          <w:tcPr>
            <w:tcW w:w="733" w:type="dxa"/>
            <w:vAlign w:val="center"/>
          </w:tcPr>
          <w:p w14:paraId="4E1E9C9D" w14:textId="1F3D0EA6" w:rsidR="00FC0826" w:rsidRPr="00D05ECA" w:rsidRDefault="00FC0826" w:rsidP="00703F57">
            <w:pPr>
              <w:pStyle w:val="NormalWeb"/>
              <w:spacing w:before="0" w:beforeAutospacing="0" w:after="120" w:afterAutospacing="0" w:line="360" w:lineRule="auto"/>
              <w:jc w:val="center"/>
            </w:pPr>
            <w:r w:rsidRPr="00D05ECA">
              <w:rPr>
                <w:sz w:val="16"/>
                <w:szCs w:val="16"/>
              </w:rPr>
              <w:t>36,52±0,31</w:t>
            </w:r>
            <w:r w:rsidRPr="00D05ECA">
              <w:rPr>
                <w:sz w:val="16"/>
                <w:szCs w:val="16"/>
                <w:vertAlign w:val="superscript"/>
              </w:rPr>
              <w:t>†</w:t>
            </w:r>
          </w:p>
        </w:tc>
        <w:tc>
          <w:tcPr>
            <w:tcW w:w="733" w:type="dxa"/>
            <w:vAlign w:val="center"/>
          </w:tcPr>
          <w:p w14:paraId="076B1FAF" w14:textId="17E92F55" w:rsidR="00FC0826" w:rsidRPr="00D05ECA" w:rsidRDefault="00FC0826" w:rsidP="00703F57">
            <w:pPr>
              <w:pStyle w:val="NormalWeb"/>
              <w:spacing w:before="0" w:beforeAutospacing="0" w:after="120" w:afterAutospacing="0" w:line="360" w:lineRule="auto"/>
              <w:jc w:val="center"/>
            </w:pPr>
            <w:r w:rsidRPr="00D05ECA">
              <w:rPr>
                <w:sz w:val="16"/>
                <w:szCs w:val="16"/>
              </w:rPr>
              <w:t>36,43±0,34</w:t>
            </w:r>
            <w:r w:rsidRPr="00D05ECA">
              <w:rPr>
                <w:sz w:val="16"/>
                <w:szCs w:val="16"/>
                <w:vertAlign w:val="superscript"/>
              </w:rPr>
              <w:t>†</w:t>
            </w:r>
          </w:p>
        </w:tc>
        <w:tc>
          <w:tcPr>
            <w:tcW w:w="733" w:type="dxa"/>
            <w:vAlign w:val="center"/>
          </w:tcPr>
          <w:p w14:paraId="33AB3E96" w14:textId="38AFCC82" w:rsidR="00FC0826" w:rsidRPr="00D05ECA" w:rsidRDefault="00FC0826" w:rsidP="00703F57">
            <w:pPr>
              <w:pStyle w:val="NormalWeb"/>
              <w:spacing w:before="0" w:beforeAutospacing="0" w:after="120" w:afterAutospacing="0" w:line="360" w:lineRule="auto"/>
              <w:jc w:val="center"/>
            </w:pPr>
            <w:r w:rsidRPr="00D05ECA">
              <w:rPr>
                <w:sz w:val="16"/>
                <w:szCs w:val="16"/>
              </w:rPr>
              <w:t>36,30±033</w:t>
            </w:r>
            <w:r w:rsidRPr="00D05ECA">
              <w:rPr>
                <w:sz w:val="16"/>
                <w:szCs w:val="16"/>
                <w:vertAlign w:val="superscript"/>
              </w:rPr>
              <w:t>†</w:t>
            </w:r>
          </w:p>
        </w:tc>
        <w:tc>
          <w:tcPr>
            <w:tcW w:w="734" w:type="dxa"/>
            <w:vAlign w:val="center"/>
          </w:tcPr>
          <w:p w14:paraId="4B8CDB4E" w14:textId="3FF30329" w:rsidR="00FC0826" w:rsidRPr="00D05ECA" w:rsidRDefault="00FC0826" w:rsidP="00703F57">
            <w:pPr>
              <w:pStyle w:val="NormalWeb"/>
              <w:spacing w:before="0" w:beforeAutospacing="0" w:after="120" w:afterAutospacing="0" w:line="360" w:lineRule="auto"/>
              <w:jc w:val="center"/>
            </w:pPr>
            <w:r w:rsidRPr="00D05ECA">
              <w:rPr>
                <w:sz w:val="16"/>
                <w:szCs w:val="16"/>
              </w:rPr>
              <w:t>35,70±0,41</w:t>
            </w:r>
            <w:r w:rsidRPr="00D05ECA">
              <w:rPr>
                <w:sz w:val="16"/>
                <w:szCs w:val="16"/>
                <w:vertAlign w:val="superscript"/>
              </w:rPr>
              <w:t>†</w:t>
            </w:r>
          </w:p>
        </w:tc>
        <w:tc>
          <w:tcPr>
            <w:tcW w:w="733" w:type="dxa"/>
            <w:vAlign w:val="center"/>
          </w:tcPr>
          <w:p w14:paraId="75C61EDE" w14:textId="1FD5D2D0" w:rsidR="00FC0826" w:rsidRPr="00D05ECA" w:rsidRDefault="00FC0826" w:rsidP="00703F57">
            <w:pPr>
              <w:pStyle w:val="NormalWeb"/>
              <w:spacing w:before="0" w:beforeAutospacing="0" w:after="120" w:afterAutospacing="0" w:line="360" w:lineRule="auto"/>
              <w:jc w:val="center"/>
            </w:pPr>
            <w:r w:rsidRPr="00D05ECA">
              <w:rPr>
                <w:sz w:val="16"/>
                <w:szCs w:val="16"/>
              </w:rPr>
              <w:t>35,00±0,38</w:t>
            </w:r>
            <w:r w:rsidRPr="00D05ECA">
              <w:rPr>
                <w:sz w:val="16"/>
                <w:szCs w:val="16"/>
                <w:vertAlign w:val="superscript"/>
              </w:rPr>
              <w:t>†</w:t>
            </w:r>
          </w:p>
        </w:tc>
        <w:tc>
          <w:tcPr>
            <w:tcW w:w="733" w:type="dxa"/>
            <w:vAlign w:val="center"/>
          </w:tcPr>
          <w:p w14:paraId="4C9B1B31" w14:textId="0B22FB56" w:rsidR="00FC0826" w:rsidRPr="00D05ECA" w:rsidRDefault="00FC0826" w:rsidP="00703F57">
            <w:pPr>
              <w:pStyle w:val="NormalWeb"/>
              <w:spacing w:before="0" w:beforeAutospacing="0" w:after="120" w:afterAutospacing="0" w:line="360" w:lineRule="auto"/>
              <w:jc w:val="center"/>
            </w:pPr>
            <w:r w:rsidRPr="00D05ECA">
              <w:rPr>
                <w:sz w:val="16"/>
                <w:szCs w:val="16"/>
              </w:rPr>
              <w:t>35,43±0,21</w:t>
            </w:r>
            <w:r w:rsidRPr="00D05ECA">
              <w:rPr>
                <w:sz w:val="16"/>
                <w:szCs w:val="16"/>
                <w:vertAlign w:val="superscript"/>
              </w:rPr>
              <w:t>a†</w:t>
            </w:r>
          </w:p>
        </w:tc>
        <w:tc>
          <w:tcPr>
            <w:tcW w:w="735" w:type="dxa"/>
            <w:vAlign w:val="center"/>
          </w:tcPr>
          <w:p w14:paraId="756EFA0B" w14:textId="1683B543" w:rsidR="00FC0826" w:rsidRPr="00D05ECA" w:rsidRDefault="00FC0826" w:rsidP="00703F57">
            <w:pPr>
              <w:pStyle w:val="NormalWeb"/>
              <w:spacing w:before="0" w:beforeAutospacing="0" w:after="120" w:afterAutospacing="0" w:line="360" w:lineRule="auto"/>
              <w:jc w:val="center"/>
            </w:pPr>
            <w:r w:rsidRPr="00D05ECA">
              <w:rPr>
                <w:sz w:val="16"/>
                <w:szCs w:val="16"/>
              </w:rPr>
              <w:t>35,35±0,36</w:t>
            </w:r>
            <w:r w:rsidRPr="00D05ECA">
              <w:rPr>
                <w:sz w:val="16"/>
                <w:szCs w:val="16"/>
                <w:vertAlign w:val="superscript"/>
              </w:rPr>
              <w:t>†</w:t>
            </w:r>
          </w:p>
        </w:tc>
        <w:tc>
          <w:tcPr>
            <w:tcW w:w="735" w:type="dxa"/>
            <w:vAlign w:val="center"/>
          </w:tcPr>
          <w:p w14:paraId="3D7B70A2" w14:textId="46397899" w:rsidR="00FC0826" w:rsidRPr="00D05ECA" w:rsidRDefault="00FC0826" w:rsidP="00703F57">
            <w:pPr>
              <w:spacing w:after="120" w:line="360" w:lineRule="auto"/>
              <w:jc w:val="center"/>
              <w:rPr>
                <w:rFonts w:ascii="Times New Roman" w:hAnsi="Times New Roman" w:cs="Times New Roman"/>
                <w:sz w:val="12"/>
                <w:szCs w:val="12"/>
              </w:rPr>
            </w:pPr>
            <w:r w:rsidRPr="00D05ECA">
              <w:rPr>
                <w:rFonts w:ascii="Times New Roman" w:hAnsi="Times New Roman" w:cs="Times New Roman"/>
                <w:b/>
                <w:bCs/>
                <w:sz w:val="16"/>
                <w:szCs w:val="16"/>
              </w:rPr>
              <w:t>0,000</w:t>
            </w:r>
          </w:p>
        </w:tc>
      </w:tr>
      <w:tr w:rsidR="00D05ECA" w:rsidRPr="00D05ECA" w14:paraId="1B0A8DEB" w14:textId="77777777" w:rsidTr="009D482C">
        <w:tc>
          <w:tcPr>
            <w:tcW w:w="1127" w:type="dxa"/>
          </w:tcPr>
          <w:p w14:paraId="6ECE8CB3" w14:textId="77777777" w:rsidR="00FC0826" w:rsidRPr="00D05ECA" w:rsidRDefault="00FC0826" w:rsidP="00703F57">
            <w:pPr>
              <w:pStyle w:val="NormalWeb"/>
              <w:spacing w:before="0" w:beforeAutospacing="0" w:after="120" w:afterAutospacing="0" w:line="360" w:lineRule="auto"/>
              <w:jc w:val="center"/>
            </w:pPr>
            <w:r w:rsidRPr="00D05ECA">
              <w:rPr>
                <w:b/>
                <w:bCs/>
                <w:sz w:val="16"/>
                <w:szCs w:val="16"/>
              </w:rPr>
              <w:t>P</w:t>
            </w:r>
          </w:p>
        </w:tc>
        <w:tc>
          <w:tcPr>
            <w:tcW w:w="730" w:type="dxa"/>
            <w:vAlign w:val="center"/>
          </w:tcPr>
          <w:p w14:paraId="04F89BE7" w14:textId="61F2A629" w:rsidR="00FC0826" w:rsidRPr="00D05ECA" w:rsidRDefault="00FC0826" w:rsidP="00703F57">
            <w:pPr>
              <w:pStyle w:val="NormalWeb"/>
              <w:spacing w:before="0" w:beforeAutospacing="0" w:after="120" w:afterAutospacing="0" w:line="360" w:lineRule="auto"/>
              <w:jc w:val="center"/>
            </w:pPr>
            <w:r w:rsidRPr="00D05ECA">
              <w:rPr>
                <w:sz w:val="16"/>
                <w:szCs w:val="16"/>
              </w:rPr>
              <w:t>0,293</w:t>
            </w:r>
          </w:p>
        </w:tc>
        <w:tc>
          <w:tcPr>
            <w:tcW w:w="734" w:type="dxa"/>
            <w:vAlign w:val="center"/>
          </w:tcPr>
          <w:p w14:paraId="50819D8C" w14:textId="2A738759" w:rsidR="00FC0826" w:rsidRPr="00D05ECA" w:rsidRDefault="00FC0826" w:rsidP="00703F57">
            <w:pPr>
              <w:pStyle w:val="NormalWeb"/>
              <w:spacing w:before="0" w:beforeAutospacing="0" w:after="120" w:afterAutospacing="0" w:line="360" w:lineRule="auto"/>
              <w:jc w:val="center"/>
            </w:pPr>
            <w:r w:rsidRPr="00D05ECA">
              <w:rPr>
                <w:sz w:val="16"/>
                <w:szCs w:val="16"/>
              </w:rPr>
              <w:t>0,527</w:t>
            </w:r>
          </w:p>
        </w:tc>
        <w:tc>
          <w:tcPr>
            <w:tcW w:w="734" w:type="dxa"/>
            <w:vAlign w:val="center"/>
          </w:tcPr>
          <w:p w14:paraId="1785D948" w14:textId="2C53B879" w:rsidR="00FC0826" w:rsidRPr="00D05ECA" w:rsidRDefault="00FC0826" w:rsidP="00703F57">
            <w:pPr>
              <w:pStyle w:val="NormalWeb"/>
              <w:spacing w:before="0" w:beforeAutospacing="0" w:after="120" w:afterAutospacing="0" w:line="360" w:lineRule="auto"/>
              <w:jc w:val="center"/>
            </w:pPr>
            <w:r w:rsidRPr="00D05ECA">
              <w:rPr>
                <w:sz w:val="16"/>
                <w:szCs w:val="16"/>
              </w:rPr>
              <w:t>0,418</w:t>
            </w:r>
          </w:p>
        </w:tc>
        <w:tc>
          <w:tcPr>
            <w:tcW w:w="733" w:type="dxa"/>
            <w:vAlign w:val="center"/>
          </w:tcPr>
          <w:p w14:paraId="04ED5555" w14:textId="6FE3B194" w:rsidR="00FC0826" w:rsidRPr="00D05ECA" w:rsidRDefault="00FC0826" w:rsidP="00703F57">
            <w:pPr>
              <w:pStyle w:val="NormalWeb"/>
              <w:spacing w:before="0" w:beforeAutospacing="0" w:after="120" w:afterAutospacing="0" w:line="360" w:lineRule="auto"/>
              <w:jc w:val="center"/>
            </w:pPr>
            <w:r w:rsidRPr="00D05ECA">
              <w:rPr>
                <w:sz w:val="16"/>
                <w:szCs w:val="16"/>
              </w:rPr>
              <w:t>0,554</w:t>
            </w:r>
          </w:p>
        </w:tc>
        <w:tc>
          <w:tcPr>
            <w:tcW w:w="733" w:type="dxa"/>
            <w:vAlign w:val="center"/>
          </w:tcPr>
          <w:p w14:paraId="1FEF5DDF" w14:textId="2D96C1D5" w:rsidR="00FC0826" w:rsidRPr="00D05ECA" w:rsidRDefault="00FC0826" w:rsidP="00703F57">
            <w:pPr>
              <w:pStyle w:val="NormalWeb"/>
              <w:spacing w:before="0" w:beforeAutospacing="0" w:after="120" w:afterAutospacing="0" w:line="360" w:lineRule="auto"/>
              <w:jc w:val="center"/>
            </w:pPr>
            <w:r w:rsidRPr="00D05ECA">
              <w:rPr>
                <w:sz w:val="16"/>
                <w:szCs w:val="16"/>
              </w:rPr>
              <w:t>0,133</w:t>
            </w:r>
          </w:p>
        </w:tc>
        <w:tc>
          <w:tcPr>
            <w:tcW w:w="733" w:type="dxa"/>
            <w:vAlign w:val="center"/>
          </w:tcPr>
          <w:p w14:paraId="3CF0EC22" w14:textId="32B9DAD3" w:rsidR="00FC0826" w:rsidRPr="00D05ECA" w:rsidRDefault="00FC0826" w:rsidP="00703F57">
            <w:pPr>
              <w:pStyle w:val="NormalWeb"/>
              <w:spacing w:before="0" w:beforeAutospacing="0" w:after="120" w:afterAutospacing="0" w:line="360" w:lineRule="auto"/>
              <w:jc w:val="center"/>
            </w:pPr>
            <w:r w:rsidRPr="00D05ECA">
              <w:rPr>
                <w:sz w:val="16"/>
                <w:szCs w:val="16"/>
              </w:rPr>
              <w:t>0,127</w:t>
            </w:r>
          </w:p>
        </w:tc>
        <w:tc>
          <w:tcPr>
            <w:tcW w:w="733" w:type="dxa"/>
            <w:vAlign w:val="center"/>
          </w:tcPr>
          <w:p w14:paraId="019FB011" w14:textId="4157B394" w:rsidR="00FC0826" w:rsidRPr="00D05ECA" w:rsidRDefault="00FC0826" w:rsidP="00703F57">
            <w:pPr>
              <w:pStyle w:val="NormalWeb"/>
              <w:spacing w:before="0" w:beforeAutospacing="0" w:after="120" w:afterAutospacing="0" w:line="360" w:lineRule="auto"/>
              <w:jc w:val="center"/>
            </w:pPr>
            <w:r w:rsidRPr="00D05ECA">
              <w:rPr>
                <w:sz w:val="16"/>
                <w:szCs w:val="16"/>
              </w:rPr>
              <w:t>0,064</w:t>
            </w:r>
          </w:p>
        </w:tc>
        <w:tc>
          <w:tcPr>
            <w:tcW w:w="734" w:type="dxa"/>
            <w:vAlign w:val="center"/>
          </w:tcPr>
          <w:p w14:paraId="66323C3D" w14:textId="440400D1" w:rsidR="00FC0826" w:rsidRPr="00D05ECA" w:rsidRDefault="00FC0826" w:rsidP="00703F57">
            <w:pPr>
              <w:pStyle w:val="NormalWeb"/>
              <w:spacing w:before="0" w:beforeAutospacing="0" w:after="120" w:afterAutospacing="0" w:line="360" w:lineRule="auto"/>
              <w:jc w:val="center"/>
            </w:pPr>
            <w:r w:rsidRPr="00D05ECA">
              <w:rPr>
                <w:sz w:val="16"/>
                <w:szCs w:val="16"/>
              </w:rPr>
              <w:t>0,102</w:t>
            </w:r>
          </w:p>
        </w:tc>
        <w:tc>
          <w:tcPr>
            <w:tcW w:w="733" w:type="dxa"/>
            <w:vAlign w:val="center"/>
          </w:tcPr>
          <w:p w14:paraId="303DD59E" w14:textId="63DB6E73" w:rsidR="00FC0826" w:rsidRPr="00D05ECA" w:rsidRDefault="00FC0826" w:rsidP="00703F57">
            <w:pPr>
              <w:pStyle w:val="NormalWeb"/>
              <w:spacing w:before="0" w:beforeAutospacing="0" w:after="120" w:afterAutospacing="0" w:line="360" w:lineRule="auto"/>
              <w:jc w:val="center"/>
            </w:pPr>
            <w:r w:rsidRPr="00D05ECA">
              <w:rPr>
                <w:sz w:val="16"/>
                <w:szCs w:val="16"/>
              </w:rPr>
              <w:t>0,113</w:t>
            </w:r>
          </w:p>
        </w:tc>
        <w:tc>
          <w:tcPr>
            <w:tcW w:w="733" w:type="dxa"/>
            <w:vAlign w:val="center"/>
          </w:tcPr>
          <w:p w14:paraId="4F38CB17" w14:textId="6A52A8A8" w:rsidR="00FC0826" w:rsidRPr="00D05ECA" w:rsidRDefault="00FC0826" w:rsidP="00703F57">
            <w:pPr>
              <w:pStyle w:val="NormalWeb"/>
              <w:spacing w:before="0" w:beforeAutospacing="0" w:after="120" w:afterAutospacing="0" w:line="360" w:lineRule="auto"/>
              <w:jc w:val="center"/>
            </w:pPr>
            <w:r w:rsidRPr="00D05ECA">
              <w:rPr>
                <w:b/>
                <w:bCs/>
                <w:sz w:val="16"/>
                <w:szCs w:val="16"/>
              </w:rPr>
              <w:t>0,006</w:t>
            </w:r>
          </w:p>
        </w:tc>
        <w:tc>
          <w:tcPr>
            <w:tcW w:w="735" w:type="dxa"/>
            <w:vAlign w:val="center"/>
          </w:tcPr>
          <w:p w14:paraId="50D41024" w14:textId="7968294C" w:rsidR="00FC0826" w:rsidRPr="00D05ECA" w:rsidRDefault="00FC0826" w:rsidP="00703F57">
            <w:pPr>
              <w:pStyle w:val="NormalWeb"/>
              <w:spacing w:before="0" w:beforeAutospacing="0" w:after="120" w:afterAutospacing="0" w:line="360" w:lineRule="auto"/>
              <w:jc w:val="center"/>
            </w:pPr>
            <w:r w:rsidRPr="00D05ECA">
              <w:rPr>
                <w:b/>
                <w:bCs/>
                <w:sz w:val="16"/>
                <w:szCs w:val="16"/>
              </w:rPr>
              <w:t>0,000</w:t>
            </w:r>
          </w:p>
        </w:tc>
        <w:tc>
          <w:tcPr>
            <w:tcW w:w="735" w:type="dxa"/>
            <w:vAlign w:val="center"/>
          </w:tcPr>
          <w:p w14:paraId="727C064C" w14:textId="77777777" w:rsidR="00FC0826" w:rsidRPr="00D05ECA" w:rsidRDefault="00FC0826" w:rsidP="00703F57">
            <w:pPr>
              <w:pStyle w:val="NormalWeb"/>
              <w:spacing w:before="0" w:beforeAutospacing="0" w:after="120" w:afterAutospacing="0" w:line="360" w:lineRule="auto"/>
              <w:jc w:val="center"/>
              <w:rPr>
                <w:sz w:val="12"/>
                <w:szCs w:val="12"/>
              </w:rPr>
            </w:pPr>
          </w:p>
        </w:tc>
      </w:tr>
    </w:tbl>
    <w:p w14:paraId="2BB0E7D4" w14:textId="6BB15AE2" w:rsidR="00FC0826" w:rsidRPr="00D05ECA" w:rsidRDefault="00FC0826" w:rsidP="00703F57">
      <w:pPr>
        <w:spacing w:after="120" w:line="360" w:lineRule="auto"/>
        <w:rPr>
          <w:rFonts w:ascii="Times New Roman" w:hAnsi="Times New Roman" w:cs="Times New Roman"/>
          <w:sz w:val="16"/>
          <w:szCs w:val="16"/>
        </w:rPr>
      </w:pPr>
      <w:proofErr w:type="spellStart"/>
      <w:r w:rsidRPr="00D05ECA">
        <w:rPr>
          <w:rFonts w:ascii="Times New Roman" w:hAnsi="Times New Roman" w:cs="Times New Roman"/>
          <w:sz w:val="16"/>
          <w:szCs w:val="16"/>
          <w:vertAlign w:val="superscript"/>
        </w:rPr>
        <w:t>a,b</w:t>
      </w:r>
      <w:proofErr w:type="spellEnd"/>
      <w:r w:rsidRPr="00D05ECA">
        <w:rPr>
          <w:rFonts w:ascii="Times New Roman" w:hAnsi="Times New Roman" w:cs="Times New Roman"/>
          <w:sz w:val="16"/>
          <w:szCs w:val="16"/>
        </w:rPr>
        <w:t>: Aynı sütunda farklı harfleri taşıyan ortalamalar a</w:t>
      </w:r>
      <w:r w:rsidR="004E25BE" w:rsidRPr="00D05ECA">
        <w:rPr>
          <w:rFonts w:ascii="Times New Roman" w:hAnsi="Times New Roman" w:cs="Times New Roman"/>
          <w:sz w:val="16"/>
          <w:szCs w:val="16"/>
        </w:rPr>
        <w:t>rası farklar önemlidir (P&lt;0,05)</w:t>
      </w:r>
    </w:p>
    <w:p w14:paraId="3CBA8236" w14:textId="12496328" w:rsidR="00FC0826" w:rsidRPr="00D05ECA" w:rsidRDefault="00FC0826" w:rsidP="00703F57">
      <w:pPr>
        <w:spacing w:after="120" w:line="360" w:lineRule="auto"/>
        <w:rPr>
          <w:rFonts w:ascii="Times New Roman" w:hAnsi="Times New Roman" w:cs="Times New Roman"/>
          <w:sz w:val="16"/>
          <w:szCs w:val="16"/>
        </w:rPr>
      </w:pPr>
      <w:r w:rsidRPr="00D05ECA">
        <w:rPr>
          <w:rFonts w:ascii="Times New Roman" w:hAnsi="Times New Roman" w:cs="Times New Roman"/>
          <w:sz w:val="16"/>
          <w:szCs w:val="16"/>
        </w:rPr>
        <w:t xml:space="preserve">†: Aynı satırda ortalama değerler başlangıç grubundan anlamlı </w:t>
      </w:r>
      <w:r w:rsidR="004E25BE" w:rsidRPr="00D05ECA">
        <w:rPr>
          <w:rFonts w:ascii="Times New Roman" w:hAnsi="Times New Roman" w:cs="Times New Roman"/>
          <w:sz w:val="16"/>
          <w:szCs w:val="16"/>
        </w:rPr>
        <w:t>derecede farklıdır</w:t>
      </w:r>
    </w:p>
    <w:p w14:paraId="7B9E46DD" w14:textId="020035F0" w:rsidR="00B37F8C" w:rsidRPr="00D05ECA" w:rsidRDefault="00B37F8C" w:rsidP="00703F57">
      <w:pPr>
        <w:spacing w:after="120" w:line="360" w:lineRule="auto"/>
        <w:jc w:val="center"/>
        <w:rPr>
          <w:rFonts w:ascii="Times New Roman" w:hAnsi="Times New Roman" w:cs="Times New Roman"/>
          <w:sz w:val="16"/>
          <w:szCs w:val="16"/>
        </w:rPr>
      </w:pPr>
      <w:r w:rsidRPr="00D05ECA">
        <w:rPr>
          <w:rFonts w:ascii="Times New Roman" w:hAnsi="Times New Roman" w:cs="Times New Roman"/>
          <w:noProof/>
          <w:sz w:val="16"/>
          <w:szCs w:val="16"/>
          <w:lang w:eastAsia="tr-TR"/>
        </w:rPr>
        <w:lastRenderedPageBreak/>
        <w:drawing>
          <wp:inline distT="0" distB="0" distL="0" distR="0" wp14:anchorId="562E55FC" wp14:editId="3E14C7FA">
            <wp:extent cx="3789293" cy="2905125"/>
            <wp:effectExtent l="0" t="0" r="1905" b="0"/>
            <wp:docPr id="14" name="Resim 14" descr="C:\Users\Avcı ailesi\Downloads\output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vcı ailesi\Downloads\output (5).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789293" cy="2905125"/>
                    </a:xfrm>
                    <a:prstGeom prst="rect">
                      <a:avLst/>
                    </a:prstGeom>
                    <a:noFill/>
                    <a:ln>
                      <a:noFill/>
                    </a:ln>
                  </pic:spPr>
                </pic:pic>
              </a:graphicData>
            </a:graphic>
          </wp:inline>
        </w:drawing>
      </w:r>
    </w:p>
    <w:p w14:paraId="24C6AA92" w14:textId="748A56E3" w:rsidR="00B37F8C" w:rsidRPr="00D05ECA" w:rsidRDefault="00B37F8C" w:rsidP="00703F57">
      <w:pPr>
        <w:pStyle w:val="ResimYazs"/>
        <w:spacing w:after="120" w:line="360" w:lineRule="auto"/>
        <w:jc w:val="center"/>
        <w:rPr>
          <w:rFonts w:ascii="Times New Roman" w:hAnsi="Times New Roman" w:cs="Times New Roman"/>
          <w:color w:val="auto"/>
        </w:rPr>
      </w:pPr>
      <w:bookmarkStart w:id="76" w:name="_Toc221052486"/>
      <w:r w:rsidRPr="00D05ECA">
        <w:rPr>
          <w:rFonts w:ascii="Times New Roman" w:hAnsi="Times New Roman" w:cs="Times New Roman"/>
          <w:color w:val="auto"/>
        </w:rPr>
        <w:t xml:space="preserve">Grafik </w:t>
      </w:r>
      <w:r w:rsidRPr="00D05ECA">
        <w:rPr>
          <w:rFonts w:ascii="Times New Roman" w:hAnsi="Times New Roman" w:cs="Times New Roman"/>
          <w:color w:val="auto"/>
        </w:rPr>
        <w:fldChar w:fldCharType="begin"/>
      </w:r>
      <w:r w:rsidRPr="00D05ECA">
        <w:rPr>
          <w:rFonts w:ascii="Times New Roman" w:hAnsi="Times New Roman" w:cs="Times New Roman"/>
          <w:color w:val="auto"/>
        </w:rPr>
        <w:instrText xml:space="preserve"> SEQ Grafik \* ARABIC </w:instrText>
      </w:r>
      <w:r w:rsidRPr="00D05ECA">
        <w:rPr>
          <w:rFonts w:ascii="Times New Roman" w:hAnsi="Times New Roman" w:cs="Times New Roman"/>
          <w:color w:val="auto"/>
        </w:rPr>
        <w:fldChar w:fldCharType="separate"/>
      </w:r>
      <w:r w:rsidRPr="00D05ECA">
        <w:rPr>
          <w:rFonts w:ascii="Times New Roman" w:hAnsi="Times New Roman" w:cs="Times New Roman"/>
          <w:noProof/>
          <w:color w:val="auto"/>
        </w:rPr>
        <w:t>4</w:t>
      </w:r>
      <w:r w:rsidRPr="00D05ECA">
        <w:rPr>
          <w:rFonts w:ascii="Times New Roman" w:hAnsi="Times New Roman" w:cs="Times New Roman"/>
          <w:color w:val="auto"/>
        </w:rPr>
        <w:fldChar w:fldCharType="end"/>
      </w:r>
      <w:r w:rsidRPr="00D05ECA">
        <w:rPr>
          <w:rFonts w:ascii="Times New Roman" w:hAnsi="Times New Roman" w:cs="Times New Roman"/>
          <w:b w:val="0"/>
          <w:color w:val="auto"/>
          <w:sz w:val="20"/>
          <w:szCs w:val="20"/>
        </w:rPr>
        <w:t xml:space="preserve"> Anestezi gruplarının zamana göre Vücut Sıcaklığı (°C) düzeyi üzerine etkisi</w:t>
      </w:r>
      <w:bookmarkEnd w:id="76"/>
    </w:p>
    <w:p w14:paraId="67BD27DE" w14:textId="222C9E6E" w:rsidR="00B37F8C" w:rsidRPr="00D05ECA" w:rsidRDefault="00B37F8C" w:rsidP="00703F57">
      <w:pPr>
        <w:pStyle w:val="ResimYazs"/>
        <w:spacing w:after="120"/>
        <w:rPr>
          <w:rFonts w:ascii="Times New Roman" w:hAnsi="Times New Roman" w:cs="Times New Roman"/>
          <w:color w:val="auto"/>
          <w:sz w:val="16"/>
          <w:szCs w:val="16"/>
        </w:rPr>
      </w:pPr>
    </w:p>
    <w:p w14:paraId="26839782" w14:textId="77777777" w:rsidR="00FC0826" w:rsidRPr="00D05ECA" w:rsidRDefault="00FC0826" w:rsidP="00703F57">
      <w:pPr>
        <w:pStyle w:val="NormalWeb"/>
        <w:spacing w:before="0" w:beforeAutospacing="0" w:after="120" w:afterAutospacing="0" w:line="360" w:lineRule="auto"/>
        <w:ind w:firstLine="708"/>
        <w:jc w:val="both"/>
      </w:pPr>
    </w:p>
    <w:p w14:paraId="2EAF2E44" w14:textId="77777777" w:rsidR="00FD3D48" w:rsidRPr="00D05ECA" w:rsidRDefault="00FD3D48" w:rsidP="00703F57">
      <w:pPr>
        <w:pStyle w:val="NormalWeb"/>
        <w:spacing w:before="0" w:beforeAutospacing="0" w:after="120" w:afterAutospacing="0" w:line="360" w:lineRule="auto"/>
        <w:ind w:firstLine="708"/>
        <w:jc w:val="both"/>
      </w:pPr>
      <w:proofErr w:type="spellStart"/>
      <w:r w:rsidRPr="00D05ECA">
        <w:t>Ketamin-ksilazin-diazepam</w:t>
      </w:r>
      <w:proofErr w:type="spellEnd"/>
      <w:r w:rsidRPr="00D05ECA">
        <w:t xml:space="preserve"> grubunda ortalama vücut sıcaklığı 36,40 ± 0,23 °C olarak belirlenmiştir. Bu değer, </w:t>
      </w:r>
      <w:proofErr w:type="spellStart"/>
      <w:r w:rsidRPr="00D05ECA">
        <w:t>ketamin-ksilazin</w:t>
      </w:r>
      <w:proofErr w:type="spellEnd"/>
      <w:r w:rsidRPr="00D05ECA">
        <w:t xml:space="preserve"> (35,64 ± 0,13 °C) ve </w:t>
      </w:r>
      <w:proofErr w:type="spellStart"/>
      <w:r w:rsidRPr="00D05ECA">
        <w:t>ketamin-medetomidin</w:t>
      </w:r>
      <w:proofErr w:type="spellEnd"/>
      <w:r w:rsidRPr="00D05ECA">
        <w:t xml:space="preserve"> (35,55 ± 0,26 °C) gruplarına kıyasla anlamlı derecede yüksektir (P&lt;0,05). Bu sonuç, </w:t>
      </w:r>
      <w:proofErr w:type="spellStart"/>
      <w:r w:rsidRPr="00D05ECA">
        <w:t>diazepamın</w:t>
      </w:r>
      <w:proofErr w:type="spellEnd"/>
      <w:r w:rsidRPr="00D05ECA">
        <w:t xml:space="preserve"> merkezi sinir sistemi üzerindeki dengeleyici etkisi sayesinde </w:t>
      </w:r>
      <w:proofErr w:type="spellStart"/>
      <w:r w:rsidRPr="00D05ECA">
        <w:t>periferik</w:t>
      </w:r>
      <w:proofErr w:type="spellEnd"/>
      <w:r w:rsidRPr="00D05ECA">
        <w:t xml:space="preserve"> </w:t>
      </w:r>
      <w:proofErr w:type="spellStart"/>
      <w:r w:rsidRPr="00D05ECA">
        <w:t>vazokonstriksiyonu</w:t>
      </w:r>
      <w:proofErr w:type="spellEnd"/>
      <w:r w:rsidRPr="00D05ECA">
        <w:t xml:space="preserve"> azaltarak ısı kaybını sınırladığını düşündürmektedir.</w:t>
      </w:r>
    </w:p>
    <w:p w14:paraId="118EA6FF" w14:textId="77777777" w:rsidR="00FD3D48" w:rsidRPr="00D05ECA" w:rsidRDefault="00FD3D48" w:rsidP="00703F57">
      <w:pPr>
        <w:pStyle w:val="NormalWeb"/>
        <w:spacing w:before="0" w:beforeAutospacing="0" w:after="120" w:afterAutospacing="0" w:line="360" w:lineRule="auto"/>
        <w:ind w:firstLine="708"/>
        <w:jc w:val="both"/>
      </w:pPr>
      <w:proofErr w:type="spellStart"/>
      <w:r w:rsidRPr="00D05ECA">
        <w:t>Medetomidin</w:t>
      </w:r>
      <w:proofErr w:type="spellEnd"/>
      <w:r w:rsidRPr="00D05ECA">
        <w:t xml:space="preserve"> kullanılan grupta daha belirgin </w:t>
      </w:r>
      <w:proofErr w:type="spellStart"/>
      <w:r w:rsidRPr="00D05ECA">
        <w:t>hipotermi</w:t>
      </w:r>
      <w:proofErr w:type="spellEnd"/>
      <w:r w:rsidRPr="00D05ECA">
        <w:t xml:space="preserve"> eğilimi gözlenmiştir. Bu durum, </w:t>
      </w:r>
      <w:proofErr w:type="spellStart"/>
      <w:r w:rsidRPr="00D05ECA">
        <w:t>medetomidinin</w:t>
      </w:r>
      <w:proofErr w:type="spellEnd"/>
      <w:r w:rsidRPr="00D05ECA">
        <w:t xml:space="preserve"> alfa-2 </w:t>
      </w:r>
      <w:proofErr w:type="spellStart"/>
      <w:r w:rsidRPr="00D05ECA">
        <w:t>adrenerjik</w:t>
      </w:r>
      <w:proofErr w:type="spellEnd"/>
      <w:r w:rsidRPr="00D05ECA">
        <w:t xml:space="preserve"> reseptörler üzerinden sempatik sinir sistemi aktivitesini baskılaması ve </w:t>
      </w:r>
      <w:proofErr w:type="spellStart"/>
      <w:r w:rsidRPr="00D05ECA">
        <w:t>periferik</w:t>
      </w:r>
      <w:proofErr w:type="spellEnd"/>
      <w:r w:rsidRPr="00D05ECA">
        <w:t xml:space="preserve"> dolaşımda </w:t>
      </w:r>
      <w:proofErr w:type="spellStart"/>
      <w:r w:rsidRPr="00D05ECA">
        <w:t>vazokonstriksiyon</w:t>
      </w:r>
      <w:proofErr w:type="spellEnd"/>
      <w:r w:rsidRPr="00D05ECA">
        <w:t xml:space="preserve"> oluşturmasıyla açıklanabilir. </w:t>
      </w:r>
      <w:proofErr w:type="spellStart"/>
      <w:r w:rsidRPr="00D05ECA">
        <w:t>Ketamin-ksilazin</w:t>
      </w:r>
      <w:proofErr w:type="spellEnd"/>
      <w:r w:rsidRPr="00D05ECA">
        <w:t xml:space="preserve"> grubunda da benzer ancak daha hafif düzeyde bir sıcaklık düşüşü tespit edilmiştir.</w:t>
      </w:r>
    </w:p>
    <w:p w14:paraId="28A93245" w14:textId="77777777" w:rsidR="00FD3D48" w:rsidRPr="00D05ECA" w:rsidRDefault="00FD3D48" w:rsidP="00703F57">
      <w:pPr>
        <w:pStyle w:val="NormalWeb"/>
        <w:spacing w:before="0" w:beforeAutospacing="0" w:after="120" w:afterAutospacing="0" w:line="360" w:lineRule="auto"/>
        <w:ind w:firstLine="708"/>
        <w:jc w:val="both"/>
      </w:pPr>
      <w:r w:rsidRPr="00D05ECA">
        <w:t xml:space="preserve">Zamana göre değişim incelendiğinde, tüm gruplarda anestezinin ilk 10 dakikasında vücut sıcaklığında hızlı bir düşüş meydana gelmiş, 30. dakikadan itibaren bu düşüş sabitlenmiştir. Bu durum, </w:t>
      </w:r>
      <w:proofErr w:type="spellStart"/>
      <w:r w:rsidRPr="00D05ECA">
        <w:t>anestezik</w:t>
      </w:r>
      <w:proofErr w:type="spellEnd"/>
      <w:r w:rsidRPr="00D05ECA">
        <w:t xml:space="preserve"> ajanların </w:t>
      </w:r>
      <w:proofErr w:type="spellStart"/>
      <w:r w:rsidRPr="00D05ECA">
        <w:t>metabolik</w:t>
      </w:r>
      <w:proofErr w:type="spellEnd"/>
      <w:r w:rsidRPr="00D05ECA">
        <w:t xml:space="preserve"> hız üzerindeki baskılayıcı etkisine ve cerrahi süredeki ısı kaybına bağlıdır.</w:t>
      </w:r>
    </w:p>
    <w:p w14:paraId="20D97882" w14:textId="77777777" w:rsidR="002A3884" w:rsidRPr="00D05ECA" w:rsidRDefault="002A3884" w:rsidP="00703F57">
      <w:pPr>
        <w:pStyle w:val="2DZY"/>
        <w:spacing w:before="0" w:beforeAutospacing="0" w:after="120" w:afterAutospacing="0" w:line="360" w:lineRule="auto"/>
        <w:rPr>
          <w:color w:val="auto"/>
        </w:rPr>
      </w:pPr>
    </w:p>
    <w:p w14:paraId="1C7AD616" w14:textId="57302A36" w:rsidR="00FB34D8" w:rsidRPr="00D05ECA" w:rsidRDefault="00EE54D2" w:rsidP="00703F57">
      <w:pPr>
        <w:pStyle w:val="2DZY"/>
        <w:spacing w:before="0" w:beforeAutospacing="0" w:after="120" w:afterAutospacing="0" w:line="360" w:lineRule="auto"/>
        <w:rPr>
          <w:color w:val="auto"/>
        </w:rPr>
      </w:pPr>
      <w:bookmarkStart w:id="77" w:name="_Toc221096858"/>
      <w:r w:rsidRPr="00D05ECA">
        <w:rPr>
          <w:color w:val="auto"/>
        </w:rPr>
        <w:lastRenderedPageBreak/>
        <w:t>4</w:t>
      </w:r>
      <w:r w:rsidR="006F0315" w:rsidRPr="00D05ECA">
        <w:rPr>
          <w:color w:val="auto"/>
        </w:rPr>
        <w:t xml:space="preserve">.6. Refleks </w:t>
      </w:r>
      <w:r w:rsidR="00BB3425" w:rsidRPr="00D05ECA">
        <w:rPr>
          <w:color w:val="auto"/>
        </w:rPr>
        <w:t>Süreleri</w:t>
      </w:r>
      <w:bookmarkEnd w:id="77"/>
      <w:r w:rsidR="006F0315" w:rsidRPr="00D05ECA">
        <w:rPr>
          <w:color w:val="auto"/>
        </w:rPr>
        <w:t xml:space="preserve"> </w:t>
      </w:r>
    </w:p>
    <w:p w14:paraId="334CF509" w14:textId="77777777" w:rsidR="00FD612B" w:rsidRPr="00D05ECA" w:rsidRDefault="00FD612B" w:rsidP="00703F57">
      <w:pPr>
        <w:pStyle w:val="2DZY"/>
        <w:spacing w:before="0" w:beforeAutospacing="0" w:after="120" w:afterAutospacing="0" w:line="360" w:lineRule="auto"/>
        <w:rPr>
          <w:color w:val="auto"/>
        </w:rPr>
      </w:pPr>
    </w:p>
    <w:p w14:paraId="6A9D1B48" w14:textId="409AB6DF" w:rsidR="00BB3425" w:rsidRPr="00D05ECA" w:rsidRDefault="00BB3425" w:rsidP="00D05ECA">
      <w:pPr>
        <w:spacing w:after="120" w:line="360" w:lineRule="auto"/>
        <w:ind w:right="340" w:firstLine="708"/>
        <w:jc w:val="both"/>
        <w:rPr>
          <w:rFonts w:ascii="Times New Roman" w:eastAsia="Times New Roman" w:hAnsi="Times New Roman" w:cs="Times New Roman"/>
          <w:kern w:val="0"/>
          <w:lang w:eastAsia="tr-TR"/>
          <w14:ligatures w14:val="none"/>
        </w:rPr>
      </w:pPr>
      <w:proofErr w:type="spellStart"/>
      <w:r w:rsidRPr="00D05ECA">
        <w:rPr>
          <w:rFonts w:ascii="Times New Roman" w:eastAsia="Times New Roman" w:hAnsi="Times New Roman" w:cs="Times New Roman"/>
          <w:kern w:val="0"/>
          <w:lang w:eastAsia="tr-TR"/>
          <w14:ligatures w14:val="none"/>
        </w:rPr>
        <w:t>Anestezik</w:t>
      </w:r>
      <w:proofErr w:type="spellEnd"/>
      <w:r w:rsidRPr="00D05ECA">
        <w:rPr>
          <w:rFonts w:ascii="Times New Roman" w:eastAsia="Times New Roman" w:hAnsi="Times New Roman" w:cs="Times New Roman"/>
          <w:kern w:val="0"/>
          <w:lang w:eastAsia="tr-TR"/>
          <w14:ligatures w14:val="none"/>
        </w:rPr>
        <w:t xml:space="preserve"> kombinasyonlara göre cerrahi anestezi süresi ve refl</w:t>
      </w:r>
      <w:r w:rsidR="00FD612B" w:rsidRPr="00D05ECA">
        <w:rPr>
          <w:rFonts w:ascii="Times New Roman" w:eastAsia="Times New Roman" w:hAnsi="Times New Roman" w:cs="Times New Roman"/>
          <w:kern w:val="0"/>
          <w:lang w:eastAsia="tr-TR"/>
          <w14:ligatures w14:val="none"/>
        </w:rPr>
        <w:t>eks baskılanma süreleri Tablo 8</w:t>
      </w:r>
      <w:r w:rsidRPr="00D05ECA">
        <w:rPr>
          <w:rFonts w:ascii="Times New Roman" w:eastAsia="Times New Roman" w:hAnsi="Times New Roman" w:cs="Times New Roman"/>
          <w:kern w:val="0"/>
          <w:lang w:eastAsia="tr-TR"/>
          <w14:ligatures w14:val="none"/>
        </w:rPr>
        <w:t xml:space="preserve">’da sunulmuştur. Cerrahi anestezi süresi, </w:t>
      </w:r>
      <w:proofErr w:type="spellStart"/>
      <w:r w:rsidRPr="00D05ECA">
        <w:rPr>
          <w:rFonts w:ascii="Times New Roman" w:eastAsia="Times New Roman" w:hAnsi="Times New Roman" w:cs="Times New Roman"/>
          <w:kern w:val="0"/>
          <w:lang w:eastAsia="tr-TR"/>
          <w14:ligatures w14:val="none"/>
        </w:rPr>
        <w:t>Ksilazin</w:t>
      </w:r>
      <w:proofErr w:type="spellEnd"/>
      <w:r w:rsidRPr="00D05ECA">
        <w:rPr>
          <w:rFonts w:ascii="Times New Roman" w:eastAsia="Times New Roman" w:hAnsi="Times New Roman" w:cs="Times New Roman"/>
          <w:kern w:val="0"/>
          <w:lang w:eastAsia="tr-TR"/>
          <w14:ligatures w14:val="none"/>
        </w:rPr>
        <w:t>–</w:t>
      </w:r>
      <w:proofErr w:type="spellStart"/>
      <w:r w:rsidRPr="00D05ECA">
        <w:rPr>
          <w:rFonts w:ascii="Times New Roman" w:eastAsia="Times New Roman" w:hAnsi="Times New Roman" w:cs="Times New Roman"/>
          <w:kern w:val="0"/>
          <w:lang w:eastAsia="tr-TR"/>
          <w14:ligatures w14:val="none"/>
        </w:rPr>
        <w:t>Ketamin</w:t>
      </w:r>
      <w:proofErr w:type="spellEnd"/>
      <w:r w:rsidRPr="00D05ECA">
        <w:rPr>
          <w:rFonts w:ascii="Times New Roman" w:eastAsia="Times New Roman" w:hAnsi="Times New Roman" w:cs="Times New Roman"/>
          <w:kern w:val="0"/>
          <w:lang w:eastAsia="tr-TR"/>
          <w14:ligatures w14:val="none"/>
        </w:rPr>
        <w:t xml:space="preserve"> (KK) grubunda ortalama 2700±426 saniye, </w:t>
      </w:r>
      <w:proofErr w:type="spellStart"/>
      <w:r w:rsidRPr="00D05ECA">
        <w:rPr>
          <w:rFonts w:ascii="Times New Roman" w:eastAsia="Times New Roman" w:hAnsi="Times New Roman" w:cs="Times New Roman"/>
          <w:kern w:val="0"/>
          <w:lang w:eastAsia="tr-TR"/>
          <w14:ligatures w14:val="none"/>
        </w:rPr>
        <w:t>Medetomidin</w:t>
      </w:r>
      <w:proofErr w:type="spellEnd"/>
      <w:r w:rsidRPr="00D05ECA">
        <w:rPr>
          <w:rFonts w:ascii="Times New Roman" w:eastAsia="Times New Roman" w:hAnsi="Times New Roman" w:cs="Times New Roman"/>
          <w:kern w:val="0"/>
          <w:lang w:eastAsia="tr-TR"/>
          <w14:ligatures w14:val="none"/>
        </w:rPr>
        <w:t>–</w:t>
      </w:r>
      <w:proofErr w:type="spellStart"/>
      <w:r w:rsidRPr="00D05ECA">
        <w:rPr>
          <w:rFonts w:ascii="Times New Roman" w:eastAsia="Times New Roman" w:hAnsi="Times New Roman" w:cs="Times New Roman"/>
          <w:kern w:val="0"/>
          <w:lang w:eastAsia="tr-TR"/>
          <w14:ligatures w14:val="none"/>
        </w:rPr>
        <w:t>Ketamin</w:t>
      </w:r>
      <w:proofErr w:type="spellEnd"/>
      <w:r w:rsidRPr="00D05ECA">
        <w:rPr>
          <w:rFonts w:ascii="Times New Roman" w:eastAsia="Times New Roman" w:hAnsi="Times New Roman" w:cs="Times New Roman"/>
          <w:kern w:val="0"/>
          <w:lang w:eastAsia="tr-TR"/>
          <w14:ligatures w14:val="none"/>
        </w:rPr>
        <w:t xml:space="preserve"> (KM) grubunda 3900±648 saniye ve </w:t>
      </w:r>
      <w:proofErr w:type="spellStart"/>
      <w:r w:rsidRPr="00D05ECA">
        <w:rPr>
          <w:rFonts w:ascii="Times New Roman" w:eastAsia="Times New Roman" w:hAnsi="Times New Roman" w:cs="Times New Roman"/>
          <w:kern w:val="0"/>
          <w:lang w:eastAsia="tr-TR"/>
          <w14:ligatures w14:val="none"/>
        </w:rPr>
        <w:t>Ksilazin</w:t>
      </w:r>
      <w:proofErr w:type="spellEnd"/>
      <w:r w:rsidRPr="00D05ECA">
        <w:rPr>
          <w:rFonts w:ascii="Times New Roman" w:eastAsia="Times New Roman" w:hAnsi="Times New Roman" w:cs="Times New Roman"/>
          <w:kern w:val="0"/>
          <w:lang w:eastAsia="tr-TR"/>
          <w14:ligatures w14:val="none"/>
        </w:rPr>
        <w:t>–</w:t>
      </w:r>
      <w:proofErr w:type="spellStart"/>
      <w:r w:rsidRPr="00D05ECA">
        <w:rPr>
          <w:rFonts w:ascii="Times New Roman" w:eastAsia="Times New Roman" w:hAnsi="Times New Roman" w:cs="Times New Roman"/>
          <w:kern w:val="0"/>
          <w:lang w:eastAsia="tr-TR"/>
          <w14:ligatures w14:val="none"/>
        </w:rPr>
        <w:t>Ketamin</w:t>
      </w:r>
      <w:proofErr w:type="spellEnd"/>
      <w:r w:rsidRPr="00D05ECA">
        <w:rPr>
          <w:rFonts w:ascii="Times New Roman" w:eastAsia="Times New Roman" w:hAnsi="Times New Roman" w:cs="Times New Roman"/>
          <w:kern w:val="0"/>
          <w:lang w:eastAsia="tr-TR"/>
          <w14:ligatures w14:val="none"/>
        </w:rPr>
        <w:t>–</w:t>
      </w:r>
      <w:proofErr w:type="spellStart"/>
      <w:r w:rsidRPr="00D05ECA">
        <w:rPr>
          <w:rFonts w:ascii="Times New Roman" w:eastAsia="Times New Roman" w:hAnsi="Times New Roman" w:cs="Times New Roman"/>
          <w:kern w:val="0"/>
          <w:lang w:eastAsia="tr-TR"/>
          <w14:ligatures w14:val="none"/>
        </w:rPr>
        <w:t>Diazepam</w:t>
      </w:r>
      <w:proofErr w:type="spellEnd"/>
      <w:r w:rsidRPr="00D05ECA">
        <w:rPr>
          <w:rFonts w:ascii="Times New Roman" w:eastAsia="Times New Roman" w:hAnsi="Times New Roman" w:cs="Times New Roman"/>
          <w:kern w:val="0"/>
          <w:lang w:eastAsia="tr-TR"/>
          <w14:ligatures w14:val="none"/>
        </w:rPr>
        <w:t xml:space="preserve"> (KKD) grubunda 5100±534 saniye olarak belirlendi. Cerrahi anestezi süresinin, KK grubuna kıyasla KM ve özellikle KKD grubunda daha uzun olduğu ve gruplar arasındaki farkın istatistiksel olarak anlamlı olduğu saptandı (p=0,004).</w:t>
      </w:r>
    </w:p>
    <w:p w14:paraId="282C86C7" w14:textId="77777777" w:rsidR="00BB3425" w:rsidRPr="00D05ECA" w:rsidRDefault="00BB3425" w:rsidP="00D05ECA">
      <w:pPr>
        <w:spacing w:after="120" w:line="360" w:lineRule="auto"/>
        <w:ind w:right="340" w:firstLine="708"/>
        <w:jc w:val="both"/>
        <w:rPr>
          <w:rFonts w:ascii="Times New Roman" w:eastAsia="Times New Roman" w:hAnsi="Times New Roman" w:cs="Times New Roman"/>
          <w:kern w:val="0"/>
          <w:lang w:eastAsia="tr-TR"/>
          <w14:ligatures w14:val="none"/>
        </w:rPr>
      </w:pPr>
      <w:proofErr w:type="spellStart"/>
      <w:r w:rsidRPr="00D05ECA">
        <w:rPr>
          <w:rFonts w:ascii="Times New Roman" w:eastAsia="Times New Roman" w:hAnsi="Times New Roman" w:cs="Times New Roman"/>
          <w:kern w:val="0"/>
          <w:lang w:eastAsia="tr-TR"/>
          <w14:ligatures w14:val="none"/>
        </w:rPr>
        <w:t>Palpebral</w:t>
      </w:r>
      <w:proofErr w:type="spellEnd"/>
      <w:r w:rsidRPr="00D05ECA">
        <w:rPr>
          <w:rFonts w:ascii="Times New Roman" w:eastAsia="Times New Roman" w:hAnsi="Times New Roman" w:cs="Times New Roman"/>
          <w:kern w:val="0"/>
          <w:lang w:eastAsia="tr-TR"/>
          <w14:ligatures w14:val="none"/>
        </w:rPr>
        <w:t xml:space="preserve"> refleks baskılanma süresi KK grubunda 3750±744 saniye, KM grubunda 5400±0 saniye ve KKD grubunda 5250±498 saniye olarak belirlendi. Gruplar arasında </w:t>
      </w:r>
      <w:proofErr w:type="spellStart"/>
      <w:r w:rsidRPr="00D05ECA">
        <w:rPr>
          <w:rFonts w:ascii="Times New Roman" w:eastAsia="Times New Roman" w:hAnsi="Times New Roman" w:cs="Times New Roman"/>
          <w:kern w:val="0"/>
          <w:lang w:eastAsia="tr-TR"/>
          <w14:ligatures w14:val="none"/>
        </w:rPr>
        <w:t>palpebral</w:t>
      </w:r>
      <w:proofErr w:type="spellEnd"/>
      <w:r w:rsidRPr="00D05ECA">
        <w:rPr>
          <w:rFonts w:ascii="Times New Roman" w:eastAsia="Times New Roman" w:hAnsi="Times New Roman" w:cs="Times New Roman"/>
          <w:kern w:val="0"/>
          <w:lang w:eastAsia="tr-TR"/>
          <w14:ligatures w14:val="none"/>
        </w:rPr>
        <w:t xml:space="preserve"> refleks kaybolma süresi açısından istatistiksel olarak anlamlı fark bulundu (p=0,008).</w:t>
      </w:r>
    </w:p>
    <w:p w14:paraId="4F3B502A" w14:textId="77777777" w:rsidR="00BB3425" w:rsidRPr="00D05ECA" w:rsidRDefault="00BB3425" w:rsidP="00D05ECA">
      <w:pPr>
        <w:spacing w:after="120" w:line="360" w:lineRule="auto"/>
        <w:ind w:right="340" w:firstLine="708"/>
        <w:jc w:val="both"/>
        <w:rPr>
          <w:rFonts w:ascii="Times New Roman" w:eastAsia="Times New Roman" w:hAnsi="Times New Roman" w:cs="Times New Roman"/>
          <w:kern w:val="0"/>
          <w:lang w:eastAsia="tr-TR"/>
          <w14:ligatures w14:val="none"/>
        </w:rPr>
      </w:pPr>
      <w:r w:rsidRPr="00D05ECA">
        <w:rPr>
          <w:rFonts w:ascii="Times New Roman" w:eastAsia="Times New Roman" w:hAnsi="Times New Roman" w:cs="Times New Roman"/>
          <w:kern w:val="0"/>
          <w:lang w:eastAsia="tr-TR"/>
          <w14:ligatures w14:val="none"/>
        </w:rPr>
        <w:t>Pedal refleks baskılanma süresi ise KK grubunda 3150±576 saniye, KM grubunda 4200±906 saniye ve KKD grubunda 5400±0 saniye olarak saptandı. Pedal refleks kaybolma süresi bakımından gruplar arasındaki farkın istatistiksel olarak anlamlı olduğu belirlendi (p=0,037).</w:t>
      </w:r>
    </w:p>
    <w:p w14:paraId="317F4D3A" w14:textId="7DBF88CC" w:rsidR="00BB3425" w:rsidRPr="00D05ECA" w:rsidRDefault="00BB3425" w:rsidP="00D05ECA">
      <w:pPr>
        <w:spacing w:after="120" w:line="360" w:lineRule="auto"/>
        <w:ind w:right="340" w:firstLine="708"/>
        <w:jc w:val="both"/>
        <w:rPr>
          <w:rFonts w:ascii="Times New Roman" w:eastAsia="Times New Roman" w:hAnsi="Times New Roman" w:cs="Times New Roman"/>
          <w:kern w:val="0"/>
          <w:lang w:eastAsia="tr-TR"/>
          <w14:ligatures w14:val="none"/>
        </w:rPr>
      </w:pPr>
      <w:r w:rsidRPr="00D05ECA">
        <w:rPr>
          <w:rFonts w:ascii="Times New Roman" w:eastAsia="Times New Roman" w:hAnsi="Times New Roman" w:cs="Times New Roman"/>
          <w:kern w:val="0"/>
          <w:lang w:eastAsia="tr-TR"/>
          <w14:ligatures w14:val="none"/>
        </w:rPr>
        <w:t xml:space="preserve">Ayak parmak arası </w:t>
      </w:r>
      <w:r w:rsidR="00B21DD3" w:rsidRPr="00D05ECA">
        <w:rPr>
          <w:rFonts w:ascii="Times New Roman" w:hAnsi="Times New Roman" w:cs="Times New Roman"/>
        </w:rPr>
        <w:t>(</w:t>
      </w:r>
      <w:proofErr w:type="spellStart"/>
      <w:r w:rsidR="00B21DD3" w:rsidRPr="00D05ECA">
        <w:rPr>
          <w:rFonts w:ascii="Times New Roman" w:eastAsia="Times New Roman" w:hAnsi="Times New Roman" w:cs="Times New Roman"/>
          <w:kern w:val="0"/>
          <w:lang w:eastAsia="tr-TR"/>
          <w14:ligatures w14:val="none"/>
        </w:rPr>
        <w:t>interdigital</w:t>
      </w:r>
      <w:proofErr w:type="spellEnd"/>
      <w:r w:rsidR="00B21DD3" w:rsidRPr="00D05ECA">
        <w:rPr>
          <w:rFonts w:ascii="Times New Roman" w:eastAsia="Times New Roman" w:hAnsi="Times New Roman" w:cs="Times New Roman"/>
          <w:kern w:val="0"/>
          <w:lang w:eastAsia="tr-TR"/>
          <w14:ligatures w14:val="none"/>
        </w:rPr>
        <w:t xml:space="preserve">) </w:t>
      </w:r>
      <w:r w:rsidRPr="00D05ECA">
        <w:rPr>
          <w:rFonts w:ascii="Times New Roman" w:eastAsia="Times New Roman" w:hAnsi="Times New Roman" w:cs="Times New Roman"/>
          <w:kern w:val="0"/>
          <w:lang w:eastAsia="tr-TR"/>
          <w14:ligatures w14:val="none"/>
        </w:rPr>
        <w:t>refleks baskılanma süresi ise KK grubunda ortalama 3600±0 saniye, KM grubunda 4500±1110 saniye ve KKD grubunda 5700±600 saniye olarak belirlendi. Ayak parmak arası</w:t>
      </w:r>
      <w:r w:rsidR="00B21DD3" w:rsidRPr="00D05ECA">
        <w:rPr>
          <w:rFonts w:ascii="Times New Roman" w:eastAsia="Times New Roman" w:hAnsi="Times New Roman" w:cs="Times New Roman"/>
          <w:kern w:val="0"/>
          <w:lang w:eastAsia="tr-TR"/>
          <w14:ligatures w14:val="none"/>
        </w:rPr>
        <w:t xml:space="preserve"> </w:t>
      </w:r>
      <w:r w:rsidR="00B21DD3" w:rsidRPr="00D05ECA">
        <w:rPr>
          <w:rFonts w:ascii="Times New Roman" w:hAnsi="Times New Roman" w:cs="Times New Roman"/>
        </w:rPr>
        <w:t>(</w:t>
      </w:r>
      <w:proofErr w:type="spellStart"/>
      <w:r w:rsidR="00B21DD3" w:rsidRPr="00D05ECA">
        <w:rPr>
          <w:rFonts w:ascii="Times New Roman" w:eastAsia="Times New Roman" w:hAnsi="Times New Roman" w:cs="Times New Roman"/>
          <w:kern w:val="0"/>
          <w:lang w:eastAsia="tr-TR"/>
          <w14:ligatures w14:val="none"/>
        </w:rPr>
        <w:t>interdigital</w:t>
      </w:r>
      <w:proofErr w:type="spellEnd"/>
      <w:r w:rsidR="00B21DD3" w:rsidRPr="00D05ECA">
        <w:rPr>
          <w:rFonts w:ascii="Times New Roman" w:eastAsia="Times New Roman" w:hAnsi="Times New Roman" w:cs="Times New Roman"/>
          <w:kern w:val="0"/>
          <w:lang w:eastAsia="tr-TR"/>
          <w14:ligatures w14:val="none"/>
        </w:rPr>
        <w:t xml:space="preserve">) </w:t>
      </w:r>
      <w:r w:rsidRPr="00D05ECA">
        <w:rPr>
          <w:rFonts w:ascii="Times New Roman" w:eastAsia="Times New Roman" w:hAnsi="Times New Roman" w:cs="Times New Roman"/>
          <w:kern w:val="0"/>
          <w:lang w:eastAsia="tr-TR"/>
          <w14:ligatures w14:val="none"/>
        </w:rPr>
        <w:t xml:space="preserve"> refleks kaybolma süresi açısından gruplar arasında istatistiksel olarak anlamlı fark saptandı (p=0,049).</w:t>
      </w:r>
    </w:p>
    <w:p w14:paraId="6E40B52C" w14:textId="77777777" w:rsidR="002A3884" w:rsidRPr="00D05ECA" w:rsidRDefault="002A3884" w:rsidP="00703F57">
      <w:pPr>
        <w:spacing w:after="120" w:line="360" w:lineRule="auto"/>
        <w:ind w:right="340"/>
        <w:rPr>
          <w:rFonts w:ascii="Times New Roman" w:eastAsia="Times New Roman" w:hAnsi="Times New Roman" w:cs="Times New Roman"/>
          <w:kern w:val="0"/>
          <w:lang w:eastAsia="tr-TR"/>
          <w14:ligatures w14:val="none"/>
        </w:rPr>
      </w:pPr>
    </w:p>
    <w:p w14:paraId="43734BA0" w14:textId="77777777" w:rsidR="002A3884" w:rsidRPr="00D05ECA" w:rsidRDefault="002A3884" w:rsidP="00703F57">
      <w:pPr>
        <w:spacing w:after="120" w:line="360" w:lineRule="auto"/>
        <w:ind w:right="340"/>
        <w:rPr>
          <w:rFonts w:ascii="Times New Roman" w:eastAsia="Times New Roman" w:hAnsi="Times New Roman" w:cs="Times New Roman"/>
          <w:kern w:val="0"/>
          <w:lang w:eastAsia="tr-TR"/>
          <w14:ligatures w14:val="none"/>
        </w:rPr>
      </w:pPr>
    </w:p>
    <w:p w14:paraId="774AE517" w14:textId="77777777" w:rsidR="002A3884" w:rsidRPr="00D05ECA" w:rsidRDefault="002A3884" w:rsidP="00703F57">
      <w:pPr>
        <w:spacing w:after="120" w:line="360" w:lineRule="auto"/>
        <w:ind w:right="340"/>
        <w:rPr>
          <w:rFonts w:ascii="Times New Roman" w:eastAsia="Times New Roman" w:hAnsi="Times New Roman" w:cs="Times New Roman"/>
          <w:kern w:val="0"/>
          <w:lang w:eastAsia="tr-TR"/>
          <w14:ligatures w14:val="none"/>
        </w:rPr>
      </w:pPr>
    </w:p>
    <w:p w14:paraId="304D4D0A" w14:textId="77777777" w:rsidR="00FD1EC7" w:rsidRPr="00D05ECA" w:rsidRDefault="00FD1EC7" w:rsidP="00703F57">
      <w:pPr>
        <w:spacing w:after="120" w:line="360" w:lineRule="auto"/>
        <w:ind w:right="340"/>
        <w:rPr>
          <w:rFonts w:ascii="Times New Roman" w:eastAsia="Times New Roman" w:hAnsi="Times New Roman" w:cs="Times New Roman"/>
          <w:kern w:val="0"/>
          <w:lang w:eastAsia="tr-TR"/>
          <w14:ligatures w14:val="none"/>
        </w:rPr>
      </w:pPr>
    </w:p>
    <w:p w14:paraId="20914B95" w14:textId="77777777" w:rsidR="00FD1EC7" w:rsidRPr="00D05ECA" w:rsidRDefault="00FD1EC7" w:rsidP="00703F57">
      <w:pPr>
        <w:spacing w:after="120" w:line="360" w:lineRule="auto"/>
        <w:ind w:right="340"/>
        <w:rPr>
          <w:rFonts w:ascii="Times New Roman" w:eastAsia="Times New Roman" w:hAnsi="Times New Roman" w:cs="Times New Roman"/>
          <w:kern w:val="0"/>
          <w:lang w:eastAsia="tr-TR"/>
          <w14:ligatures w14:val="none"/>
        </w:rPr>
      </w:pPr>
    </w:p>
    <w:p w14:paraId="0F43989F" w14:textId="77777777" w:rsidR="002A3884" w:rsidRPr="00D05ECA" w:rsidRDefault="002A3884" w:rsidP="00703F57">
      <w:pPr>
        <w:spacing w:after="120" w:line="360" w:lineRule="auto"/>
        <w:ind w:right="340"/>
        <w:rPr>
          <w:rFonts w:ascii="Times New Roman" w:eastAsia="Times New Roman" w:hAnsi="Times New Roman" w:cs="Times New Roman"/>
          <w:kern w:val="0"/>
          <w:lang w:eastAsia="tr-TR"/>
          <w14:ligatures w14:val="none"/>
        </w:rPr>
      </w:pPr>
    </w:p>
    <w:p w14:paraId="7BC2681C" w14:textId="56F47425" w:rsidR="00BB3425" w:rsidRPr="00D05ECA" w:rsidRDefault="002A3884" w:rsidP="00703F57">
      <w:pPr>
        <w:pStyle w:val="ResimYazs"/>
        <w:spacing w:after="120" w:line="360" w:lineRule="auto"/>
        <w:rPr>
          <w:rFonts w:ascii="Times New Roman" w:eastAsia="Times New Roman" w:hAnsi="Times New Roman" w:cs="Times New Roman"/>
          <w:b w:val="0"/>
          <w:color w:val="auto"/>
          <w:kern w:val="0"/>
          <w:lang w:eastAsia="tr-TR"/>
          <w14:ligatures w14:val="none"/>
        </w:rPr>
      </w:pPr>
      <w:bookmarkStart w:id="78" w:name="_Toc221034669"/>
      <w:r w:rsidRPr="00D05ECA">
        <w:rPr>
          <w:rFonts w:ascii="Times New Roman" w:hAnsi="Times New Roman" w:cs="Times New Roman"/>
          <w:color w:val="auto"/>
        </w:rPr>
        <w:lastRenderedPageBreak/>
        <w:t xml:space="preserve">Tablo </w:t>
      </w:r>
      <w:r w:rsidRPr="00D05ECA">
        <w:rPr>
          <w:rFonts w:ascii="Times New Roman" w:hAnsi="Times New Roman" w:cs="Times New Roman"/>
          <w:color w:val="auto"/>
        </w:rPr>
        <w:fldChar w:fldCharType="begin"/>
      </w:r>
      <w:r w:rsidRPr="00D05ECA">
        <w:rPr>
          <w:rFonts w:ascii="Times New Roman" w:hAnsi="Times New Roman" w:cs="Times New Roman"/>
          <w:color w:val="auto"/>
        </w:rPr>
        <w:instrText xml:space="preserve"> SEQ Tablo \* ARABIC </w:instrText>
      </w:r>
      <w:r w:rsidRPr="00D05ECA">
        <w:rPr>
          <w:rFonts w:ascii="Times New Roman" w:hAnsi="Times New Roman" w:cs="Times New Roman"/>
          <w:color w:val="auto"/>
        </w:rPr>
        <w:fldChar w:fldCharType="separate"/>
      </w:r>
      <w:r w:rsidRPr="00D05ECA">
        <w:rPr>
          <w:rFonts w:ascii="Times New Roman" w:hAnsi="Times New Roman" w:cs="Times New Roman"/>
          <w:noProof/>
          <w:color w:val="auto"/>
        </w:rPr>
        <w:t>8</w:t>
      </w:r>
      <w:r w:rsidRPr="00D05ECA">
        <w:rPr>
          <w:rFonts w:ascii="Times New Roman" w:hAnsi="Times New Roman" w:cs="Times New Roman"/>
          <w:color w:val="auto"/>
        </w:rPr>
        <w:fldChar w:fldCharType="end"/>
      </w:r>
      <w:r w:rsidRPr="00D05ECA">
        <w:rPr>
          <w:rFonts w:ascii="Times New Roman" w:eastAsia="Times New Roman" w:hAnsi="Times New Roman" w:cs="Times New Roman"/>
          <w:color w:val="auto"/>
          <w:kern w:val="0"/>
          <w:lang w:eastAsia="tr-TR"/>
          <w14:ligatures w14:val="none"/>
        </w:rPr>
        <w:t xml:space="preserve"> </w:t>
      </w:r>
      <w:r w:rsidRPr="00D05ECA">
        <w:rPr>
          <w:rFonts w:ascii="Times New Roman" w:hAnsi="Times New Roman" w:cs="Times New Roman"/>
          <w:b w:val="0"/>
          <w:color w:val="auto"/>
          <w:sz w:val="20"/>
          <w:szCs w:val="20"/>
        </w:rPr>
        <w:t>Anestezi gruplarına ait bazı refleks ile cerrahi anestezi ve toplam uyuma süreleri (</w:t>
      </w:r>
      <w:proofErr w:type="spellStart"/>
      <w:r w:rsidRPr="00D05ECA">
        <w:rPr>
          <w:rFonts w:ascii="Times New Roman" w:hAnsi="Times New Roman" w:cs="Times New Roman"/>
          <w:b w:val="0"/>
          <w:color w:val="auto"/>
          <w:sz w:val="20"/>
          <w:szCs w:val="20"/>
        </w:rPr>
        <w:t>sn</w:t>
      </w:r>
      <w:proofErr w:type="spellEnd"/>
      <w:r w:rsidRPr="00D05ECA">
        <w:rPr>
          <w:rFonts w:ascii="Times New Roman" w:hAnsi="Times New Roman" w:cs="Times New Roman"/>
          <w:b w:val="0"/>
          <w:color w:val="auto"/>
          <w:sz w:val="20"/>
          <w:szCs w:val="20"/>
        </w:rPr>
        <w:t>)</w:t>
      </w:r>
      <w:bookmarkEnd w:id="78"/>
    </w:p>
    <w:tbl>
      <w:tblPr>
        <w:tblStyle w:val="TabloKlavuzu"/>
        <w:tblW w:w="0" w:type="auto"/>
        <w:tblLook w:val="04A0" w:firstRow="1" w:lastRow="0" w:firstColumn="1" w:lastColumn="0" w:noHBand="0" w:noVBand="1"/>
      </w:tblPr>
      <w:tblGrid>
        <w:gridCol w:w="1867"/>
        <w:gridCol w:w="1842"/>
        <w:gridCol w:w="1842"/>
        <w:gridCol w:w="1836"/>
        <w:gridCol w:w="6"/>
        <w:gridCol w:w="1843"/>
      </w:tblGrid>
      <w:tr w:rsidR="00D05ECA" w:rsidRPr="00D05ECA" w14:paraId="37AB5883" w14:textId="20497D04" w:rsidTr="003146D2">
        <w:tc>
          <w:tcPr>
            <w:tcW w:w="1867" w:type="dxa"/>
            <w:vMerge w:val="restart"/>
          </w:tcPr>
          <w:p w14:paraId="618BA0FD" w14:textId="77777777" w:rsidR="003146D2" w:rsidRPr="00D05ECA" w:rsidRDefault="003146D2" w:rsidP="00703F57">
            <w:pPr>
              <w:spacing w:after="120" w:line="360" w:lineRule="auto"/>
              <w:rPr>
                <w:rFonts w:ascii="Times New Roman" w:eastAsia="Times New Roman" w:hAnsi="Times New Roman" w:cs="Times New Roman"/>
                <w:lang w:eastAsia="tr-TR"/>
              </w:rPr>
            </w:pPr>
            <w:r w:rsidRPr="00D05ECA">
              <w:rPr>
                <w:rFonts w:ascii="Times New Roman" w:eastAsia="Times New Roman" w:hAnsi="Times New Roman" w:cs="Times New Roman"/>
                <w:lang w:eastAsia="tr-TR"/>
              </w:rPr>
              <w:t>Parametreler(</w:t>
            </w:r>
            <w:proofErr w:type="spellStart"/>
            <w:r w:rsidRPr="00D05ECA">
              <w:rPr>
                <w:rFonts w:ascii="Times New Roman" w:eastAsia="Times New Roman" w:hAnsi="Times New Roman" w:cs="Times New Roman"/>
                <w:lang w:eastAsia="tr-TR"/>
              </w:rPr>
              <w:t>sn</w:t>
            </w:r>
            <w:proofErr w:type="spellEnd"/>
            <w:r w:rsidRPr="00D05ECA">
              <w:rPr>
                <w:rFonts w:ascii="Times New Roman" w:eastAsia="Times New Roman" w:hAnsi="Times New Roman" w:cs="Times New Roman"/>
                <w:lang w:eastAsia="tr-TR"/>
              </w:rPr>
              <w:t>)</w:t>
            </w:r>
          </w:p>
          <w:p w14:paraId="6895BA56" w14:textId="0B2690BF" w:rsidR="003146D2" w:rsidRPr="00D05ECA" w:rsidRDefault="003146D2" w:rsidP="00703F57">
            <w:pPr>
              <w:spacing w:after="120" w:line="360" w:lineRule="auto"/>
              <w:rPr>
                <w:rFonts w:ascii="Times New Roman" w:eastAsia="Times New Roman" w:hAnsi="Times New Roman" w:cs="Times New Roman"/>
                <w:lang w:eastAsia="tr-TR"/>
              </w:rPr>
            </w:pPr>
          </w:p>
        </w:tc>
        <w:tc>
          <w:tcPr>
            <w:tcW w:w="5520" w:type="dxa"/>
            <w:gridSpan w:val="3"/>
          </w:tcPr>
          <w:p w14:paraId="531A6BEE" w14:textId="5BBF59C8" w:rsidR="003146D2" w:rsidRPr="00D05ECA" w:rsidRDefault="003146D2" w:rsidP="00703F57">
            <w:pPr>
              <w:spacing w:after="120" w:line="360" w:lineRule="auto"/>
              <w:rPr>
                <w:rFonts w:ascii="Times New Roman" w:eastAsia="Times New Roman" w:hAnsi="Times New Roman" w:cs="Times New Roman"/>
                <w:lang w:eastAsia="tr-TR"/>
              </w:rPr>
            </w:pPr>
            <w:r w:rsidRPr="00D05ECA">
              <w:rPr>
                <w:rFonts w:ascii="Times New Roman" w:eastAsia="Times New Roman" w:hAnsi="Times New Roman" w:cs="Times New Roman"/>
                <w:lang w:eastAsia="tr-TR"/>
              </w:rPr>
              <w:t xml:space="preserve"> Grup</w:t>
            </w:r>
          </w:p>
        </w:tc>
        <w:tc>
          <w:tcPr>
            <w:tcW w:w="1849" w:type="dxa"/>
            <w:gridSpan w:val="2"/>
          </w:tcPr>
          <w:p w14:paraId="3E4DD759" w14:textId="56E4247F" w:rsidR="003146D2" w:rsidRPr="00D05ECA" w:rsidRDefault="003146D2" w:rsidP="00703F57">
            <w:pPr>
              <w:spacing w:after="120" w:line="360" w:lineRule="auto"/>
              <w:rPr>
                <w:rFonts w:ascii="Times New Roman" w:eastAsia="Times New Roman" w:hAnsi="Times New Roman" w:cs="Times New Roman"/>
                <w:lang w:eastAsia="tr-TR"/>
              </w:rPr>
            </w:pPr>
            <w:r w:rsidRPr="00D05ECA">
              <w:rPr>
                <w:rFonts w:ascii="Times New Roman" w:eastAsia="Times New Roman" w:hAnsi="Times New Roman" w:cs="Times New Roman"/>
                <w:lang w:eastAsia="tr-TR"/>
              </w:rPr>
              <w:t>P</w:t>
            </w:r>
          </w:p>
        </w:tc>
      </w:tr>
      <w:tr w:rsidR="00D05ECA" w:rsidRPr="00D05ECA" w14:paraId="6BFB5F7D" w14:textId="77777777" w:rsidTr="003146D2">
        <w:trPr>
          <w:trHeight w:val="516"/>
        </w:trPr>
        <w:tc>
          <w:tcPr>
            <w:tcW w:w="1867" w:type="dxa"/>
            <w:vMerge/>
          </w:tcPr>
          <w:p w14:paraId="7934F085" w14:textId="77777777" w:rsidR="00352643" w:rsidRPr="00D05ECA" w:rsidRDefault="00352643" w:rsidP="00703F57">
            <w:pPr>
              <w:spacing w:after="120" w:line="360" w:lineRule="auto"/>
              <w:rPr>
                <w:rFonts w:ascii="Times New Roman" w:eastAsia="Times New Roman" w:hAnsi="Times New Roman" w:cs="Times New Roman"/>
                <w:lang w:eastAsia="tr-TR"/>
              </w:rPr>
            </w:pPr>
          </w:p>
        </w:tc>
        <w:tc>
          <w:tcPr>
            <w:tcW w:w="1842" w:type="dxa"/>
          </w:tcPr>
          <w:p w14:paraId="2793DD93" w14:textId="7C2AE184" w:rsidR="00352643" w:rsidRPr="00D05ECA" w:rsidRDefault="00352643" w:rsidP="00703F57">
            <w:pPr>
              <w:spacing w:after="120" w:line="360" w:lineRule="auto"/>
              <w:rPr>
                <w:rFonts w:ascii="Times New Roman" w:eastAsia="Times New Roman" w:hAnsi="Times New Roman" w:cs="Times New Roman"/>
                <w:lang w:eastAsia="tr-TR"/>
              </w:rPr>
            </w:pPr>
            <w:proofErr w:type="spellStart"/>
            <w:r w:rsidRPr="00D05ECA">
              <w:rPr>
                <w:rFonts w:ascii="Times New Roman" w:eastAsia="Times New Roman" w:hAnsi="Times New Roman" w:cs="Times New Roman"/>
                <w:lang w:eastAsia="tr-TR"/>
              </w:rPr>
              <w:t>Ketamin-Ksilazin</w:t>
            </w:r>
            <w:proofErr w:type="spellEnd"/>
          </w:p>
        </w:tc>
        <w:tc>
          <w:tcPr>
            <w:tcW w:w="1842" w:type="dxa"/>
          </w:tcPr>
          <w:p w14:paraId="6EA81D34" w14:textId="141A8ED3" w:rsidR="00352643" w:rsidRPr="00D05ECA" w:rsidRDefault="00352643" w:rsidP="00703F57">
            <w:pPr>
              <w:spacing w:after="120" w:line="360" w:lineRule="auto"/>
              <w:rPr>
                <w:rFonts w:ascii="Times New Roman" w:eastAsia="Times New Roman" w:hAnsi="Times New Roman" w:cs="Times New Roman"/>
                <w:lang w:eastAsia="tr-TR"/>
              </w:rPr>
            </w:pPr>
            <w:proofErr w:type="spellStart"/>
            <w:r w:rsidRPr="00D05ECA">
              <w:rPr>
                <w:rFonts w:ascii="Times New Roman" w:eastAsia="Times New Roman" w:hAnsi="Times New Roman" w:cs="Times New Roman"/>
                <w:lang w:eastAsia="tr-TR"/>
              </w:rPr>
              <w:t>Ketamin-Ksilazin-Diazepam</w:t>
            </w:r>
            <w:proofErr w:type="spellEnd"/>
          </w:p>
        </w:tc>
        <w:tc>
          <w:tcPr>
            <w:tcW w:w="1842" w:type="dxa"/>
            <w:gridSpan w:val="2"/>
          </w:tcPr>
          <w:p w14:paraId="427534B3" w14:textId="59E5F085" w:rsidR="00352643" w:rsidRPr="00D05ECA" w:rsidRDefault="00352643" w:rsidP="00703F57">
            <w:pPr>
              <w:spacing w:after="120" w:line="360" w:lineRule="auto"/>
              <w:rPr>
                <w:rFonts w:ascii="Times New Roman" w:eastAsia="Times New Roman" w:hAnsi="Times New Roman" w:cs="Times New Roman"/>
                <w:lang w:eastAsia="tr-TR"/>
              </w:rPr>
            </w:pPr>
            <w:proofErr w:type="spellStart"/>
            <w:r w:rsidRPr="00D05ECA">
              <w:rPr>
                <w:rFonts w:ascii="Times New Roman" w:eastAsia="Times New Roman" w:hAnsi="Times New Roman" w:cs="Times New Roman"/>
                <w:lang w:eastAsia="tr-TR"/>
              </w:rPr>
              <w:t>Ketamin-Medetomidin</w:t>
            </w:r>
            <w:proofErr w:type="spellEnd"/>
          </w:p>
        </w:tc>
        <w:tc>
          <w:tcPr>
            <w:tcW w:w="1843" w:type="dxa"/>
          </w:tcPr>
          <w:p w14:paraId="4377F4E9" w14:textId="5A05B23E" w:rsidR="00352643" w:rsidRPr="00D05ECA" w:rsidRDefault="00352643" w:rsidP="00703F57">
            <w:pPr>
              <w:spacing w:after="120" w:line="360" w:lineRule="auto"/>
              <w:rPr>
                <w:rFonts w:ascii="Times New Roman" w:eastAsia="Times New Roman" w:hAnsi="Times New Roman" w:cs="Times New Roman"/>
                <w:lang w:eastAsia="tr-TR"/>
              </w:rPr>
            </w:pPr>
          </w:p>
        </w:tc>
      </w:tr>
      <w:tr w:rsidR="00D05ECA" w:rsidRPr="00D05ECA" w14:paraId="26C3D30F" w14:textId="77777777" w:rsidTr="003146D2">
        <w:trPr>
          <w:trHeight w:val="779"/>
        </w:trPr>
        <w:tc>
          <w:tcPr>
            <w:tcW w:w="1867" w:type="dxa"/>
          </w:tcPr>
          <w:p w14:paraId="1188D08A" w14:textId="44ABED31" w:rsidR="00352643" w:rsidRPr="00D05ECA" w:rsidRDefault="00352643" w:rsidP="00703F57">
            <w:pPr>
              <w:spacing w:after="120" w:line="360" w:lineRule="auto"/>
              <w:rPr>
                <w:rFonts w:ascii="Times New Roman" w:eastAsia="Times New Roman" w:hAnsi="Times New Roman" w:cs="Times New Roman"/>
                <w:lang w:eastAsia="tr-TR"/>
              </w:rPr>
            </w:pPr>
            <w:proofErr w:type="spellStart"/>
            <w:r w:rsidRPr="00D05ECA">
              <w:rPr>
                <w:rFonts w:ascii="Times New Roman" w:eastAsia="Times New Roman" w:hAnsi="Times New Roman" w:cs="Times New Roman"/>
                <w:lang w:eastAsia="tr-TR"/>
              </w:rPr>
              <w:t>Palpepral</w:t>
            </w:r>
            <w:proofErr w:type="spellEnd"/>
            <w:r w:rsidRPr="00D05ECA">
              <w:rPr>
                <w:rFonts w:ascii="Times New Roman" w:eastAsia="Times New Roman" w:hAnsi="Times New Roman" w:cs="Times New Roman"/>
                <w:lang w:eastAsia="tr-TR"/>
              </w:rPr>
              <w:t xml:space="preserve"> Refleksi Kaybolma Süresi</w:t>
            </w:r>
          </w:p>
        </w:tc>
        <w:tc>
          <w:tcPr>
            <w:tcW w:w="1842" w:type="dxa"/>
          </w:tcPr>
          <w:p w14:paraId="631E22E4" w14:textId="29C26B42"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hAnsi="Times New Roman" w:cs="Times New Roman"/>
              </w:rPr>
              <w:t>3750 ± 744</w:t>
            </w:r>
          </w:p>
        </w:tc>
        <w:tc>
          <w:tcPr>
            <w:tcW w:w="1842" w:type="dxa"/>
          </w:tcPr>
          <w:p w14:paraId="67A0C041" w14:textId="30AB27B5"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hAnsi="Times New Roman" w:cs="Times New Roman"/>
              </w:rPr>
              <w:t>5250 ± 498</w:t>
            </w:r>
          </w:p>
        </w:tc>
        <w:tc>
          <w:tcPr>
            <w:tcW w:w="1842" w:type="dxa"/>
            <w:gridSpan w:val="2"/>
          </w:tcPr>
          <w:p w14:paraId="1A37B1D9" w14:textId="776C6B96"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hAnsi="Times New Roman" w:cs="Times New Roman"/>
              </w:rPr>
              <w:t>5400 ± 0</w:t>
            </w:r>
          </w:p>
        </w:tc>
        <w:tc>
          <w:tcPr>
            <w:tcW w:w="184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05ECA" w:rsidRPr="00D05ECA" w14:paraId="16DE4410" w14:textId="77777777" w:rsidTr="00364FC3">
              <w:trPr>
                <w:tblCellSpacing w:w="15" w:type="dxa"/>
              </w:trPr>
              <w:tc>
                <w:tcPr>
                  <w:tcW w:w="0" w:type="auto"/>
                  <w:vAlign w:val="center"/>
                  <w:hideMark/>
                </w:tcPr>
                <w:p w14:paraId="1C80DE56" w14:textId="77777777" w:rsidR="00352643" w:rsidRPr="00D05ECA" w:rsidRDefault="00352643" w:rsidP="00703F57">
                  <w:pPr>
                    <w:spacing w:after="120" w:line="360" w:lineRule="auto"/>
                    <w:rPr>
                      <w:rFonts w:ascii="Times New Roman" w:eastAsia="Times New Roman" w:hAnsi="Times New Roman" w:cs="Times New Roman"/>
                      <w:lang w:eastAsia="tr-TR"/>
                    </w:rPr>
                  </w:pPr>
                </w:p>
              </w:tc>
            </w:tr>
          </w:tbl>
          <w:p w14:paraId="67E5E3D7" w14:textId="77777777" w:rsidR="00352643" w:rsidRPr="00D05ECA" w:rsidRDefault="00352643" w:rsidP="00703F57">
            <w:pPr>
              <w:spacing w:after="120" w:line="360" w:lineRule="auto"/>
              <w:rPr>
                <w:rFonts w:ascii="Times New Roman" w:eastAsia="Times New Roman" w:hAnsi="Times New Roman" w:cs="Times New Roman"/>
                <w:vanish/>
                <w:sz w:val="24"/>
                <w:szCs w:val="24"/>
                <w:lang w:eastAsia="tr-T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54"/>
            </w:tblGrid>
            <w:tr w:rsidR="00D05ECA" w:rsidRPr="00D05ECA" w14:paraId="56D2DF10" w14:textId="77777777" w:rsidTr="00364FC3">
              <w:trPr>
                <w:tblCellSpacing w:w="15" w:type="dxa"/>
              </w:trPr>
              <w:tc>
                <w:tcPr>
                  <w:tcW w:w="794" w:type="dxa"/>
                  <w:vAlign w:val="center"/>
                  <w:hideMark/>
                </w:tcPr>
                <w:p w14:paraId="79629AA0" w14:textId="77777777" w:rsidR="00352643" w:rsidRPr="00D05ECA" w:rsidRDefault="00352643" w:rsidP="00703F57">
                  <w:pPr>
                    <w:spacing w:after="120" w:line="360" w:lineRule="auto"/>
                    <w:rPr>
                      <w:rFonts w:ascii="Times New Roman" w:hAnsi="Times New Roman" w:cs="Times New Roman"/>
                      <w:sz w:val="22"/>
                      <w:szCs w:val="22"/>
                    </w:rPr>
                  </w:pPr>
                  <w:r w:rsidRPr="00D05ECA">
                    <w:rPr>
                      <w:rFonts w:ascii="Times New Roman" w:hAnsi="Times New Roman" w:cs="Times New Roman"/>
                    </w:rPr>
                    <w:t>0,008</w:t>
                  </w:r>
                </w:p>
              </w:tc>
            </w:tr>
          </w:tbl>
          <w:p w14:paraId="72CFBE48" w14:textId="77777777" w:rsidR="00352643" w:rsidRPr="00D05ECA" w:rsidRDefault="00352643" w:rsidP="00703F57">
            <w:pPr>
              <w:spacing w:after="120" w:line="360" w:lineRule="auto"/>
              <w:rPr>
                <w:rFonts w:ascii="Times New Roman" w:eastAsia="Times New Roman" w:hAnsi="Times New Roman" w:cs="Times New Roman"/>
                <w:lang w:eastAsia="tr-TR"/>
              </w:rPr>
            </w:pPr>
          </w:p>
        </w:tc>
      </w:tr>
      <w:tr w:rsidR="00D05ECA" w:rsidRPr="00D05ECA" w14:paraId="785FE55F" w14:textId="77777777" w:rsidTr="003146D2">
        <w:trPr>
          <w:trHeight w:val="516"/>
        </w:trPr>
        <w:tc>
          <w:tcPr>
            <w:tcW w:w="1867" w:type="dxa"/>
          </w:tcPr>
          <w:p w14:paraId="0CE74DE0" w14:textId="12B73E21"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eastAsia="Times New Roman" w:hAnsi="Times New Roman" w:cs="Times New Roman"/>
                <w:lang w:eastAsia="tr-TR"/>
              </w:rPr>
              <w:t>Pedal  Refleksi Kaybolma Süresi</w:t>
            </w:r>
          </w:p>
        </w:tc>
        <w:tc>
          <w:tcPr>
            <w:tcW w:w="1842" w:type="dxa"/>
          </w:tcPr>
          <w:p w14:paraId="320CDFEB" w14:textId="22997E66"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hAnsi="Times New Roman" w:cs="Times New Roman"/>
              </w:rPr>
              <w:t>3150 ± 576</w:t>
            </w:r>
          </w:p>
        </w:tc>
        <w:tc>
          <w:tcPr>
            <w:tcW w:w="1842" w:type="dxa"/>
          </w:tcPr>
          <w:p w14:paraId="4C142A2F" w14:textId="311F0EDD"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hAnsi="Times New Roman" w:cs="Times New Roman"/>
              </w:rPr>
              <w:t>5400 ± 0</w:t>
            </w:r>
          </w:p>
        </w:tc>
        <w:tc>
          <w:tcPr>
            <w:tcW w:w="1842" w:type="dxa"/>
            <w:gridSpan w:val="2"/>
          </w:tcPr>
          <w:p w14:paraId="5C745585" w14:textId="156843F8"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hAnsi="Times New Roman" w:cs="Times New Roman"/>
              </w:rPr>
              <w:t>4200 ± 906</w:t>
            </w:r>
          </w:p>
        </w:tc>
        <w:tc>
          <w:tcPr>
            <w:tcW w:w="1843" w:type="dxa"/>
          </w:tcPr>
          <w:p w14:paraId="3B3B98C1" w14:textId="72C45B3A"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hAnsi="Times New Roman" w:cs="Times New Roman"/>
              </w:rPr>
              <w:t>0,037</w:t>
            </w:r>
          </w:p>
        </w:tc>
      </w:tr>
      <w:tr w:rsidR="00D05ECA" w:rsidRPr="00D05ECA" w14:paraId="7E2F744D" w14:textId="77777777" w:rsidTr="003146D2">
        <w:trPr>
          <w:trHeight w:val="516"/>
        </w:trPr>
        <w:tc>
          <w:tcPr>
            <w:tcW w:w="1867" w:type="dxa"/>
          </w:tcPr>
          <w:p w14:paraId="73D0FAC5" w14:textId="0D11F8D9"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eastAsia="Times New Roman" w:hAnsi="Times New Roman" w:cs="Times New Roman"/>
                <w:lang w:eastAsia="tr-TR"/>
              </w:rPr>
              <w:t>Ayak Parmak Arası</w:t>
            </w:r>
            <w:r w:rsidR="00B21DD3" w:rsidRPr="00D05ECA">
              <w:rPr>
                <w:rFonts w:ascii="Times New Roman" w:eastAsia="Times New Roman" w:hAnsi="Times New Roman" w:cs="Times New Roman"/>
                <w:lang w:eastAsia="tr-TR"/>
              </w:rPr>
              <w:t xml:space="preserve"> (</w:t>
            </w:r>
            <w:proofErr w:type="spellStart"/>
            <w:r w:rsidR="00B21DD3" w:rsidRPr="00D05ECA">
              <w:rPr>
                <w:rFonts w:ascii="Times New Roman" w:eastAsia="Times New Roman" w:hAnsi="Times New Roman" w:cs="Times New Roman"/>
                <w:lang w:eastAsia="tr-TR"/>
              </w:rPr>
              <w:t>interdigital</w:t>
            </w:r>
            <w:proofErr w:type="spellEnd"/>
            <w:r w:rsidR="00B21DD3" w:rsidRPr="00D05ECA">
              <w:rPr>
                <w:rFonts w:ascii="Times New Roman" w:eastAsia="Times New Roman" w:hAnsi="Times New Roman" w:cs="Times New Roman"/>
                <w:lang w:eastAsia="tr-TR"/>
              </w:rPr>
              <w:t xml:space="preserve">) </w:t>
            </w:r>
            <w:r w:rsidRPr="00D05ECA">
              <w:rPr>
                <w:rFonts w:ascii="Times New Roman" w:eastAsia="Times New Roman" w:hAnsi="Times New Roman" w:cs="Times New Roman"/>
                <w:lang w:eastAsia="tr-TR"/>
              </w:rPr>
              <w:t xml:space="preserve"> Refleksi Kaybolma Süresi</w:t>
            </w:r>
          </w:p>
        </w:tc>
        <w:tc>
          <w:tcPr>
            <w:tcW w:w="1842" w:type="dxa"/>
          </w:tcPr>
          <w:p w14:paraId="03691BB4" w14:textId="7592C41A"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hAnsi="Times New Roman" w:cs="Times New Roman"/>
              </w:rPr>
              <w:t>3600±0 saniye</w:t>
            </w:r>
          </w:p>
        </w:tc>
        <w:tc>
          <w:tcPr>
            <w:tcW w:w="1842" w:type="dxa"/>
          </w:tcPr>
          <w:p w14:paraId="44F70374" w14:textId="0F8A1266"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hAnsi="Times New Roman" w:cs="Times New Roman"/>
              </w:rPr>
              <w:t>5700±600</w:t>
            </w:r>
          </w:p>
        </w:tc>
        <w:tc>
          <w:tcPr>
            <w:tcW w:w="1842" w:type="dxa"/>
            <w:gridSpan w:val="2"/>
          </w:tcPr>
          <w:p w14:paraId="3234F790" w14:textId="5C0438EA"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hAnsi="Times New Roman" w:cs="Times New Roman"/>
              </w:rPr>
              <w:t>4500±1110</w:t>
            </w:r>
          </w:p>
        </w:tc>
        <w:tc>
          <w:tcPr>
            <w:tcW w:w="1843" w:type="dxa"/>
          </w:tcPr>
          <w:p w14:paraId="615B1487" w14:textId="71ECA7EB"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hAnsi="Times New Roman" w:cs="Times New Roman"/>
              </w:rPr>
              <w:t>0,049</w:t>
            </w:r>
          </w:p>
        </w:tc>
      </w:tr>
      <w:tr w:rsidR="00D05ECA" w:rsidRPr="00D05ECA" w14:paraId="595B14F3" w14:textId="77777777" w:rsidTr="003146D2">
        <w:trPr>
          <w:trHeight w:val="516"/>
        </w:trPr>
        <w:tc>
          <w:tcPr>
            <w:tcW w:w="1867" w:type="dxa"/>
          </w:tcPr>
          <w:p w14:paraId="129F9BFE" w14:textId="4E4627E6"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eastAsia="Times New Roman" w:hAnsi="Times New Roman" w:cs="Times New Roman"/>
                <w:lang w:eastAsia="tr-TR"/>
              </w:rPr>
              <w:t>Cerrahi Anestezi Süresi</w:t>
            </w:r>
          </w:p>
        </w:tc>
        <w:tc>
          <w:tcPr>
            <w:tcW w:w="1842" w:type="dxa"/>
          </w:tcPr>
          <w:p w14:paraId="2287FC2E" w14:textId="1A7A0A5D"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hAnsi="Times New Roman" w:cs="Times New Roman"/>
              </w:rPr>
              <w:t>2700 ± 426</w:t>
            </w:r>
          </w:p>
        </w:tc>
        <w:tc>
          <w:tcPr>
            <w:tcW w:w="1842" w:type="dxa"/>
          </w:tcPr>
          <w:p w14:paraId="5FDDD3BF" w14:textId="3EF08BED"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hAnsi="Times New Roman" w:cs="Times New Roman"/>
              </w:rPr>
              <w:t>5100 ± 534</w:t>
            </w:r>
          </w:p>
        </w:tc>
        <w:tc>
          <w:tcPr>
            <w:tcW w:w="1842" w:type="dxa"/>
            <w:gridSpan w:val="2"/>
          </w:tcPr>
          <w:p w14:paraId="192D95D0" w14:textId="29084F36"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hAnsi="Times New Roman" w:cs="Times New Roman"/>
              </w:rPr>
              <w:t>3900 ± 648</w:t>
            </w:r>
          </w:p>
        </w:tc>
        <w:tc>
          <w:tcPr>
            <w:tcW w:w="1843" w:type="dxa"/>
          </w:tcPr>
          <w:p w14:paraId="154D8103" w14:textId="1EF2D949"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hAnsi="Times New Roman" w:cs="Times New Roman"/>
              </w:rPr>
              <w:t>0,004</w:t>
            </w:r>
          </w:p>
        </w:tc>
      </w:tr>
      <w:tr w:rsidR="00352643" w:rsidRPr="00D05ECA" w14:paraId="477CE753" w14:textId="77777777" w:rsidTr="003146D2">
        <w:trPr>
          <w:trHeight w:val="516"/>
        </w:trPr>
        <w:tc>
          <w:tcPr>
            <w:tcW w:w="1867" w:type="dxa"/>
          </w:tcPr>
          <w:p w14:paraId="7DA3B9FE" w14:textId="74757EF0"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eastAsia="Times New Roman" w:hAnsi="Times New Roman" w:cs="Times New Roman"/>
                <w:lang w:eastAsia="tr-TR"/>
              </w:rPr>
              <w:t>Toplam uyuma Süresi</w:t>
            </w:r>
          </w:p>
        </w:tc>
        <w:tc>
          <w:tcPr>
            <w:tcW w:w="1842" w:type="dxa"/>
          </w:tcPr>
          <w:p w14:paraId="1CFC4D58" w14:textId="56EC616F"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hAnsi="Times New Roman" w:cs="Times New Roman"/>
              </w:rPr>
              <w:t>3750 ± 744</w:t>
            </w:r>
          </w:p>
        </w:tc>
        <w:tc>
          <w:tcPr>
            <w:tcW w:w="1842" w:type="dxa"/>
          </w:tcPr>
          <w:p w14:paraId="462E6751" w14:textId="2D34D7C5"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hAnsi="Times New Roman" w:cs="Times New Roman"/>
              </w:rPr>
              <w:t>5700 ± 600</w:t>
            </w:r>
          </w:p>
        </w:tc>
        <w:tc>
          <w:tcPr>
            <w:tcW w:w="1842" w:type="dxa"/>
            <w:gridSpan w:val="2"/>
          </w:tcPr>
          <w:p w14:paraId="5F6C1C47" w14:textId="3ED39B2A"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hAnsi="Times New Roman" w:cs="Times New Roman"/>
              </w:rPr>
              <w:t>5400 ± 1110</w:t>
            </w:r>
          </w:p>
        </w:tc>
        <w:tc>
          <w:tcPr>
            <w:tcW w:w="1843" w:type="dxa"/>
          </w:tcPr>
          <w:p w14:paraId="11676AE7" w14:textId="6586832F" w:rsidR="00352643" w:rsidRPr="00D05ECA" w:rsidRDefault="00352643" w:rsidP="00703F57">
            <w:pPr>
              <w:spacing w:after="120" w:line="360" w:lineRule="auto"/>
              <w:rPr>
                <w:rFonts w:ascii="Times New Roman" w:eastAsia="Times New Roman" w:hAnsi="Times New Roman" w:cs="Times New Roman"/>
                <w:lang w:eastAsia="tr-TR"/>
              </w:rPr>
            </w:pPr>
            <w:r w:rsidRPr="00D05ECA">
              <w:rPr>
                <w:rFonts w:ascii="Times New Roman" w:hAnsi="Times New Roman" w:cs="Times New Roman"/>
              </w:rPr>
              <w:t>0,049</w:t>
            </w:r>
          </w:p>
        </w:tc>
      </w:tr>
    </w:tbl>
    <w:p w14:paraId="1E9205DE" w14:textId="77777777" w:rsidR="00BB3425" w:rsidRPr="00D05ECA" w:rsidRDefault="00BB3425" w:rsidP="00703F57">
      <w:pPr>
        <w:spacing w:after="120" w:line="360" w:lineRule="auto"/>
        <w:rPr>
          <w:rFonts w:ascii="Times New Roman" w:eastAsia="Times New Roman" w:hAnsi="Times New Roman" w:cs="Times New Roman"/>
          <w:lang w:eastAsia="tr-TR"/>
        </w:rPr>
      </w:pPr>
    </w:p>
    <w:p w14:paraId="6B585BAD" w14:textId="77777777" w:rsidR="00574EBF" w:rsidRPr="00D05ECA" w:rsidRDefault="00574EBF" w:rsidP="00703F57">
      <w:pPr>
        <w:pStyle w:val="NormalWeb"/>
        <w:spacing w:before="0" w:beforeAutospacing="0" w:after="120" w:afterAutospacing="0" w:line="360" w:lineRule="auto"/>
        <w:jc w:val="both"/>
      </w:pPr>
    </w:p>
    <w:p w14:paraId="5D570AE2" w14:textId="10DFE912" w:rsidR="006F0315" w:rsidRPr="00D05ECA" w:rsidRDefault="00703F57" w:rsidP="00703F57">
      <w:pPr>
        <w:pStyle w:val="2DZY"/>
        <w:spacing w:before="0" w:beforeAutospacing="0" w:after="120" w:afterAutospacing="0" w:line="360" w:lineRule="auto"/>
        <w:rPr>
          <w:color w:val="auto"/>
        </w:rPr>
      </w:pPr>
      <w:bookmarkStart w:id="79" w:name="_Toc221096859"/>
      <w:r w:rsidRPr="00D05ECA">
        <w:rPr>
          <w:color w:val="auto"/>
        </w:rPr>
        <w:t>4</w:t>
      </w:r>
      <w:r w:rsidR="006F0315" w:rsidRPr="00D05ECA">
        <w:rPr>
          <w:color w:val="auto"/>
        </w:rPr>
        <w:t>.7. Anestezi Süresi ve Uyanma Süresi</w:t>
      </w:r>
      <w:bookmarkEnd w:id="79"/>
      <w:r w:rsidR="006F0315" w:rsidRPr="00D05ECA">
        <w:rPr>
          <w:color w:val="auto"/>
        </w:rPr>
        <w:t xml:space="preserve"> </w:t>
      </w:r>
    </w:p>
    <w:p w14:paraId="3E21FF8D" w14:textId="37C1E19A" w:rsidR="006F0315" w:rsidRPr="00D05ECA" w:rsidRDefault="00574EBF" w:rsidP="00703F57">
      <w:pPr>
        <w:pStyle w:val="NormalWeb"/>
        <w:spacing w:before="0" w:beforeAutospacing="0" w:after="120" w:afterAutospacing="0" w:line="360" w:lineRule="auto"/>
        <w:jc w:val="both"/>
      </w:pPr>
      <w:r w:rsidRPr="00D05ECA">
        <w:t xml:space="preserve">         </w:t>
      </w:r>
      <w:proofErr w:type="spellStart"/>
      <w:r w:rsidR="006F0315" w:rsidRPr="00D05ECA">
        <w:t>Gerbillerde</w:t>
      </w:r>
      <w:proofErr w:type="spellEnd"/>
      <w:r w:rsidR="006F0315" w:rsidRPr="00D05ECA">
        <w:t xml:space="preserve"> farklı </w:t>
      </w:r>
      <w:proofErr w:type="spellStart"/>
      <w:r w:rsidR="006F0315" w:rsidRPr="00D05ECA">
        <w:t>anestezik</w:t>
      </w:r>
      <w:proofErr w:type="spellEnd"/>
      <w:r w:rsidR="006F0315" w:rsidRPr="00D05ECA">
        <w:t xml:space="preserve"> kombinasyonların anestezi süresi üzerindeki etkileri incelendiğinde, gruplar arasında istatistiksel olarak anlamlı farklılıklar saptanmıştır (P&lt;0,05). Ortalama anestezi süresi en uzun</w:t>
      </w:r>
      <w:r w:rsidR="006F0315" w:rsidRPr="00D05ECA">
        <w:rPr>
          <w:rStyle w:val="apple-converted-space"/>
          <w:rFonts w:eastAsiaTheme="majorEastAsia"/>
        </w:rPr>
        <w:t> </w:t>
      </w:r>
      <w:proofErr w:type="spellStart"/>
      <w:r w:rsidR="006F0315" w:rsidRPr="00D05ECA">
        <w:rPr>
          <w:rStyle w:val="Gl"/>
          <w:rFonts w:eastAsiaTheme="majorEastAsia"/>
          <w:b w:val="0"/>
          <w:bCs w:val="0"/>
        </w:rPr>
        <w:t>ketamin-medetomidin</w:t>
      </w:r>
      <w:proofErr w:type="spellEnd"/>
      <w:r w:rsidR="006F0315" w:rsidRPr="00D05ECA">
        <w:rPr>
          <w:rStyle w:val="Gl"/>
          <w:rFonts w:eastAsiaTheme="majorEastAsia"/>
        </w:rPr>
        <w:t xml:space="preserve"> </w:t>
      </w:r>
      <w:r w:rsidR="006F0315" w:rsidRPr="00D05ECA">
        <w:t>grubunda, en kısa ise</w:t>
      </w:r>
      <w:r w:rsidR="006F0315" w:rsidRPr="00D05ECA">
        <w:rPr>
          <w:rStyle w:val="apple-converted-space"/>
          <w:rFonts w:eastAsiaTheme="majorEastAsia"/>
        </w:rPr>
        <w:t> </w:t>
      </w:r>
      <w:proofErr w:type="spellStart"/>
      <w:r w:rsidR="006F0315" w:rsidRPr="00D05ECA">
        <w:rPr>
          <w:rStyle w:val="Gl"/>
          <w:rFonts w:eastAsiaTheme="majorEastAsia"/>
          <w:b w:val="0"/>
          <w:bCs w:val="0"/>
        </w:rPr>
        <w:t>ketamin-ksilazin</w:t>
      </w:r>
      <w:proofErr w:type="spellEnd"/>
      <w:r w:rsidR="006F0315" w:rsidRPr="00D05ECA">
        <w:rPr>
          <w:rStyle w:val="apple-converted-space"/>
          <w:rFonts w:eastAsiaTheme="majorEastAsia"/>
        </w:rPr>
        <w:t> </w:t>
      </w:r>
      <w:r w:rsidR="006F0315" w:rsidRPr="00D05ECA">
        <w:t>grubunda kaydedilmiştir.</w:t>
      </w:r>
    </w:p>
    <w:p w14:paraId="3955930C" w14:textId="158D4574" w:rsidR="006F0315" w:rsidRPr="00D05ECA" w:rsidRDefault="00EA550B" w:rsidP="00703F57">
      <w:pPr>
        <w:pStyle w:val="NormalWeb"/>
        <w:spacing w:before="0" w:beforeAutospacing="0" w:after="120" w:afterAutospacing="0" w:line="360" w:lineRule="auto"/>
        <w:jc w:val="both"/>
      </w:pPr>
      <w:r w:rsidRPr="00D05ECA">
        <w:t xml:space="preserve">         </w:t>
      </w:r>
      <w:proofErr w:type="spellStart"/>
      <w:r w:rsidR="006F0315" w:rsidRPr="00D05ECA">
        <w:t>Ketamin-ksilazin</w:t>
      </w:r>
      <w:proofErr w:type="spellEnd"/>
      <w:r w:rsidR="006F0315" w:rsidRPr="00D05ECA">
        <w:t xml:space="preserve"> grubunda ortalama anestezi süresi 6667,50 ± 113,63 saniye olarak belirlenmiştir. Bu sonuç, kombinasyonun hızlı indüksiyon sağladığını ancak </w:t>
      </w:r>
      <w:proofErr w:type="spellStart"/>
      <w:r w:rsidR="006F0315" w:rsidRPr="00D05ECA">
        <w:t>anestezik</w:t>
      </w:r>
      <w:proofErr w:type="spellEnd"/>
      <w:r w:rsidR="006F0315" w:rsidRPr="00D05ECA">
        <w:t xml:space="preserve"> etkinin görece kısa sürdüğünü göstermektedir. Bu grup, kısa süreli cerrahi işlemler için uygun bir profil sunmakla birlikte, uzun operasyonlarda ek doz gereksinimi oluşturabilir.</w:t>
      </w:r>
    </w:p>
    <w:p w14:paraId="22F7107F" w14:textId="3938B53F" w:rsidR="006F0315" w:rsidRPr="00D05ECA" w:rsidRDefault="00EA550B" w:rsidP="00703F57">
      <w:pPr>
        <w:pStyle w:val="NormalWeb"/>
        <w:spacing w:before="0" w:beforeAutospacing="0" w:after="120" w:afterAutospacing="0" w:line="360" w:lineRule="auto"/>
        <w:jc w:val="both"/>
      </w:pPr>
      <w:r w:rsidRPr="00D05ECA">
        <w:lastRenderedPageBreak/>
        <w:t xml:space="preserve">          </w:t>
      </w:r>
      <w:proofErr w:type="spellStart"/>
      <w:r w:rsidR="006F0315" w:rsidRPr="00D05ECA">
        <w:t>Ketamin-ksilazin-diazepam</w:t>
      </w:r>
      <w:proofErr w:type="spellEnd"/>
      <w:r w:rsidR="006F0315" w:rsidRPr="00D05ECA">
        <w:t xml:space="preserve"> grubunda anestezi süresi 11397,50 ± 885,31 saniye olarak bulunmuştur. </w:t>
      </w:r>
      <w:proofErr w:type="spellStart"/>
      <w:r w:rsidR="006F0315" w:rsidRPr="00D05ECA">
        <w:t>Diazepamın</w:t>
      </w:r>
      <w:proofErr w:type="spellEnd"/>
      <w:r w:rsidR="006F0315" w:rsidRPr="00D05ECA">
        <w:t xml:space="preserve"> eklenmesiyle anestezi süresi belirgin şekilde uzamış, uyanma evresi ise daha yumuşak ve koordineli gerçekleşmiştir. Bu grup, orta ve uzun süreli operasyonlarda </w:t>
      </w:r>
      <w:proofErr w:type="spellStart"/>
      <w:r w:rsidR="006F0315" w:rsidRPr="00D05ECA">
        <w:t>stabilite</w:t>
      </w:r>
      <w:proofErr w:type="spellEnd"/>
      <w:r w:rsidR="006F0315" w:rsidRPr="00D05ECA">
        <w:t xml:space="preserve"> avantajı sağlamıştır.</w:t>
      </w:r>
    </w:p>
    <w:p w14:paraId="7B40A981" w14:textId="2E588FA1" w:rsidR="006F0315" w:rsidRPr="00D05ECA" w:rsidRDefault="00EA550B" w:rsidP="00703F57">
      <w:pPr>
        <w:pStyle w:val="NormalWeb"/>
        <w:spacing w:before="0" w:beforeAutospacing="0" w:after="120" w:afterAutospacing="0" w:line="360" w:lineRule="auto"/>
        <w:jc w:val="both"/>
      </w:pPr>
      <w:r w:rsidRPr="00D05ECA">
        <w:t xml:space="preserve">            </w:t>
      </w:r>
      <w:proofErr w:type="spellStart"/>
      <w:r w:rsidR="006F0315" w:rsidRPr="00D05ECA">
        <w:t>Ketamin-medetomidin</w:t>
      </w:r>
      <w:proofErr w:type="spellEnd"/>
      <w:r w:rsidR="006F0315" w:rsidRPr="00D05ECA">
        <w:t xml:space="preserve"> grubunda ise ortalama anestezi süresi 13325,00 ± 1203,24 saniye ile en yüksek değeri göstermiştir. </w:t>
      </w:r>
      <w:proofErr w:type="spellStart"/>
      <w:r w:rsidR="006F0315" w:rsidRPr="00D05ECA">
        <w:t>Medetomidin’in</w:t>
      </w:r>
      <w:proofErr w:type="spellEnd"/>
      <w:r w:rsidR="006F0315" w:rsidRPr="00D05ECA">
        <w:t xml:space="preserve"> güçlü </w:t>
      </w:r>
      <w:proofErr w:type="spellStart"/>
      <w:r w:rsidR="006F0315" w:rsidRPr="00D05ECA">
        <w:t>sedatif</w:t>
      </w:r>
      <w:proofErr w:type="spellEnd"/>
      <w:r w:rsidR="006F0315" w:rsidRPr="00D05ECA">
        <w:t xml:space="preserve"> ve analjezik etkisi, anestezinin süresini uzatmış; ancak bu kombinasyonun uzun etkisi, </w:t>
      </w:r>
      <w:proofErr w:type="spellStart"/>
      <w:r w:rsidR="006F0315" w:rsidRPr="00D05ECA">
        <w:t>postoperatif</w:t>
      </w:r>
      <w:proofErr w:type="spellEnd"/>
      <w:r w:rsidR="006F0315" w:rsidRPr="00D05ECA">
        <w:t xml:space="preserve"> dönemde geç toparlanma eğilimine yol açmıştır.</w:t>
      </w:r>
    </w:p>
    <w:p w14:paraId="7AB3C41A" w14:textId="7AA53113" w:rsidR="006F0315" w:rsidRPr="00D05ECA" w:rsidRDefault="00EA550B" w:rsidP="00703F57">
      <w:pPr>
        <w:pStyle w:val="NormalWeb"/>
        <w:spacing w:before="0" w:beforeAutospacing="0" w:after="120" w:afterAutospacing="0" w:line="360" w:lineRule="auto"/>
        <w:jc w:val="both"/>
      </w:pPr>
      <w:r w:rsidRPr="00D05ECA">
        <w:t xml:space="preserve">           </w:t>
      </w:r>
      <w:r w:rsidR="006F0315" w:rsidRPr="00D05ECA">
        <w:t xml:space="preserve">Uyanma süreleri değerlendirildiğinde, </w:t>
      </w:r>
      <w:proofErr w:type="spellStart"/>
      <w:r w:rsidR="006F0315" w:rsidRPr="00D05ECA">
        <w:t>ketamin-ksilazin</w:t>
      </w:r>
      <w:proofErr w:type="spellEnd"/>
      <w:r w:rsidR="006F0315" w:rsidRPr="00D05ECA">
        <w:t xml:space="preserve"> grubundaki hayvanların en hızlı şekilde refleks ve motor kontrolünü kazandığı, buna karşın </w:t>
      </w:r>
      <w:proofErr w:type="spellStart"/>
      <w:r w:rsidR="006F0315" w:rsidRPr="00D05ECA">
        <w:t>ketamin-medetomidin</w:t>
      </w:r>
      <w:proofErr w:type="spellEnd"/>
      <w:r w:rsidR="006F0315" w:rsidRPr="00D05ECA">
        <w:t xml:space="preserve"> grubunda toparlanmanın daha yavaş ve uzun sürdüğü belirlenmiştir. </w:t>
      </w:r>
      <w:proofErr w:type="spellStart"/>
      <w:r w:rsidR="006F0315" w:rsidRPr="00D05ECA">
        <w:t>Ketamin-ksilazin-diazepam</w:t>
      </w:r>
      <w:proofErr w:type="spellEnd"/>
      <w:r w:rsidR="006F0315" w:rsidRPr="00D05ECA">
        <w:t xml:space="preserve"> grubunda ise uyanma süreci daha dengeli, motor koordinasyon kaybı veya ajitasyon belirtileri olmaksızın tamamlanmıştır.</w:t>
      </w:r>
    </w:p>
    <w:p w14:paraId="3DDD7E84" w14:textId="12208366" w:rsidR="006F0315" w:rsidRPr="00D05ECA" w:rsidRDefault="002A3884" w:rsidP="00703F57">
      <w:pPr>
        <w:pStyle w:val="NormalWeb"/>
        <w:spacing w:before="0" w:beforeAutospacing="0" w:after="120" w:afterAutospacing="0" w:line="360" w:lineRule="auto"/>
        <w:jc w:val="both"/>
      </w:pPr>
      <w:r w:rsidRPr="00D05ECA">
        <w:t xml:space="preserve">          </w:t>
      </w:r>
    </w:p>
    <w:p w14:paraId="372FDF13" w14:textId="7CB9FD8E" w:rsidR="006F0315" w:rsidRPr="00D05ECA" w:rsidRDefault="00703F57" w:rsidP="00703F57">
      <w:pPr>
        <w:pStyle w:val="2DZY"/>
        <w:spacing w:before="0" w:beforeAutospacing="0" w:after="120" w:afterAutospacing="0" w:line="360" w:lineRule="auto"/>
        <w:rPr>
          <w:color w:val="auto"/>
        </w:rPr>
      </w:pPr>
      <w:bookmarkStart w:id="80" w:name="_Toc221096860"/>
      <w:r w:rsidRPr="00D05ECA">
        <w:rPr>
          <w:color w:val="auto"/>
        </w:rPr>
        <w:t>4</w:t>
      </w:r>
      <w:r w:rsidR="006F0315" w:rsidRPr="00D05ECA">
        <w:rPr>
          <w:color w:val="auto"/>
        </w:rPr>
        <w:t xml:space="preserve">.8. </w:t>
      </w:r>
      <w:r w:rsidRPr="00D05ECA">
        <w:rPr>
          <w:color w:val="auto"/>
        </w:rPr>
        <w:t>Sonuçlar ve Ö</w:t>
      </w:r>
      <w:r w:rsidR="00036C15" w:rsidRPr="00D05ECA">
        <w:rPr>
          <w:color w:val="auto"/>
        </w:rPr>
        <w:t>neriler</w:t>
      </w:r>
      <w:bookmarkEnd w:id="80"/>
      <w:r w:rsidR="006F0315" w:rsidRPr="00D05ECA">
        <w:rPr>
          <w:color w:val="auto"/>
        </w:rPr>
        <w:t xml:space="preserve"> </w:t>
      </w:r>
    </w:p>
    <w:p w14:paraId="1629795B" w14:textId="1321395F" w:rsidR="006F0315" w:rsidRPr="00D05ECA" w:rsidRDefault="00EA550B" w:rsidP="00703F57">
      <w:pPr>
        <w:pStyle w:val="NormalWeb"/>
        <w:spacing w:before="0" w:beforeAutospacing="0" w:after="120" w:afterAutospacing="0" w:line="360" w:lineRule="auto"/>
        <w:ind w:firstLine="708"/>
        <w:jc w:val="both"/>
      </w:pPr>
      <w:r w:rsidRPr="00D05ECA">
        <w:t xml:space="preserve"> </w:t>
      </w:r>
      <w:r w:rsidR="006F0315" w:rsidRPr="00D05ECA">
        <w:t xml:space="preserve">Bu çalışmada, </w:t>
      </w:r>
      <w:proofErr w:type="spellStart"/>
      <w:r w:rsidR="006F0315" w:rsidRPr="00D05ECA">
        <w:t>gerbillerde</w:t>
      </w:r>
      <w:proofErr w:type="spellEnd"/>
      <w:r w:rsidR="006F0315" w:rsidRPr="00D05ECA">
        <w:t xml:space="preserve"> üç farklı </w:t>
      </w:r>
      <w:proofErr w:type="spellStart"/>
      <w:r w:rsidR="006F0315" w:rsidRPr="00D05ECA">
        <w:t>enjektabl</w:t>
      </w:r>
      <w:proofErr w:type="spellEnd"/>
      <w:r w:rsidR="006F0315" w:rsidRPr="00D05ECA">
        <w:t xml:space="preserve"> </w:t>
      </w:r>
      <w:proofErr w:type="spellStart"/>
      <w:r w:rsidR="006F0315" w:rsidRPr="00D05ECA">
        <w:t>anestezik</w:t>
      </w:r>
      <w:proofErr w:type="spellEnd"/>
      <w:r w:rsidR="006F0315" w:rsidRPr="00D05ECA">
        <w:t xml:space="preserve"> kombinasyonun (</w:t>
      </w:r>
      <w:proofErr w:type="spellStart"/>
      <w:r w:rsidR="006F0315" w:rsidRPr="00D05ECA">
        <w:t>ketamin-ksilazin</w:t>
      </w:r>
      <w:proofErr w:type="spellEnd"/>
      <w:r w:rsidR="006F0315" w:rsidRPr="00D05ECA">
        <w:t xml:space="preserve">, </w:t>
      </w:r>
      <w:proofErr w:type="spellStart"/>
      <w:r w:rsidR="006F0315" w:rsidRPr="00D05ECA">
        <w:t>ketamin-ksilazin-diazepam</w:t>
      </w:r>
      <w:proofErr w:type="spellEnd"/>
      <w:r w:rsidR="006F0315" w:rsidRPr="00D05ECA">
        <w:t xml:space="preserve"> ve </w:t>
      </w:r>
      <w:proofErr w:type="spellStart"/>
      <w:r w:rsidR="006F0315" w:rsidRPr="00D05ECA">
        <w:t>ketamin-medetomidin</w:t>
      </w:r>
      <w:proofErr w:type="spellEnd"/>
      <w:r w:rsidR="006F0315" w:rsidRPr="00D05ECA">
        <w:t xml:space="preserve">) klinik ve fizyolojik etkileri karşılaştırmalı olarak değerlendirilmiştir. Elde edilen bulgular, kullanılan protokollerin tamamının cerrahi anestezi için uygun olduğunu; ancak etki süresi, </w:t>
      </w:r>
      <w:proofErr w:type="spellStart"/>
      <w:r w:rsidR="006F0315" w:rsidRPr="00D05ECA">
        <w:t>stabilite</w:t>
      </w:r>
      <w:proofErr w:type="spellEnd"/>
      <w:r w:rsidR="006F0315" w:rsidRPr="00D05ECA">
        <w:t xml:space="preserve"> ve toparlanma açısından farklılıklar gösterdiğini ortaya koymuştur.</w:t>
      </w:r>
    </w:p>
    <w:p w14:paraId="502161B6" w14:textId="7CA2A6B5" w:rsidR="006F0315" w:rsidRPr="00D05ECA" w:rsidRDefault="00EA550B" w:rsidP="00703F57">
      <w:pPr>
        <w:pStyle w:val="NormalWeb"/>
        <w:spacing w:before="0" w:beforeAutospacing="0" w:after="120" w:afterAutospacing="0" w:line="360" w:lineRule="auto"/>
        <w:ind w:firstLine="708"/>
        <w:jc w:val="both"/>
      </w:pPr>
      <w:r w:rsidRPr="00D05ECA">
        <w:t xml:space="preserve"> </w:t>
      </w:r>
      <w:r w:rsidR="006F0315" w:rsidRPr="00D05ECA">
        <w:t xml:space="preserve">Solunum ve dolaşım parametreleri incelendiğinde, tüm kombinasyonların </w:t>
      </w:r>
      <w:proofErr w:type="spellStart"/>
      <w:r w:rsidR="006F0315" w:rsidRPr="00D05ECA">
        <w:t>SpO</w:t>
      </w:r>
      <w:proofErr w:type="spellEnd"/>
      <w:r w:rsidR="006F0315" w:rsidRPr="00D05ECA">
        <w:t xml:space="preserve">₂ düzeylerini fizyolojik sınırlar içinde tuttuğu ve </w:t>
      </w:r>
      <w:proofErr w:type="spellStart"/>
      <w:r w:rsidR="006F0315" w:rsidRPr="00D05ECA">
        <w:t>hipoksiye</w:t>
      </w:r>
      <w:proofErr w:type="spellEnd"/>
      <w:r w:rsidR="006F0315" w:rsidRPr="00D05ECA">
        <w:t xml:space="preserve"> yol açmadığı belirlenmiştir. Kalp frekansında gruplar arasında istatistiksel fark bulunmamakla birlikte, </w:t>
      </w:r>
      <w:proofErr w:type="spellStart"/>
      <w:r w:rsidR="006F0315" w:rsidRPr="00D05ECA">
        <w:t>ketamin-medetomidin</w:t>
      </w:r>
      <w:proofErr w:type="spellEnd"/>
      <w:r w:rsidR="006F0315" w:rsidRPr="00D05ECA">
        <w:t xml:space="preserve"> grubunda gözlenen </w:t>
      </w:r>
      <w:proofErr w:type="spellStart"/>
      <w:r w:rsidR="006F0315" w:rsidRPr="00D05ECA">
        <w:t>bradikardi</w:t>
      </w:r>
      <w:proofErr w:type="spellEnd"/>
      <w:r w:rsidR="006F0315" w:rsidRPr="00D05ECA">
        <w:t xml:space="preserve"> eğilimi, </w:t>
      </w:r>
      <w:proofErr w:type="spellStart"/>
      <w:r w:rsidR="006F0315" w:rsidRPr="00D05ECA">
        <w:t>medetomidinin</w:t>
      </w:r>
      <w:proofErr w:type="spellEnd"/>
      <w:r w:rsidR="006F0315" w:rsidRPr="00D05ECA">
        <w:t xml:space="preserve"> alfa-2 </w:t>
      </w:r>
      <w:proofErr w:type="spellStart"/>
      <w:r w:rsidR="006F0315" w:rsidRPr="00D05ECA">
        <w:t>agonist</w:t>
      </w:r>
      <w:proofErr w:type="spellEnd"/>
      <w:r w:rsidR="006F0315" w:rsidRPr="00D05ECA">
        <w:t xml:space="preserve"> etkisine bağlanmıştır. </w:t>
      </w:r>
      <w:proofErr w:type="spellStart"/>
      <w:r w:rsidR="006F0315" w:rsidRPr="00D05ECA">
        <w:t>Ketamin-ksilazin</w:t>
      </w:r>
      <w:proofErr w:type="spellEnd"/>
      <w:r w:rsidR="006F0315" w:rsidRPr="00D05ECA">
        <w:t xml:space="preserve"> ve </w:t>
      </w:r>
      <w:proofErr w:type="spellStart"/>
      <w:r w:rsidR="006F0315" w:rsidRPr="00D05ECA">
        <w:t>ketamin-ksilazin-diazepam</w:t>
      </w:r>
      <w:proofErr w:type="spellEnd"/>
      <w:r w:rsidR="006F0315" w:rsidRPr="00D05ECA">
        <w:t xml:space="preserve"> gruplarında ise </w:t>
      </w:r>
      <w:proofErr w:type="spellStart"/>
      <w:r w:rsidR="006F0315" w:rsidRPr="00D05ECA">
        <w:t>kardiyovasküler</w:t>
      </w:r>
      <w:proofErr w:type="spellEnd"/>
      <w:r w:rsidR="006F0315" w:rsidRPr="00D05ECA">
        <w:t xml:space="preserve"> </w:t>
      </w:r>
      <w:proofErr w:type="spellStart"/>
      <w:r w:rsidR="006F0315" w:rsidRPr="00D05ECA">
        <w:t>stabilitenin</w:t>
      </w:r>
      <w:proofErr w:type="spellEnd"/>
      <w:r w:rsidR="006F0315" w:rsidRPr="00D05ECA">
        <w:t xml:space="preserve"> korunduğu gözlenmiştir.</w:t>
      </w:r>
    </w:p>
    <w:p w14:paraId="2BAE722A" w14:textId="77777777" w:rsidR="006F0315" w:rsidRPr="00D05ECA" w:rsidRDefault="006F0315" w:rsidP="00703F57">
      <w:pPr>
        <w:pStyle w:val="NormalWeb"/>
        <w:spacing w:before="0" w:beforeAutospacing="0" w:after="120" w:afterAutospacing="0" w:line="360" w:lineRule="auto"/>
        <w:ind w:firstLine="708"/>
        <w:jc w:val="both"/>
      </w:pPr>
      <w:r w:rsidRPr="00D05ECA">
        <w:t xml:space="preserve">Vücut sıcaklığı sonuçları, özellikle </w:t>
      </w:r>
      <w:proofErr w:type="spellStart"/>
      <w:r w:rsidRPr="00D05ECA">
        <w:t>ketamin-ksilazin-diazepam</w:t>
      </w:r>
      <w:proofErr w:type="spellEnd"/>
      <w:r w:rsidRPr="00D05ECA">
        <w:t xml:space="preserve"> grubunun </w:t>
      </w:r>
      <w:proofErr w:type="spellStart"/>
      <w:r w:rsidRPr="00D05ECA">
        <w:t>termoregülasyon</w:t>
      </w:r>
      <w:proofErr w:type="spellEnd"/>
      <w:r w:rsidRPr="00D05ECA">
        <w:t xml:space="preserve"> açısından daha avantajlı olduğunu göstermiştir. Bu gruptaki hayvanlarda vücut sıcaklığının daha stabil seyretmesi, </w:t>
      </w:r>
      <w:proofErr w:type="spellStart"/>
      <w:r w:rsidRPr="00D05ECA">
        <w:t>diazepamın</w:t>
      </w:r>
      <w:proofErr w:type="spellEnd"/>
      <w:r w:rsidRPr="00D05ECA">
        <w:t xml:space="preserve"> </w:t>
      </w:r>
      <w:proofErr w:type="spellStart"/>
      <w:r w:rsidRPr="00D05ECA">
        <w:t>periferik</w:t>
      </w:r>
      <w:proofErr w:type="spellEnd"/>
      <w:r w:rsidRPr="00D05ECA">
        <w:t xml:space="preserve"> </w:t>
      </w:r>
      <w:proofErr w:type="spellStart"/>
      <w:r w:rsidRPr="00D05ECA">
        <w:t>vazokonstriksiyonu</w:t>
      </w:r>
      <w:proofErr w:type="spellEnd"/>
      <w:r w:rsidRPr="00D05ECA">
        <w:t xml:space="preserve"> sınırlayan </w:t>
      </w:r>
      <w:r w:rsidRPr="00D05ECA">
        <w:lastRenderedPageBreak/>
        <w:t xml:space="preserve">etkisiyle ilişkilendirilmiştir. Buna karşın, </w:t>
      </w:r>
      <w:proofErr w:type="spellStart"/>
      <w:r w:rsidRPr="00D05ECA">
        <w:t>medetomidin</w:t>
      </w:r>
      <w:proofErr w:type="spellEnd"/>
      <w:r w:rsidRPr="00D05ECA">
        <w:t xml:space="preserve"> içeren grupta belirgin </w:t>
      </w:r>
      <w:proofErr w:type="spellStart"/>
      <w:r w:rsidRPr="00D05ECA">
        <w:t>hipotermi</w:t>
      </w:r>
      <w:proofErr w:type="spellEnd"/>
      <w:r w:rsidRPr="00D05ECA">
        <w:t xml:space="preserve"> eğilimi saptanmıştır.</w:t>
      </w:r>
    </w:p>
    <w:p w14:paraId="5E5E7013" w14:textId="77777777" w:rsidR="006F0315" w:rsidRPr="00D05ECA" w:rsidRDefault="006F0315" w:rsidP="00703F57">
      <w:pPr>
        <w:pStyle w:val="NormalWeb"/>
        <w:spacing w:before="0" w:beforeAutospacing="0" w:after="120" w:afterAutospacing="0" w:line="360" w:lineRule="auto"/>
        <w:ind w:firstLine="708"/>
        <w:jc w:val="both"/>
      </w:pPr>
      <w:r w:rsidRPr="00D05ECA">
        <w:t xml:space="preserve">Refleks bulgularına göre tüm kombinasyonlar cerrahi düzeyde anestezi sağlamış, ancak anestezi derinliği ve uyanma profili açısından farklılık göstermiştir. </w:t>
      </w:r>
      <w:proofErr w:type="spellStart"/>
      <w:r w:rsidRPr="00D05ECA">
        <w:t>Ketamin-ksilazin</w:t>
      </w:r>
      <w:proofErr w:type="spellEnd"/>
      <w:r w:rsidRPr="00D05ECA">
        <w:t xml:space="preserve"> grubunda reflekslerin erken dönemde geri dönmesi hızlı bir uyanma sağlamış, </w:t>
      </w:r>
      <w:proofErr w:type="spellStart"/>
      <w:r w:rsidRPr="00D05ECA">
        <w:t>ketamin-medetomidin</w:t>
      </w:r>
      <w:proofErr w:type="spellEnd"/>
      <w:r w:rsidRPr="00D05ECA">
        <w:t xml:space="preserve"> grubunda ise derin anesteziye bağlı olarak reflekslerin geri dönüşü daha uzun sürmüştür. </w:t>
      </w:r>
      <w:proofErr w:type="spellStart"/>
      <w:r w:rsidRPr="00D05ECA">
        <w:t>Ketamin-ksilazin-diazepam</w:t>
      </w:r>
      <w:proofErr w:type="spellEnd"/>
      <w:r w:rsidRPr="00D05ECA">
        <w:t xml:space="preserve"> grubunda ise reflekslerin kaybı ve geri kazanımı dengeli bir şekilde gerçekleşmiş, bu da anestezi </w:t>
      </w:r>
      <w:proofErr w:type="spellStart"/>
      <w:r w:rsidRPr="00D05ECA">
        <w:t>stabilitesini</w:t>
      </w:r>
      <w:proofErr w:type="spellEnd"/>
      <w:r w:rsidRPr="00D05ECA">
        <w:t xml:space="preserve"> artırmıştır.</w:t>
      </w:r>
    </w:p>
    <w:p w14:paraId="67FE794B" w14:textId="77777777" w:rsidR="006F0315" w:rsidRPr="00D05ECA" w:rsidRDefault="006F0315" w:rsidP="00703F57">
      <w:pPr>
        <w:pStyle w:val="NormalWeb"/>
        <w:spacing w:before="0" w:beforeAutospacing="0" w:after="120" w:afterAutospacing="0" w:line="360" w:lineRule="auto"/>
        <w:ind w:firstLine="708"/>
        <w:jc w:val="both"/>
      </w:pPr>
      <w:r w:rsidRPr="00D05ECA">
        <w:t xml:space="preserve">Anestezi süresi bakımından </w:t>
      </w:r>
      <w:proofErr w:type="spellStart"/>
      <w:r w:rsidRPr="00D05ECA">
        <w:t>ketamin-medetomidin</w:t>
      </w:r>
      <w:proofErr w:type="spellEnd"/>
      <w:r w:rsidRPr="00D05ECA">
        <w:t xml:space="preserve"> kombinasyonu en uzun etki süresine sahip olmuş, </w:t>
      </w:r>
      <w:proofErr w:type="spellStart"/>
      <w:r w:rsidRPr="00D05ECA">
        <w:t>ketamin-ksilazin-diazepam</w:t>
      </w:r>
      <w:proofErr w:type="spellEnd"/>
      <w:r w:rsidRPr="00D05ECA">
        <w:t xml:space="preserve"> orta düzeyde uzunlukta, </w:t>
      </w:r>
      <w:proofErr w:type="spellStart"/>
      <w:r w:rsidRPr="00D05ECA">
        <w:t>ketamin-ksilazin</w:t>
      </w:r>
      <w:proofErr w:type="spellEnd"/>
      <w:r w:rsidRPr="00D05ECA">
        <w:t xml:space="preserve"> ise en kısa sürede anestezi sağlamıştır. Uyanma kalitesi açısından </w:t>
      </w:r>
      <w:proofErr w:type="spellStart"/>
      <w:r w:rsidRPr="00D05ECA">
        <w:t>diazepam</w:t>
      </w:r>
      <w:proofErr w:type="spellEnd"/>
      <w:r w:rsidRPr="00D05ECA">
        <w:t xml:space="preserve"> eklenmiş kombinasyonun diğer protokollere kıyasla daha konforlu ve komplikasyonsuz bir geçiş sağladığı belirlenmiştir.</w:t>
      </w:r>
    </w:p>
    <w:p w14:paraId="7E1479FB" w14:textId="3BDFEEE2" w:rsidR="00B75B5F" w:rsidRPr="00D05ECA" w:rsidRDefault="006F0315" w:rsidP="00703F57">
      <w:pPr>
        <w:pStyle w:val="NormalWeb"/>
        <w:spacing w:before="0" w:beforeAutospacing="0" w:after="120" w:afterAutospacing="0" w:line="360" w:lineRule="auto"/>
        <w:ind w:firstLine="708"/>
        <w:jc w:val="both"/>
      </w:pPr>
      <w:r w:rsidRPr="00D05ECA">
        <w:t xml:space="preserve">Genel olarak değerlendirildiğinde, üç kombinasyon da </w:t>
      </w:r>
      <w:proofErr w:type="spellStart"/>
      <w:r w:rsidRPr="00D05ECA">
        <w:t>gerbillerde</w:t>
      </w:r>
      <w:proofErr w:type="spellEnd"/>
      <w:r w:rsidRPr="00D05ECA">
        <w:t xml:space="preserve"> güvenli, etkili ve </w:t>
      </w:r>
      <w:proofErr w:type="spellStart"/>
      <w:r w:rsidRPr="00D05ECA">
        <w:t>tolere</w:t>
      </w:r>
      <w:proofErr w:type="spellEnd"/>
      <w:r w:rsidRPr="00D05ECA">
        <w:t xml:space="preserve"> edilebilir düzeyde anestezi oluşturmuştur. Ancak</w:t>
      </w:r>
      <w:r w:rsidRPr="00D05ECA">
        <w:rPr>
          <w:rStyle w:val="apple-converted-space"/>
          <w:rFonts w:eastAsiaTheme="majorEastAsia"/>
        </w:rPr>
        <w:t> </w:t>
      </w:r>
      <w:proofErr w:type="spellStart"/>
      <w:r w:rsidRPr="00D05ECA">
        <w:rPr>
          <w:rStyle w:val="Gl"/>
          <w:rFonts w:eastAsiaTheme="majorEastAsia"/>
          <w:b w:val="0"/>
          <w:bCs w:val="0"/>
        </w:rPr>
        <w:t>ketamin-ksilazin-diazepam</w:t>
      </w:r>
      <w:proofErr w:type="spellEnd"/>
      <w:r w:rsidRPr="00D05ECA">
        <w:rPr>
          <w:rStyle w:val="Gl"/>
          <w:rFonts w:eastAsiaTheme="majorEastAsia"/>
          <w:b w:val="0"/>
          <w:bCs w:val="0"/>
        </w:rPr>
        <w:t xml:space="preserve"> kombinasyonu</w:t>
      </w:r>
      <w:r w:rsidRPr="00D05ECA">
        <w:t xml:space="preserve">, fizyolojik </w:t>
      </w:r>
      <w:proofErr w:type="spellStart"/>
      <w:r w:rsidRPr="00D05ECA">
        <w:t>stabilite</w:t>
      </w:r>
      <w:proofErr w:type="spellEnd"/>
      <w:r w:rsidRPr="00D05ECA">
        <w:t xml:space="preserve">, refleks kontrolü ve uyanma kalitesi açısından en dengeli profil sunmuştur. Bu nedenle, bu kombinasyonun </w:t>
      </w:r>
      <w:proofErr w:type="spellStart"/>
      <w:r w:rsidRPr="00D05ECA">
        <w:t>gerbillerde</w:t>
      </w:r>
      <w:proofErr w:type="spellEnd"/>
      <w:r w:rsidRPr="00D05ECA">
        <w:t xml:space="preserve"> hem deneysel çalışmalarda hem de klinik uygulamalarda güvenle kullanılabilecek uygun bir </w:t>
      </w:r>
      <w:proofErr w:type="spellStart"/>
      <w:r w:rsidRPr="00D05ECA">
        <w:t>enjektabl</w:t>
      </w:r>
      <w:proofErr w:type="spellEnd"/>
      <w:r w:rsidRPr="00D05ECA">
        <w:t xml:space="preserve"> anestezi protokolü olduğu sonucuna varılmıştır.</w:t>
      </w:r>
    </w:p>
    <w:p w14:paraId="4D000059" w14:textId="77777777" w:rsidR="00FD612B" w:rsidRPr="00D05ECA" w:rsidRDefault="00FD612B" w:rsidP="00703F57">
      <w:pPr>
        <w:pStyle w:val="NormalWeb"/>
        <w:spacing w:before="0" w:beforeAutospacing="0" w:after="120" w:afterAutospacing="0" w:line="360" w:lineRule="auto"/>
        <w:ind w:firstLine="708"/>
        <w:jc w:val="both"/>
      </w:pPr>
    </w:p>
    <w:p w14:paraId="141A217D" w14:textId="77777777" w:rsidR="00FD612B" w:rsidRPr="00D05ECA" w:rsidRDefault="00FD612B" w:rsidP="00703F57">
      <w:pPr>
        <w:pStyle w:val="NormalWeb"/>
        <w:spacing w:before="0" w:beforeAutospacing="0" w:after="120" w:afterAutospacing="0" w:line="360" w:lineRule="auto"/>
        <w:ind w:firstLine="708"/>
        <w:jc w:val="both"/>
      </w:pPr>
    </w:p>
    <w:p w14:paraId="49837301" w14:textId="77777777" w:rsidR="00FD612B" w:rsidRPr="00D05ECA" w:rsidRDefault="00FD612B" w:rsidP="00703F57">
      <w:pPr>
        <w:pStyle w:val="NormalWeb"/>
        <w:spacing w:before="0" w:beforeAutospacing="0" w:after="120" w:afterAutospacing="0" w:line="360" w:lineRule="auto"/>
        <w:ind w:firstLine="708"/>
        <w:jc w:val="both"/>
      </w:pPr>
    </w:p>
    <w:p w14:paraId="52DFC8DA" w14:textId="77777777" w:rsidR="00FD612B" w:rsidRPr="00D05ECA" w:rsidRDefault="00FD612B" w:rsidP="00703F57">
      <w:pPr>
        <w:pStyle w:val="NormalWeb"/>
        <w:spacing w:before="0" w:beforeAutospacing="0" w:after="120" w:afterAutospacing="0" w:line="360" w:lineRule="auto"/>
        <w:ind w:firstLine="708"/>
        <w:jc w:val="both"/>
      </w:pPr>
    </w:p>
    <w:p w14:paraId="6E2924B7" w14:textId="77777777" w:rsidR="00FD612B" w:rsidRPr="00D05ECA" w:rsidRDefault="00FD612B" w:rsidP="00703F57">
      <w:pPr>
        <w:pStyle w:val="NormalWeb"/>
        <w:spacing w:before="0" w:beforeAutospacing="0" w:after="120" w:afterAutospacing="0" w:line="360" w:lineRule="auto"/>
        <w:ind w:firstLine="708"/>
        <w:jc w:val="both"/>
      </w:pPr>
    </w:p>
    <w:p w14:paraId="010CBFDB" w14:textId="77777777" w:rsidR="000C3A68" w:rsidRPr="00D05ECA" w:rsidRDefault="000C3A68" w:rsidP="00703F57">
      <w:pPr>
        <w:pStyle w:val="NormalWeb"/>
        <w:spacing w:before="0" w:beforeAutospacing="0" w:after="120" w:afterAutospacing="0" w:line="360" w:lineRule="auto"/>
        <w:ind w:firstLine="708"/>
        <w:jc w:val="both"/>
      </w:pPr>
    </w:p>
    <w:p w14:paraId="0293C4A2" w14:textId="77777777" w:rsidR="00036C15" w:rsidRPr="00D05ECA" w:rsidRDefault="00036C15" w:rsidP="00703F57">
      <w:pPr>
        <w:pStyle w:val="NormalWeb"/>
        <w:spacing w:before="0" w:beforeAutospacing="0" w:after="120" w:afterAutospacing="0" w:line="360" w:lineRule="auto"/>
        <w:ind w:firstLine="708"/>
        <w:jc w:val="both"/>
      </w:pPr>
    </w:p>
    <w:p w14:paraId="729899A7" w14:textId="77777777" w:rsidR="00B75B5F" w:rsidRPr="00D05ECA" w:rsidRDefault="00B75B5F" w:rsidP="00C1455E">
      <w:pPr>
        <w:pStyle w:val="NormalWeb"/>
        <w:spacing w:before="0" w:beforeAutospacing="0" w:after="120" w:afterAutospacing="0" w:line="360" w:lineRule="auto"/>
        <w:jc w:val="both"/>
      </w:pPr>
    </w:p>
    <w:p w14:paraId="6234BFCB" w14:textId="4FA4229F" w:rsidR="006F0315" w:rsidRPr="00D05ECA" w:rsidRDefault="006F0315" w:rsidP="00703F57">
      <w:pPr>
        <w:pStyle w:val="1DZY"/>
        <w:spacing w:before="0" w:beforeAutospacing="0" w:after="120" w:afterAutospacing="0" w:line="360" w:lineRule="auto"/>
        <w:rPr>
          <w:color w:val="auto"/>
        </w:rPr>
      </w:pPr>
      <w:bookmarkStart w:id="81" w:name="_Toc221096861"/>
      <w:r w:rsidRPr="00D05ECA">
        <w:rPr>
          <w:color w:val="auto"/>
        </w:rPr>
        <w:lastRenderedPageBreak/>
        <w:t>5. TARTIŞMA</w:t>
      </w:r>
      <w:bookmarkEnd w:id="81"/>
    </w:p>
    <w:p w14:paraId="44813E24" w14:textId="77777777" w:rsidR="00FD612B" w:rsidRPr="00D05ECA" w:rsidRDefault="00FD612B" w:rsidP="00703F57">
      <w:pPr>
        <w:pStyle w:val="1DZY"/>
        <w:spacing w:before="0" w:beforeAutospacing="0" w:after="120" w:afterAutospacing="0" w:line="360" w:lineRule="auto"/>
        <w:rPr>
          <w:color w:val="auto"/>
        </w:rPr>
      </w:pPr>
    </w:p>
    <w:p w14:paraId="2D39B9FB" w14:textId="77777777" w:rsidR="00FD612B" w:rsidRPr="00D05ECA" w:rsidRDefault="00FD612B" w:rsidP="00703F57">
      <w:pPr>
        <w:pStyle w:val="1DZY"/>
        <w:spacing w:before="0" w:beforeAutospacing="0" w:after="120" w:afterAutospacing="0" w:line="360" w:lineRule="auto"/>
        <w:rPr>
          <w:color w:val="auto"/>
        </w:rPr>
      </w:pPr>
    </w:p>
    <w:p w14:paraId="748ADA32" w14:textId="083BB3F8" w:rsidR="00180F20" w:rsidRPr="00D05ECA" w:rsidRDefault="00180F20" w:rsidP="00703F57">
      <w:pPr>
        <w:pStyle w:val="NormalWeb"/>
        <w:spacing w:before="0" w:beforeAutospacing="0" w:after="120" w:afterAutospacing="0" w:line="360" w:lineRule="auto"/>
        <w:ind w:firstLine="708"/>
        <w:jc w:val="both"/>
      </w:pPr>
      <w:r w:rsidRPr="00D05ECA">
        <w:t xml:space="preserve">Anestezi, deneysel çalışmalarda hem hayvan refahının korunması hem de güvenilir verilerin elde edilmesi açısından kritik bir unsurdur. </w:t>
      </w:r>
      <w:proofErr w:type="spellStart"/>
      <w:r w:rsidRPr="00D05ECA">
        <w:t>Gerbiller</w:t>
      </w:r>
      <w:proofErr w:type="spellEnd"/>
      <w:r w:rsidRPr="00D05ECA">
        <w:t xml:space="preserve">, fizyolojik ve farmakolojik özellikleri bakımından fare ve </w:t>
      </w:r>
      <w:proofErr w:type="spellStart"/>
      <w:r w:rsidRPr="00D05ECA">
        <w:t>ratlara</w:t>
      </w:r>
      <w:proofErr w:type="spellEnd"/>
      <w:r w:rsidRPr="00D05ECA">
        <w:t xml:space="preserve"> benzerlik gösterse de, </w:t>
      </w:r>
      <w:proofErr w:type="spellStart"/>
      <w:r w:rsidRPr="00D05ECA">
        <w:t>metabolik</w:t>
      </w:r>
      <w:proofErr w:type="spellEnd"/>
      <w:r w:rsidRPr="00D05ECA">
        <w:t xml:space="preserve"> hız, stres yanıtı ve ilaçlara duyarlılık açısından tür özgü</w:t>
      </w:r>
      <w:r w:rsidR="00FD612B" w:rsidRPr="00D05ECA">
        <w:t xml:space="preserve"> farklılıklara sahiptir (Gürel ve Bilgili, 2001; </w:t>
      </w:r>
      <w:proofErr w:type="spellStart"/>
      <w:r w:rsidR="00FD612B" w:rsidRPr="00D05ECA">
        <w:t>Turner</w:t>
      </w:r>
      <w:proofErr w:type="spellEnd"/>
      <w:r w:rsidR="00FD612B" w:rsidRPr="00D05ECA">
        <w:t xml:space="preserve"> ve</w:t>
      </w:r>
      <w:r w:rsidRPr="00D05ECA">
        <w:t xml:space="preserve"> </w:t>
      </w:r>
      <w:proofErr w:type="spellStart"/>
      <w:r w:rsidRPr="00D05ECA">
        <w:t>Albassam</w:t>
      </w:r>
      <w:proofErr w:type="spellEnd"/>
      <w:r w:rsidRPr="00D05ECA">
        <w:t xml:space="preserve">, 2005). Bu nedenle, diğer </w:t>
      </w:r>
      <w:proofErr w:type="spellStart"/>
      <w:r w:rsidRPr="00D05ECA">
        <w:t>rodentlerde</w:t>
      </w:r>
      <w:proofErr w:type="spellEnd"/>
      <w:r w:rsidRPr="00D05ECA">
        <w:t xml:space="preserve"> standart kabul edilen </w:t>
      </w:r>
      <w:proofErr w:type="spellStart"/>
      <w:r w:rsidRPr="00D05ECA">
        <w:t>anestezik</w:t>
      </w:r>
      <w:proofErr w:type="spellEnd"/>
      <w:r w:rsidRPr="00D05ECA">
        <w:t xml:space="preserve"> protokoller, </w:t>
      </w:r>
      <w:proofErr w:type="spellStart"/>
      <w:r w:rsidRPr="00D05ECA">
        <w:t>gerbillerde</w:t>
      </w:r>
      <w:proofErr w:type="spellEnd"/>
      <w:r w:rsidRPr="00D05ECA">
        <w:t xml:space="preserve"> her zaman aynı etkiyi göstermeyebilir. Bu çalışmada, üç farklı </w:t>
      </w:r>
      <w:proofErr w:type="spellStart"/>
      <w:r w:rsidRPr="00D05ECA">
        <w:t>ketamin</w:t>
      </w:r>
      <w:proofErr w:type="spellEnd"/>
      <w:r w:rsidRPr="00D05ECA">
        <w:t xml:space="preserve"> bazlı kombinasyonun (</w:t>
      </w:r>
      <w:proofErr w:type="spellStart"/>
      <w:r w:rsidR="00FD612B" w:rsidRPr="00D05ECA">
        <w:t>ksilazin</w:t>
      </w:r>
      <w:proofErr w:type="spellEnd"/>
      <w:r w:rsidR="00FD612B" w:rsidRPr="00D05ECA">
        <w:t xml:space="preserve"> </w:t>
      </w:r>
      <w:r w:rsidRPr="00D05ECA">
        <w:t>-</w:t>
      </w:r>
      <w:r w:rsidR="00FD612B" w:rsidRPr="00D05ECA">
        <w:t xml:space="preserve"> </w:t>
      </w:r>
      <w:proofErr w:type="spellStart"/>
      <w:r w:rsidR="00FD612B" w:rsidRPr="00D05ECA">
        <w:t>ketamin</w:t>
      </w:r>
      <w:proofErr w:type="spellEnd"/>
      <w:r w:rsidRPr="00D05ECA">
        <w:t xml:space="preserve">, </w:t>
      </w:r>
      <w:proofErr w:type="spellStart"/>
      <w:r w:rsidR="00FD612B" w:rsidRPr="00D05ECA">
        <w:t>ksilazin</w:t>
      </w:r>
      <w:proofErr w:type="spellEnd"/>
      <w:r w:rsidR="00FD612B" w:rsidRPr="00D05ECA">
        <w:t xml:space="preserve"> </w:t>
      </w:r>
      <w:r w:rsidRPr="00D05ECA">
        <w:t>-</w:t>
      </w:r>
      <w:r w:rsidR="00FD612B" w:rsidRPr="00D05ECA">
        <w:t xml:space="preserve"> </w:t>
      </w:r>
      <w:proofErr w:type="spellStart"/>
      <w:r w:rsidR="00FD612B" w:rsidRPr="00D05ECA">
        <w:t>ketamin</w:t>
      </w:r>
      <w:proofErr w:type="spellEnd"/>
      <w:r w:rsidR="00FD612B" w:rsidRPr="00D05ECA">
        <w:t xml:space="preserve"> </w:t>
      </w:r>
      <w:r w:rsidRPr="00D05ECA">
        <w:t>-</w:t>
      </w:r>
      <w:proofErr w:type="spellStart"/>
      <w:r w:rsidRPr="00D05ECA">
        <w:t>diazepam</w:t>
      </w:r>
      <w:proofErr w:type="spellEnd"/>
      <w:r w:rsidRPr="00D05ECA">
        <w:t xml:space="preserve"> ve </w:t>
      </w:r>
      <w:proofErr w:type="spellStart"/>
      <w:r w:rsidR="00FD612B" w:rsidRPr="00D05ECA">
        <w:t>medetomidin</w:t>
      </w:r>
      <w:proofErr w:type="spellEnd"/>
      <w:r w:rsidR="00FD612B" w:rsidRPr="00D05ECA">
        <w:t xml:space="preserve"> </w:t>
      </w:r>
      <w:r w:rsidRPr="00D05ECA">
        <w:t>-</w:t>
      </w:r>
      <w:r w:rsidR="00FD612B" w:rsidRPr="00D05ECA">
        <w:t xml:space="preserve"> </w:t>
      </w:r>
      <w:proofErr w:type="spellStart"/>
      <w:r w:rsidR="00FD612B" w:rsidRPr="00D05ECA">
        <w:t>ketamin</w:t>
      </w:r>
      <w:proofErr w:type="spellEnd"/>
      <w:r w:rsidRPr="00D05ECA">
        <w:t>) fizyolojik parametreler, refleks yanıtları ve anestezi süresi üzerindeki etkileri karşılaştırılmıştır.</w:t>
      </w:r>
    </w:p>
    <w:p w14:paraId="0DE1B8D6" w14:textId="77777777" w:rsidR="00180F20" w:rsidRPr="00D05ECA" w:rsidRDefault="00180F20" w:rsidP="00703F57">
      <w:pPr>
        <w:pStyle w:val="NormalWeb"/>
        <w:spacing w:before="0" w:beforeAutospacing="0" w:after="120" w:afterAutospacing="0" w:line="360" w:lineRule="auto"/>
        <w:ind w:firstLine="708"/>
        <w:jc w:val="both"/>
      </w:pPr>
      <w:r w:rsidRPr="00D05ECA">
        <w:t xml:space="preserve">Elde edilen bulgular, tüm kombinasyonların güvenli ve etkili anestezi sağladığını, ancak anestezi derinliği, süresi ve toparlanma kalitesi açısından farklılıklar bulunduğunu ortaya koymuştur. Benzer şekilde </w:t>
      </w:r>
      <w:proofErr w:type="spellStart"/>
      <w:r w:rsidRPr="00D05ECA">
        <w:t>Flecknell</w:t>
      </w:r>
      <w:proofErr w:type="spellEnd"/>
      <w:r w:rsidRPr="00D05ECA">
        <w:t xml:space="preserve"> (1987) ve </w:t>
      </w:r>
      <w:proofErr w:type="spellStart"/>
      <w:r w:rsidRPr="00D05ECA">
        <w:t>Rathnamali</w:t>
      </w:r>
      <w:proofErr w:type="spellEnd"/>
      <w:r w:rsidRPr="00D05ECA">
        <w:t xml:space="preserve"> (2022) tarafından yapılan çalışmalarda, </w:t>
      </w:r>
      <w:proofErr w:type="spellStart"/>
      <w:r w:rsidRPr="00D05ECA">
        <w:t>ketamin</w:t>
      </w:r>
      <w:proofErr w:type="spellEnd"/>
      <w:r w:rsidRPr="00D05ECA">
        <w:t xml:space="preserve"> temelli kombinasyonların küçük kemirgenlerde yaygın olarak tercih edildiği, ancak kullanılan yardımcı ajanların (</w:t>
      </w:r>
      <w:proofErr w:type="spellStart"/>
      <w:r w:rsidRPr="00D05ECA">
        <w:t>ksilazin</w:t>
      </w:r>
      <w:proofErr w:type="spellEnd"/>
      <w:r w:rsidRPr="00D05ECA">
        <w:t xml:space="preserve">, </w:t>
      </w:r>
      <w:proofErr w:type="spellStart"/>
      <w:r w:rsidRPr="00D05ECA">
        <w:t>medetomidin</w:t>
      </w:r>
      <w:proofErr w:type="spellEnd"/>
      <w:r w:rsidRPr="00D05ECA">
        <w:t xml:space="preserve">, </w:t>
      </w:r>
      <w:proofErr w:type="spellStart"/>
      <w:r w:rsidRPr="00D05ECA">
        <w:t>diazepam</w:t>
      </w:r>
      <w:proofErr w:type="spellEnd"/>
      <w:r w:rsidRPr="00D05ECA">
        <w:t>) anestezinin fizyolojik yanıt profiline önemli ölçüde etki ettiği bildirilmiştir.</w:t>
      </w:r>
    </w:p>
    <w:p w14:paraId="277CA935" w14:textId="77777777" w:rsidR="00180F20" w:rsidRPr="00D05ECA" w:rsidRDefault="00180F20" w:rsidP="00703F57">
      <w:pPr>
        <w:pStyle w:val="NormalWeb"/>
        <w:spacing w:before="0" w:beforeAutospacing="0" w:after="120" w:afterAutospacing="0" w:line="360" w:lineRule="auto"/>
        <w:ind w:firstLine="708"/>
        <w:jc w:val="both"/>
      </w:pPr>
      <w:r w:rsidRPr="00D05ECA">
        <w:t xml:space="preserve">Bu çalışmadan elde edilen sonuçlar, literatürdeki verilerle genel olarak uyumlu olmakla birlikte, </w:t>
      </w:r>
      <w:proofErr w:type="spellStart"/>
      <w:r w:rsidRPr="00D05ECA">
        <w:t>gerbillerde</w:t>
      </w:r>
      <w:proofErr w:type="spellEnd"/>
      <w:r w:rsidRPr="00D05ECA">
        <w:t xml:space="preserve"> spesifik olarak </w:t>
      </w:r>
      <w:proofErr w:type="spellStart"/>
      <w:r w:rsidRPr="00D05ECA">
        <w:t>anestezik</w:t>
      </w:r>
      <w:proofErr w:type="spellEnd"/>
      <w:r w:rsidRPr="00D05ECA">
        <w:t xml:space="preserve"> kombinasyonların karşılaştırıldığı çalışmaların sınırlı olması nedeniyle literatüre tür bazında özgün katkı sağlamaktadır. Özellikle </w:t>
      </w:r>
      <w:proofErr w:type="spellStart"/>
      <w:r w:rsidRPr="00D05ECA">
        <w:t>diazepam</w:t>
      </w:r>
      <w:proofErr w:type="spellEnd"/>
      <w:r w:rsidRPr="00D05ECA">
        <w:t xml:space="preserve"> ilavesinin fizyolojik </w:t>
      </w:r>
      <w:proofErr w:type="spellStart"/>
      <w:r w:rsidRPr="00D05ECA">
        <w:t>stabilite</w:t>
      </w:r>
      <w:proofErr w:type="spellEnd"/>
      <w:r w:rsidRPr="00D05ECA">
        <w:t xml:space="preserve"> ve </w:t>
      </w:r>
      <w:proofErr w:type="spellStart"/>
      <w:r w:rsidRPr="00D05ECA">
        <w:t>postoperatif</w:t>
      </w:r>
      <w:proofErr w:type="spellEnd"/>
      <w:r w:rsidRPr="00D05ECA">
        <w:t xml:space="preserve"> iyileşme açısından olumlu etkileri, klinik uygulamalar açısından dikkate değer bir bulgudur.</w:t>
      </w:r>
    </w:p>
    <w:p w14:paraId="1B167309" w14:textId="77777777" w:rsidR="00E24C2A" w:rsidRPr="00D05ECA" w:rsidRDefault="00E24C2A" w:rsidP="00703F57">
      <w:pPr>
        <w:pStyle w:val="NormalWeb"/>
        <w:spacing w:before="0" w:beforeAutospacing="0" w:after="120" w:afterAutospacing="0" w:line="360" w:lineRule="auto"/>
        <w:jc w:val="both"/>
        <w:rPr>
          <w:b/>
          <w:bCs/>
        </w:rPr>
      </w:pPr>
    </w:p>
    <w:p w14:paraId="7BFA50DA" w14:textId="77777777" w:rsidR="00FD612B" w:rsidRPr="00D05ECA" w:rsidRDefault="00FD612B" w:rsidP="00703F57">
      <w:pPr>
        <w:pStyle w:val="NormalWeb"/>
        <w:spacing w:before="0" w:beforeAutospacing="0" w:after="120" w:afterAutospacing="0" w:line="360" w:lineRule="auto"/>
        <w:jc w:val="both"/>
        <w:rPr>
          <w:b/>
          <w:bCs/>
        </w:rPr>
      </w:pPr>
    </w:p>
    <w:p w14:paraId="4CFCB51A" w14:textId="77777777" w:rsidR="00FD612B" w:rsidRPr="00D05ECA" w:rsidRDefault="00FD612B" w:rsidP="00703F57">
      <w:pPr>
        <w:pStyle w:val="NormalWeb"/>
        <w:spacing w:before="0" w:beforeAutospacing="0" w:after="120" w:afterAutospacing="0" w:line="360" w:lineRule="auto"/>
        <w:jc w:val="both"/>
        <w:rPr>
          <w:b/>
          <w:bCs/>
        </w:rPr>
      </w:pPr>
    </w:p>
    <w:p w14:paraId="15BC94AB" w14:textId="77777777" w:rsidR="00FD612B" w:rsidRPr="00D05ECA" w:rsidRDefault="00FD612B" w:rsidP="00703F57">
      <w:pPr>
        <w:pStyle w:val="NormalWeb"/>
        <w:spacing w:before="0" w:beforeAutospacing="0" w:after="120" w:afterAutospacing="0" w:line="360" w:lineRule="auto"/>
        <w:jc w:val="both"/>
        <w:rPr>
          <w:b/>
          <w:bCs/>
        </w:rPr>
      </w:pPr>
    </w:p>
    <w:p w14:paraId="651E1EE2" w14:textId="6CA3497A" w:rsidR="00180F20" w:rsidRPr="00D05ECA" w:rsidRDefault="00180F20" w:rsidP="00703F57">
      <w:pPr>
        <w:pStyle w:val="2DZY"/>
        <w:spacing w:before="0" w:beforeAutospacing="0" w:after="120" w:afterAutospacing="0" w:line="360" w:lineRule="auto"/>
        <w:rPr>
          <w:color w:val="auto"/>
        </w:rPr>
      </w:pPr>
      <w:bookmarkStart w:id="82" w:name="_Toc221096862"/>
      <w:r w:rsidRPr="00D05ECA">
        <w:rPr>
          <w:color w:val="auto"/>
        </w:rPr>
        <w:lastRenderedPageBreak/>
        <w:t>5.1. Solunum Sayısı Üzerine Etkiler</w:t>
      </w:r>
      <w:bookmarkEnd w:id="82"/>
      <w:r w:rsidRPr="00D05ECA">
        <w:rPr>
          <w:color w:val="auto"/>
        </w:rPr>
        <w:t xml:space="preserve"> </w:t>
      </w:r>
    </w:p>
    <w:p w14:paraId="7573F13B" w14:textId="77777777" w:rsidR="00FD612B" w:rsidRPr="00D05ECA" w:rsidRDefault="00FD612B" w:rsidP="00703F57">
      <w:pPr>
        <w:pStyle w:val="2DZY"/>
        <w:spacing w:before="0" w:beforeAutospacing="0" w:after="120" w:afterAutospacing="0" w:line="360" w:lineRule="auto"/>
        <w:rPr>
          <w:color w:val="auto"/>
        </w:rPr>
      </w:pPr>
    </w:p>
    <w:p w14:paraId="3914906F" w14:textId="77777777" w:rsidR="00180F20" w:rsidRPr="00D05ECA" w:rsidRDefault="00180F20" w:rsidP="00703F57">
      <w:pPr>
        <w:pStyle w:val="NormalWeb"/>
        <w:spacing w:before="0" w:beforeAutospacing="0" w:after="120" w:afterAutospacing="0" w:line="360" w:lineRule="auto"/>
        <w:ind w:firstLine="708"/>
        <w:jc w:val="both"/>
      </w:pPr>
      <w:r w:rsidRPr="00D05ECA">
        <w:t xml:space="preserve">Bu çalışmada üç farklı </w:t>
      </w:r>
      <w:proofErr w:type="spellStart"/>
      <w:r w:rsidRPr="00D05ECA">
        <w:t>anestezik</w:t>
      </w:r>
      <w:proofErr w:type="spellEnd"/>
      <w:r w:rsidRPr="00D05ECA">
        <w:t xml:space="preserve"> kombinasyonun </w:t>
      </w:r>
      <w:proofErr w:type="spellStart"/>
      <w:r w:rsidRPr="00D05ECA">
        <w:t>gerbillerde</w:t>
      </w:r>
      <w:proofErr w:type="spellEnd"/>
      <w:r w:rsidRPr="00D05ECA">
        <w:t xml:space="preserve"> solunum sayısı üzerindeki etkileri anlamlı olarak farklı bulunmuştur. Özellikle</w:t>
      </w:r>
      <w:r w:rsidRPr="00D05ECA">
        <w:rPr>
          <w:rStyle w:val="apple-converted-space"/>
          <w:rFonts w:eastAsiaTheme="majorEastAsia"/>
        </w:rPr>
        <w:t> </w:t>
      </w:r>
      <w:proofErr w:type="spellStart"/>
      <w:r w:rsidRPr="00D05ECA">
        <w:rPr>
          <w:rStyle w:val="Gl"/>
          <w:rFonts w:eastAsiaTheme="majorEastAsia"/>
          <w:b w:val="0"/>
          <w:bCs w:val="0"/>
        </w:rPr>
        <w:t>ketamin-ksilazin-diazepam</w:t>
      </w:r>
      <w:proofErr w:type="spellEnd"/>
      <w:r w:rsidRPr="00D05ECA">
        <w:rPr>
          <w:rStyle w:val="apple-converted-space"/>
          <w:rFonts w:eastAsiaTheme="majorEastAsia"/>
        </w:rPr>
        <w:t> </w:t>
      </w:r>
      <w:r w:rsidRPr="00D05ECA">
        <w:t>grubunda solunum sayısının diğer gruplara göre anlamlı derecede daha yüksek olması (70,54 ± 4,43 solunum/</w:t>
      </w:r>
      <w:proofErr w:type="spellStart"/>
      <w:r w:rsidRPr="00D05ECA">
        <w:t>dk</w:t>
      </w:r>
      <w:proofErr w:type="spellEnd"/>
      <w:r w:rsidRPr="00D05ECA">
        <w:t>) dikkat çekicidir. Bu değer,</w:t>
      </w:r>
      <w:r w:rsidRPr="00D05ECA">
        <w:rPr>
          <w:rStyle w:val="apple-converted-space"/>
          <w:rFonts w:eastAsiaTheme="majorEastAsia"/>
        </w:rPr>
        <w:t> </w:t>
      </w:r>
      <w:proofErr w:type="spellStart"/>
      <w:r w:rsidRPr="00D05ECA">
        <w:rPr>
          <w:rStyle w:val="Gl"/>
          <w:rFonts w:eastAsiaTheme="majorEastAsia"/>
          <w:b w:val="0"/>
          <w:bCs w:val="0"/>
        </w:rPr>
        <w:t>ketamin-ksilazin</w:t>
      </w:r>
      <w:proofErr w:type="spellEnd"/>
      <w:r w:rsidRPr="00D05ECA">
        <w:rPr>
          <w:rStyle w:val="apple-converted-space"/>
          <w:rFonts w:eastAsiaTheme="majorEastAsia"/>
        </w:rPr>
        <w:t> </w:t>
      </w:r>
      <w:r w:rsidRPr="00D05ECA">
        <w:t>(44,76 ± 3,25 solunum/</w:t>
      </w:r>
      <w:proofErr w:type="spellStart"/>
      <w:r w:rsidRPr="00D05ECA">
        <w:t>dk</w:t>
      </w:r>
      <w:proofErr w:type="spellEnd"/>
      <w:r w:rsidRPr="00D05ECA">
        <w:t>) ve</w:t>
      </w:r>
      <w:r w:rsidRPr="00D05ECA">
        <w:rPr>
          <w:rStyle w:val="apple-converted-space"/>
          <w:rFonts w:eastAsiaTheme="majorEastAsia"/>
        </w:rPr>
        <w:t> </w:t>
      </w:r>
      <w:proofErr w:type="spellStart"/>
      <w:r w:rsidRPr="00D05ECA">
        <w:rPr>
          <w:rStyle w:val="Gl"/>
          <w:rFonts w:eastAsiaTheme="majorEastAsia"/>
          <w:b w:val="0"/>
          <w:bCs w:val="0"/>
        </w:rPr>
        <w:t>ketamin-medetomidin</w:t>
      </w:r>
      <w:proofErr w:type="spellEnd"/>
      <w:r w:rsidRPr="00D05ECA">
        <w:rPr>
          <w:rStyle w:val="apple-converted-space"/>
          <w:rFonts w:eastAsiaTheme="majorEastAsia"/>
          <w:b/>
          <w:bCs/>
        </w:rPr>
        <w:t> </w:t>
      </w:r>
      <w:r w:rsidRPr="00D05ECA">
        <w:t>(45,12 ± 2,58 solunum/</w:t>
      </w:r>
      <w:proofErr w:type="spellStart"/>
      <w:r w:rsidRPr="00D05ECA">
        <w:t>dk</w:t>
      </w:r>
      <w:proofErr w:type="spellEnd"/>
      <w:r w:rsidRPr="00D05ECA">
        <w:t>) gruplarından istatistiksel olarak yüksek bulunmuştur (P&lt;0,05).</w:t>
      </w:r>
    </w:p>
    <w:p w14:paraId="64F5D694" w14:textId="2B9D0C66" w:rsidR="00180F20" w:rsidRPr="00D05ECA" w:rsidRDefault="00180F20" w:rsidP="00703F57">
      <w:pPr>
        <w:pStyle w:val="NormalWeb"/>
        <w:spacing w:before="0" w:beforeAutospacing="0" w:after="120" w:afterAutospacing="0" w:line="360" w:lineRule="auto"/>
        <w:ind w:firstLine="708"/>
        <w:jc w:val="both"/>
      </w:pPr>
      <w:r w:rsidRPr="00D05ECA">
        <w:t xml:space="preserve">Literatürde, benzer </w:t>
      </w:r>
      <w:proofErr w:type="spellStart"/>
      <w:r w:rsidRPr="00D05ECA">
        <w:t>ketamin-ksilazin</w:t>
      </w:r>
      <w:proofErr w:type="spellEnd"/>
      <w:r w:rsidRPr="00D05ECA">
        <w:t xml:space="preserve"> kombinasyonlarının küçük kemirgen modellerinde solunum sayısını düşürdüğü bildirilmiştir. Örneğin, </w:t>
      </w:r>
      <w:proofErr w:type="spellStart"/>
      <w:r w:rsidRPr="00D05ECA">
        <w:t>Erhardt</w:t>
      </w:r>
      <w:proofErr w:type="spellEnd"/>
      <w:r w:rsidRPr="00D05ECA">
        <w:t xml:space="preserve"> </w:t>
      </w:r>
      <w:r w:rsidR="00E0493E" w:rsidRPr="00D05ECA">
        <w:t>ve diğerleri</w:t>
      </w:r>
      <w:r w:rsidRPr="00D05ECA">
        <w:t xml:space="preserve"> (1984) farelerde </w:t>
      </w:r>
      <w:proofErr w:type="spellStart"/>
      <w:r w:rsidRPr="00D05ECA">
        <w:t>ketamin+ksilazin</w:t>
      </w:r>
      <w:proofErr w:type="spellEnd"/>
      <w:r w:rsidRPr="00D05ECA">
        <w:t xml:space="preserve"> kombinasyonuyla solunum sayısında belirgin azalma saptamıştır.</w:t>
      </w:r>
      <w:r w:rsidRPr="00D05ECA">
        <w:rPr>
          <w:rStyle w:val="apple-converted-space"/>
          <w:rFonts w:eastAsiaTheme="majorEastAsia"/>
        </w:rPr>
        <w:t> </w:t>
      </w:r>
      <w:r w:rsidRPr="00D05ECA">
        <w:t xml:space="preserve"> Ayrıca </w:t>
      </w:r>
      <w:proofErr w:type="spellStart"/>
      <w:r w:rsidRPr="00D05ECA">
        <w:t>Ballók</w:t>
      </w:r>
      <w:proofErr w:type="spellEnd"/>
      <w:r w:rsidRPr="00D05ECA">
        <w:t xml:space="preserve"> </w:t>
      </w:r>
      <w:r w:rsidR="00E0493E" w:rsidRPr="00D05ECA">
        <w:t>ve diğerleri</w:t>
      </w:r>
      <w:r w:rsidRPr="00D05ECA">
        <w:t xml:space="preserve"> (2023) çalışmasında </w:t>
      </w:r>
      <w:proofErr w:type="spellStart"/>
      <w:r w:rsidRPr="00D05ECA">
        <w:t>intraperitoneal</w:t>
      </w:r>
      <w:proofErr w:type="spellEnd"/>
      <w:r w:rsidRPr="00D05ECA">
        <w:t xml:space="preserve"> </w:t>
      </w:r>
      <w:proofErr w:type="spellStart"/>
      <w:r w:rsidRPr="00D05ECA">
        <w:t>ketamin-ksilazin</w:t>
      </w:r>
      <w:proofErr w:type="spellEnd"/>
      <w:r w:rsidRPr="00D05ECA">
        <w:t xml:space="preserve"> uygulamasının solunum üzerinde depresif etkiler oluşturduğu belirtilmiştir. </w:t>
      </w:r>
      <w:r w:rsidRPr="00D05ECA">
        <w:rPr>
          <w:rStyle w:val="apple-converted-space"/>
          <w:rFonts w:eastAsiaTheme="majorEastAsia"/>
        </w:rPr>
        <w:t> </w:t>
      </w:r>
      <w:r w:rsidRPr="00D05ECA">
        <w:t xml:space="preserve">Bu bağlamda, bizim çalışmamızın </w:t>
      </w:r>
      <w:proofErr w:type="spellStart"/>
      <w:r w:rsidRPr="00D05ECA">
        <w:t>diazepam</w:t>
      </w:r>
      <w:proofErr w:type="spellEnd"/>
      <w:r w:rsidRPr="00D05ECA">
        <w:t xml:space="preserve"> içeren kombinasyonunda solunum sayısının artmış olması, </w:t>
      </w:r>
      <w:proofErr w:type="spellStart"/>
      <w:r w:rsidRPr="00D05ECA">
        <w:t>diazepamın</w:t>
      </w:r>
      <w:proofErr w:type="spellEnd"/>
      <w:r w:rsidRPr="00D05ECA">
        <w:t xml:space="preserve"> merkezi sinir sistemi üzerindeki etkisiyle solunum kontrol merkezinde daha az baskı oluşturmaya katkı sağlamış olabilir.</w:t>
      </w:r>
    </w:p>
    <w:p w14:paraId="4635C6F4" w14:textId="77777777" w:rsidR="00180F20" w:rsidRPr="00D05ECA" w:rsidRDefault="00180F20" w:rsidP="00703F57">
      <w:pPr>
        <w:pStyle w:val="NormalWeb"/>
        <w:spacing w:before="0" w:beforeAutospacing="0" w:after="120" w:afterAutospacing="0" w:line="360" w:lineRule="auto"/>
        <w:ind w:firstLine="708"/>
        <w:jc w:val="both"/>
      </w:pPr>
      <w:r w:rsidRPr="00D05ECA">
        <w:t xml:space="preserve">Solunum sayısındaki artış, teorik olarak “daha iyi </w:t>
      </w:r>
      <w:proofErr w:type="spellStart"/>
      <w:r w:rsidRPr="00D05ECA">
        <w:t>ventilasyon</w:t>
      </w:r>
      <w:proofErr w:type="spellEnd"/>
      <w:r w:rsidRPr="00D05ECA">
        <w:t xml:space="preserve">” veya “yansız solunum depresyonu” göstergesi olarak yorumlanabilir. Bu açıdan, </w:t>
      </w:r>
      <w:proofErr w:type="spellStart"/>
      <w:r w:rsidRPr="00D05ECA">
        <w:t>ketamin-ksilazin-diazepam</w:t>
      </w:r>
      <w:proofErr w:type="spellEnd"/>
      <w:r w:rsidRPr="00D05ECA">
        <w:t xml:space="preserve"> grubunun solunum fonksiyonları açısından daha avantajlı bir profil sunduğu düşünülmektedir. Bununla birlikte, artmış solunum sayısı her zaman üstün bir durum olmayabilir; solunum derinliği ve efektif </w:t>
      </w:r>
      <w:proofErr w:type="spellStart"/>
      <w:r w:rsidRPr="00D05ECA">
        <w:t>ventilasyon</w:t>
      </w:r>
      <w:proofErr w:type="spellEnd"/>
      <w:r w:rsidRPr="00D05ECA">
        <w:t xml:space="preserve"> düzeyi de aynı önem taşır. Bu nedenle solunum sayısı bulgusu, yalnız başına değerlendirilmemeli, </w:t>
      </w:r>
      <w:proofErr w:type="spellStart"/>
      <w:r w:rsidRPr="00D05ECA">
        <w:t>SpO</w:t>
      </w:r>
      <w:proofErr w:type="spellEnd"/>
      <w:r w:rsidRPr="00D05ECA">
        <w:t>₂ ve diğer parametrelerle birlikte yorumlanmalıdır.</w:t>
      </w:r>
    </w:p>
    <w:p w14:paraId="181E5AA8" w14:textId="0D111F3D" w:rsidR="00180F20" w:rsidRPr="00D05ECA" w:rsidRDefault="00180F20" w:rsidP="00703F57">
      <w:pPr>
        <w:pStyle w:val="NormalWeb"/>
        <w:spacing w:before="0" w:beforeAutospacing="0" w:after="120" w:afterAutospacing="0" w:line="360" w:lineRule="auto"/>
        <w:ind w:firstLine="708"/>
        <w:jc w:val="both"/>
      </w:pPr>
      <w:r w:rsidRPr="00D05ECA">
        <w:t xml:space="preserve">Zamana bağlı olarak değerlendirildiğinde, tüm gruplarda indüksiyon sonrası ilk dakikalarda solunum sayısında azalma gözlenmiş; ancak </w:t>
      </w:r>
      <w:proofErr w:type="spellStart"/>
      <w:r w:rsidRPr="00D05ECA">
        <w:t>diazepam</w:t>
      </w:r>
      <w:proofErr w:type="spellEnd"/>
      <w:r w:rsidRPr="00D05ECA">
        <w:t xml:space="preserve"> içeren kombinasyonda bu düşüş daha kısa sürede </w:t>
      </w:r>
      <w:proofErr w:type="spellStart"/>
      <w:r w:rsidRPr="00D05ECA">
        <w:t>stabilleşmiştir</w:t>
      </w:r>
      <w:proofErr w:type="spellEnd"/>
      <w:r w:rsidRPr="00D05ECA">
        <w:t xml:space="preserve">. Bu bulgu, önceki çalışmalarla da uyumludur; küçük kemirgenlerde anestezi indüksiyonunda solunum kontrolünde geçici değişimler olduğu bilinmektedir (Kılıç </w:t>
      </w:r>
      <w:r w:rsidR="00E0493E" w:rsidRPr="00D05ECA">
        <w:t>ve</w:t>
      </w:r>
      <w:r w:rsidRPr="00D05ECA">
        <w:t xml:space="preserve"> </w:t>
      </w:r>
      <w:proofErr w:type="spellStart"/>
      <w:r w:rsidRPr="00D05ECA">
        <w:t>Henke</w:t>
      </w:r>
      <w:proofErr w:type="spellEnd"/>
      <w:r w:rsidRPr="00D05ECA">
        <w:t>, 2004).</w:t>
      </w:r>
      <w:r w:rsidRPr="00D05ECA">
        <w:rPr>
          <w:rStyle w:val="apple-converted-space"/>
          <w:rFonts w:eastAsiaTheme="majorEastAsia"/>
        </w:rPr>
        <w:t> </w:t>
      </w:r>
      <w:r w:rsidRPr="00D05ECA">
        <w:t xml:space="preserve"> </w:t>
      </w:r>
    </w:p>
    <w:p w14:paraId="5F88949A" w14:textId="77777777" w:rsidR="00180F20" w:rsidRPr="00D05ECA" w:rsidRDefault="00180F20" w:rsidP="00703F57">
      <w:pPr>
        <w:pStyle w:val="NormalWeb"/>
        <w:spacing w:before="0" w:beforeAutospacing="0" w:after="120" w:afterAutospacing="0" w:line="360" w:lineRule="auto"/>
        <w:ind w:firstLine="708"/>
        <w:jc w:val="both"/>
      </w:pPr>
      <w:r w:rsidRPr="00D05ECA">
        <w:t xml:space="preserve">Sonuç olarak, solunum sayısı açısından değerlendirme yapıldığında, </w:t>
      </w:r>
      <w:proofErr w:type="spellStart"/>
      <w:r w:rsidRPr="00D05ECA">
        <w:t>ketamin-ksilazin-diazepam</w:t>
      </w:r>
      <w:proofErr w:type="spellEnd"/>
      <w:r w:rsidRPr="00D05ECA">
        <w:t xml:space="preserve"> kombinasyonunun </w:t>
      </w:r>
      <w:proofErr w:type="spellStart"/>
      <w:r w:rsidRPr="00D05ECA">
        <w:t>gerbillerde</w:t>
      </w:r>
      <w:proofErr w:type="spellEnd"/>
      <w:r w:rsidRPr="00D05ECA">
        <w:rPr>
          <w:rStyle w:val="apple-converted-space"/>
          <w:rFonts w:eastAsiaTheme="majorEastAsia"/>
        </w:rPr>
        <w:t> </w:t>
      </w:r>
      <w:r w:rsidRPr="00D05ECA">
        <w:rPr>
          <w:rStyle w:val="Gl"/>
          <w:rFonts w:eastAsiaTheme="majorEastAsia"/>
          <w:b w:val="0"/>
          <w:bCs w:val="0"/>
        </w:rPr>
        <w:t>daha yüksek solunum sayısı</w:t>
      </w:r>
      <w:r w:rsidRPr="00D05ECA">
        <w:rPr>
          <w:b/>
          <w:bCs/>
        </w:rPr>
        <w:t>,</w:t>
      </w:r>
      <w:r w:rsidRPr="00D05ECA">
        <w:rPr>
          <w:rStyle w:val="apple-converted-space"/>
          <w:rFonts w:eastAsiaTheme="majorEastAsia"/>
          <w:b/>
          <w:bCs/>
        </w:rPr>
        <w:t> </w:t>
      </w:r>
      <w:r w:rsidRPr="00D05ECA">
        <w:rPr>
          <w:rStyle w:val="Gl"/>
          <w:rFonts w:eastAsiaTheme="majorEastAsia"/>
          <w:b w:val="0"/>
          <w:bCs w:val="0"/>
        </w:rPr>
        <w:t xml:space="preserve">daha hızlı </w:t>
      </w:r>
      <w:r w:rsidRPr="00D05ECA">
        <w:rPr>
          <w:rStyle w:val="Gl"/>
          <w:rFonts w:eastAsiaTheme="majorEastAsia"/>
          <w:b w:val="0"/>
          <w:bCs w:val="0"/>
        </w:rPr>
        <w:lastRenderedPageBreak/>
        <w:t>stabilizasyon</w:t>
      </w:r>
      <w:r w:rsidRPr="00D05ECA">
        <w:rPr>
          <w:rStyle w:val="apple-converted-space"/>
          <w:rFonts w:eastAsiaTheme="majorEastAsia"/>
        </w:rPr>
        <w:t> </w:t>
      </w:r>
      <w:r w:rsidRPr="00D05ECA">
        <w:t xml:space="preserve">ve bu parametreyle birlikte düşünüldüğünde “daha güvenli </w:t>
      </w:r>
      <w:proofErr w:type="spellStart"/>
      <w:r w:rsidRPr="00D05ECA">
        <w:t>ventilasyon</w:t>
      </w:r>
      <w:proofErr w:type="spellEnd"/>
      <w:r w:rsidRPr="00D05ECA">
        <w:t>” potansiyeline sahip olduğunu söyleyebiliriz. Bu bulgu, klinik uygulamalarda solunum güvenliği açısından önemli bir kriter olarak dikkate alınmalıdır.</w:t>
      </w:r>
    </w:p>
    <w:p w14:paraId="7EA01F03" w14:textId="77777777" w:rsidR="00FD612B" w:rsidRPr="00D05ECA" w:rsidRDefault="00FD612B" w:rsidP="00703F57">
      <w:pPr>
        <w:pStyle w:val="NormalWeb"/>
        <w:spacing w:before="0" w:beforeAutospacing="0" w:after="120" w:afterAutospacing="0" w:line="360" w:lineRule="auto"/>
        <w:ind w:firstLine="708"/>
        <w:jc w:val="both"/>
      </w:pPr>
    </w:p>
    <w:p w14:paraId="4D33D70A" w14:textId="2C1EA491" w:rsidR="00180F20" w:rsidRPr="00D05ECA" w:rsidRDefault="00E24C2A" w:rsidP="00703F57">
      <w:pPr>
        <w:pStyle w:val="2DZY"/>
        <w:spacing w:before="0" w:beforeAutospacing="0" w:after="120" w:afterAutospacing="0" w:line="360" w:lineRule="auto"/>
        <w:rPr>
          <w:color w:val="auto"/>
        </w:rPr>
      </w:pPr>
      <w:bookmarkStart w:id="83" w:name="_Toc221096863"/>
      <w:r w:rsidRPr="00D05ECA">
        <w:rPr>
          <w:color w:val="auto"/>
        </w:rPr>
        <w:t>5.2</w:t>
      </w:r>
      <w:r w:rsidR="00180F20" w:rsidRPr="00D05ECA">
        <w:rPr>
          <w:color w:val="auto"/>
        </w:rPr>
        <w:t>. Kalp Frekansı Üzerine Etkiler</w:t>
      </w:r>
      <w:bookmarkEnd w:id="83"/>
      <w:r w:rsidR="00180F20" w:rsidRPr="00D05ECA">
        <w:rPr>
          <w:color w:val="auto"/>
        </w:rPr>
        <w:t xml:space="preserve"> </w:t>
      </w:r>
    </w:p>
    <w:p w14:paraId="5FD2AD73" w14:textId="77777777" w:rsidR="00FD612B" w:rsidRPr="00D05ECA" w:rsidRDefault="00FD612B" w:rsidP="00703F57">
      <w:pPr>
        <w:pStyle w:val="2DZY"/>
        <w:spacing w:before="0" w:beforeAutospacing="0" w:after="120" w:afterAutospacing="0" w:line="360" w:lineRule="auto"/>
        <w:rPr>
          <w:color w:val="auto"/>
        </w:rPr>
      </w:pPr>
    </w:p>
    <w:p w14:paraId="7A6003FF" w14:textId="77777777" w:rsidR="00180F20" w:rsidRPr="00D05ECA" w:rsidRDefault="00180F20" w:rsidP="00703F57">
      <w:pPr>
        <w:pStyle w:val="NormalWeb"/>
        <w:spacing w:before="0" w:beforeAutospacing="0" w:after="120" w:afterAutospacing="0" w:line="360" w:lineRule="auto"/>
        <w:ind w:firstLine="708"/>
        <w:jc w:val="both"/>
      </w:pPr>
      <w:proofErr w:type="spellStart"/>
      <w:r w:rsidRPr="00D05ECA">
        <w:t>Gerbillerde</w:t>
      </w:r>
      <w:proofErr w:type="spellEnd"/>
      <w:r w:rsidRPr="00D05ECA">
        <w:t xml:space="preserve"> farklı </w:t>
      </w:r>
      <w:proofErr w:type="spellStart"/>
      <w:r w:rsidRPr="00D05ECA">
        <w:t>anestezik</w:t>
      </w:r>
      <w:proofErr w:type="spellEnd"/>
      <w:r w:rsidRPr="00D05ECA">
        <w:t xml:space="preserve"> kombinasyonların kalp frekansı üzerindeki etkileri incelendiğinde, gruplar arasında istatistiksel olarak anlamlı bir fark saptanmamıştır (P&gt;0,05). Bununla birlikte, ortalama değerlere bakıldığında,</w:t>
      </w:r>
      <w:r w:rsidRPr="00D05ECA">
        <w:rPr>
          <w:rStyle w:val="apple-converted-space"/>
          <w:rFonts w:eastAsiaTheme="majorEastAsia"/>
        </w:rPr>
        <w:t> </w:t>
      </w:r>
      <w:proofErr w:type="spellStart"/>
      <w:r w:rsidRPr="00D05ECA">
        <w:rPr>
          <w:rStyle w:val="Gl"/>
          <w:rFonts w:eastAsiaTheme="majorEastAsia"/>
          <w:b w:val="0"/>
          <w:bCs w:val="0"/>
        </w:rPr>
        <w:t>ketamin-medetomidin</w:t>
      </w:r>
      <w:proofErr w:type="spellEnd"/>
      <w:r w:rsidRPr="00D05ECA">
        <w:rPr>
          <w:rStyle w:val="apple-converted-space"/>
          <w:rFonts w:eastAsiaTheme="majorEastAsia"/>
        </w:rPr>
        <w:t> </w:t>
      </w:r>
      <w:r w:rsidRPr="00D05ECA">
        <w:t>grubunda kalp frekansının (174,95 ± 13,18 atım/</w:t>
      </w:r>
      <w:proofErr w:type="spellStart"/>
      <w:r w:rsidRPr="00D05ECA">
        <w:t>dk</w:t>
      </w:r>
      <w:proofErr w:type="spellEnd"/>
      <w:r w:rsidRPr="00D05ECA">
        <w:t>) diğer iki gruba göre daha düşük olduğu,</w:t>
      </w:r>
      <w:r w:rsidRPr="00D05ECA">
        <w:rPr>
          <w:rStyle w:val="apple-converted-space"/>
          <w:rFonts w:eastAsiaTheme="majorEastAsia"/>
        </w:rPr>
        <w:t> </w:t>
      </w:r>
      <w:proofErr w:type="spellStart"/>
      <w:r w:rsidRPr="00D05ECA">
        <w:rPr>
          <w:rStyle w:val="Gl"/>
          <w:rFonts w:eastAsiaTheme="majorEastAsia"/>
          <w:b w:val="0"/>
          <w:bCs w:val="0"/>
        </w:rPr>
        <w:t>ketamin-ksilazin-diazepam</w:t>
      </w:r>
      <w:proofErr w:type="spellEnd"/>
      <w:r w:rsidRPr="00D05ECA">
        <w:rPr>
          <w:rStyle w:val="apple-converted-space"/>
          <w:rFonts w:eastAsiaTheme="majorEastAsia"/>
          <w:b/>
          <w:bCs/>
        </w:rPr>
        <w:t> </w:t>
      </w:r>
      <w:r w:rsidRPr="00D05ECA">
        <w:t>grubunda ise en yüksek kalp frekansının (187,94 ± 10,87 atım/</w:t>
      </w:r>
      <w:proofErr w:type="spellStart"/>
      <w:r w:rsidRPr="00D05ECA">
        <w:t>dk</w:t>
      </w:r>
      <w:proofErr w:type="spellEnd"/>
      <w:r w:rsidRPr="00D05ECA">
        <w:t>) kaydedildiği görülmüştür.</w:t>
      </w:r>
    </w:p>
    <w:p w14:paraId="508649DE" w14:textId="77777777" w:rsidR="00180F20" w:rsidRPr="00D05ECA" w:rsidRDefault="00180F20" w:rsidP="00703F57">
      <w:pPr>
        <w:pStyle w:val="NormalWeb"/>
        <w:spacing w:before="0" w:beforeAutospacing="0" w:after="120" w:afterAutospacing="0" w:line="360" w:lineRule="auto"/>
        <w:ind w:firstLine="708"/>
        <w:jc w:val="both"/>
      </w:pPr>
      <w:r w:rsidRPr="00D05ECA">
        <w:t>Bu bulgular, α₂-</w:t>
      </w:r>
      <w:proofErr w:type="spellStart"/>
      <w:r w:rsidRPr="00D05ECA">
        <w:t>adrenerjik</w:t>
      </w:r>
      <w:proofErr w:type="spellEnd"/>
      <w:r w:rsidRPr="00D05ECA">
        <w:t xml:space="preserve"> </w:t>
      </w:r>
      <w:proofErr w:type="spellStart"/>
      <w:r w:rsidRPr="00D05ECA">
        <w:t>agonistlerin</w:t>
      </w:r>
      <w:proofErr w:type="spellEnd"/>
      <w:r w:rsidRPr="00D05ECA">
        <w:t xml:space="preserve"> </w:t>
      </w:r>
      <w:proofErr w:type="spellStart"/>
      <w:r w:rsidRPr="00D05ECA">
        <w:t>kardiyovasküler</w:t>
      </w:r>
      <w:proofErr w:type="spellEnd"/>
      <w:r w:rsidRPr="00D05ECA">
        <w:t xml:space="preserve"> sistem üzerindeki etkilerini açıkça yansıtmaktadır. </w:t>
      </w:r>
      <w:proofErr w:type="spellStart"/>
      <w:r w:rsidRPr="00D05ECA">
        <w:t>Medetomidin</w:t>
      </w:r>
      <w:proofErr w:type="spellEnd"/>
      <w:r w:rsidRPr="00D05ECA">
        <w:t xml:space="preserve">, santral düzeyde sempatik aktiviteyi azaltarak </w:t>
      </w:r>
      <w:proofErr w:type="spellStart"/>
      <w:r w:rsidRPr="00D05ECA">
        <w:t>bradikardiye</w:t>
      </w:r>
      <w:proofErr w:type="spellEnd"/>
      <w:r w:rsidRPr="00D05ECA">
        <w:t xml:space="preserve"> neden olur (</w:t>
      </w:r>
      <w:proofErr w:type="spellStart"/>
      <w:r w:rsidRPr="00D05ECA">
        <w:t>Fossum</w:t>
      </w:r>
      <w:proofErr w:type="spellEnd"/>
      <w:r w:rsidRPr="00D05ECA">
        <w:t xml:space="preserve">, 2017). Benzer şekilde, </w:t>
      </w:r>
      <w:proofErr w:type="spellStart"/>
      <w:r w:rsidRPr="00D05ECA">
        <w:t>Virtanen</w:t>
      </w:r>
      <w:proofErr w:type="spellEnd"/>
      <w:r w:rsidRPr="00D05ECA">
        <w:t xml:space="preserve"> ve </w:t>
      </w:r>
      <w:proofErr w:type="spellStart"/>
      <w:r w:rsidRPr="00D05ECA">
        <w:t>Savola</w:t>
      </w:r>
      <w:proofErr w:type="spellEnd"/>
      <w:r w:rsidRPr="00D05ECA">
        <w:t xml:space="preserve"> (1996) tarafından yapılan çalışmada </w:t>
      </w:r>
      <w:proofErr w:type="spellStart"/>
      <w:r w:rsidRPr="00D05ECA">
        <w:t>medetomidin</w:t>
      </w:r>
      <w:proofErr w:type="spellEnd"/>
      <w:r w:rsidRPr="00D05ECA">
        <w:t xml:space="preserve"> uygulaması sonrasında kısa süreli hipertansiyon ve ardından refleks </w:t>
      </w:r>
      <w:proofErr w:type="spellStart"/>
      <w:r w:rsidRPr="00D05ECA">
        <w:t>bradikardi</w:t>
      </w:r>
      <w:proofErr w:type="spellEnd"/>
      <w:r w:rsidRPr="00D05ECA">
        <w:t xml:space="preserve"> geliştiği bildirilmiştir. Ayrıca </w:t>
      </w:r>
      <w:proofErr w:type="spellStart"/>
      <w:r w:rsidRPr="00D05ECA">
        <w:t>Sinclair</w:t>
      </w:r>
      <w:proofErr w:type="spellEnd"/>
      <w:r w:rsidRPr="00D05ECA">
        <w:t xml:space="preserve"> (2003), köpeklerde α₂-</w:t>
      </w:r>
      <w:proofErr w:type="spellStart"/>
      <w:r w:rsidRPr="00D05ECA">
        <w:t>agonistlerin</w:t>
      </w:r>
      <w:proofErr w:type="spellEnd"/>
      <w:r w:rsidRPr="00D05ECA">
        <w:t xml:space="preserve"> kalp hızında %30–40 oranında düşüşe neden olabileceğini belirtmiştir.</w:t>
      </w:r>
    </w:p>
    <w:p w14:paraId="4ACCA9A2" w14:textId="77777777" w:rsidR="00180F20" w:rsidRPr="00D05ECA" w:rsidRDefault="00180F20" w:rsidP="00703F57">
      <w:pPr>
        <w:pStyle w:val="NormalWeb"/>
        <w:spacing w:before="0" w:beforeAutospacing="0" w:after="120" w:afterAutospacing="0" w:line="360" w:lineRule="auto"/>
        <w:ind w:firstLine="708"/>
        <w:jc w:val="both"/>
      </w:pPr>
      <w:r w:rsidRPr="00D05ECA">
        <w:t>Çalışmamızda</w:t>
      </w:r>
      <w:r w:rsidRPr="00D05ECA">
        <w:rPr>
          <w:rStyle w:val="apple-converted-space"/>
          <w:rFonts w:eastAsiaTheme="majorEastAsia"/>
        </w:rPr>
        <w:t> </w:t>
      </w:r>
      <w:proofErr w:type="spellStart"/>
      <w:r w:rsidRPr="00D05ECA">
        <w:rPr>
          <w:rStyle w:val="Gl"/>
          <w:rFonts w:eastAsiaTheme="majorEastAsia"/>
          <w:b w:val="0"/>
          <w:bCs w:val="0"/>
        </w:rPr>
        <w:t>ketamin-ksilazin</w:t>
      </w:r>
      <w:proofErr w:type="spellEnd"/>
      <w:r w:rsidRPr="00D05ECA">
        <w:rPr>
          <w:rStyle w:val="apple-converted-space"/>
          <w:rFonts w:eastAsiaTheme="majorEastAsia"/>
        </w:rPr>
        <w:t> </w:t>
      </w:r>
      <w:r w:rsidRPr="00D05ECA">
        <w:t>grubunda kalp frekansının 182,18 ± 3,76 atım/</w:t>
      </w:r>
      <w:proofErr w:type="spellStart"/>
      <w:r w:rsidRPr="00D05ECA">
        <w:t>dk</w:t>
      </w:r>
      <w:proofErr w:type="spellEnd"/>
      <w:r w:rsidRPr="00D05ECA">
        <w:t xml:space="preserve"> düzeyinde seyretmesi, </w:t>
      </w:r>
      <w:proofErr w:type="spellStart"/>
      <w:r w:rsidRPr="00D05ECA">
        <w:t>ketaminin</w:t>
      </w:r>
      <w:proofErr w:type="spellEnd"/>
      <w:r w:rsidRPr="00D05ECA">
        <w:t xml:space="preserve"> </w:t>
      </w:r>
      <w:proofErr w:type="spellStart"/>
      <w:r w:rsidRPr="00D05ECA">
        <w:t>sempatomimetik</w:t>
      </w:r>
      <w:proofErr w:type="spellEnd"/>
      <w:r w:rsidRPr="00D05ECA">
        <w:t xml:space="preserve"> etkisiyle </w:t>
      </w:r>
      <w:proofErr w:type="spellStart"/>
      <w:r w:rsidRPr="00D05ECA">
        <w:t>ksilazinin</w:t>
      </w:r>
      <w:proofErr w:type="spellEnd"/>
      <w:r w:rsidRPr="00D05ECA">
        <w:t xml:space="preserve"> kardiyak depresyonunu dengelemesinden kaynaklanabilir. Bu durum, </w:t>
      </w:r>
      <w:proofErr w:type="spellStart"/>
      <w:r w:rsidRPr="00D05ECA">
        <w:t>Hall</w:t>
      </w:r>
      <w:proofErr w:type="spellEnd"/>
      <w:r w:rsidRPr="00D05ECA">
        <w:t xml:space="preserve"> ve </w:t>
      </w:r>
      <w:proofErr w:type="spellStart"/>
      <w:r w:rsidRPr="00D05ECA">
        <w:t>Clarke</w:t>
      </w:r>
      <w:proofErr w:type="spellEnd"/>
      <w:r w:rsidRPr="00D05ECA">
        <w:t xml:space="preserve"> (1991) tarafından </w:t>
      </w:r>
      <w:proofErr w:type="spellStart"/>
      <w:r w:rsidRPr="00D05ECA">
        <w:t>ratlarda</w:t>
      </w:r>
      <w:proofErr w:type="spellEnd"/>
      <w:r w:rsidRPr="00D05ECA">
        <w:t xml:space="preserve"> yapılan çalışmada da benzer şekilde tanımlanmıştır; </w:t>
      </w:r>
      <w:proofErr w:type="spellStart"/>
      <w:r w:rsidRPr="00D05ECA">
        <w:t>ketaminin</w:t>
      </w:r>
      <w:proofErr w:type="spellEnd"/>
      <w:r w:rsidRPr="00D05ECA">
        <w:t xml:space="preserve"> kardiyak uyarıcı etkisinin </w:t>
      </w:r>
      <w:proofErr w:type="spellStart"/>
      <w:r w:rsidRPr="00D05ECA">
        <w:t>ksilazin</w:t>
      </w:r>
      <w:proofErr w:type="spellEnd"/>
      <w:r w:rsidRPr="00D05ECA">
        <w:t xml:space="preserve"> kaynaklı </w:t>
      </w:r>
      <w:proofErr w:type="spellStart"/>
      <w:r w:rsidRPr="00D05ECA">
        <w:t>bradikardiyi</w:t>
      </w:r>
      <w:proofErr w:type="spellEnd"/>
      <w:r w:rsidRPr="00D05ECA">
        <w:t xml:space="preserve"> kısmen </w:t>
      </w:r>
      <w:proofErr w:type="spellStart"/>
      <w:r w:rsidRPr="00D05ECA">
        <w:t>kompanse</w:t>
      </w:r>
      <w:proofErr w:type="spellEnd"/>
      <w:r w:rsidRPr="00D05ECA">
        <w:t xml:space="preserve"> ettiği belirtilmiştir.</w:t>
      </w:r>
    </w:p>
    <w:p w14:paraId="2894797B" w14:textId="044C8C49" w:rsidR="00180F20" w:rsidRPr="00D05ECA" w:rsidRDefault="00180F20" w:rsidP="00703F57">
      <w:pPr>
        <w:pStyle w:val="NormalWeb"/>
        <w:spacing w:before="0" w:beforeAutospacing="0" w:after="120" w:afterAutospacing="0" w:line="360" w:lineRule="auto"/>
        <w:ind w:firstLine="708"/>
        <w:jc w:val="both"/>
      </w:pPr>
      <w:proofErr w:type="spellStart"/>
      <w:r w:rsidRPr="00D05ECA">
        <w:rPr>
          <w:rStyle w:val="Gl"/>
          <w:rFonts w:eastAsiaTheme="majorEastAsia"/>
          <w:b w:val="0"/>
          <w:bCs w:val="0"/>
        </w:rPr>
        <w:t>Ketamin-ksilazin-diazepam</w:t>
      </w:r>
      <w:proofErr w:type="spellEnd"/>
      <w:r w:rsidRPr="00D05ECA">
        <w:rPr>
          <w:rStyle w:val="apple-converted-space"/>
          <w:rFonts w:eastAsiaTheme="majorEastAsia"/>
        </w:rPr>
        <w:t> </w:t>
      </w:r>
      <w:r w:rsidRPr="00D05ECA">
        <w:t xml:space="preserve">grubunda kalp frekansının daha yüksek olmasının, </w:t>
      </w:r>
      <w:proofErr w:type="spellStart"/>
      <w:r w:rsidRPr="00D05ECA">
        <w:t>diazepamın</w:t>
      </w:r>
      <w:proofErr w:type="spellEnd"/>
      <w:r w:rsidRPr="00D05ECA">
        <w:t xml:space="preserve"> merkezi sinir sistemi üzerinde oluşturduğu </w:t>
      </w:r>
      <w:proofErr w:type="spellStart"/>
      <w:r w:rsidRPr="00D05ECA">
        <w:t>sedatif</w:t>
      </w:r>
      <w:proofErr w:type="spellEnd"/>
      <w:r w:rsidRPr="00D05ECA">
        <w:t xml:space="preserve"> etkiyle birlikte </w:t>
      </w:r>
      <w:proofErr w:type="spellStart"/>
      <w:r w:rsidRPr="00D05ECA">
        <w:t>periferik</w:t>
      </w:r>
      <w:proofErr w:type="spellEnd"/>
      <w:r w:rsidRPr="00D05ECA">
        <w:t xml:space="preserve"> </w:t>
      </w:r>
      <w:proofErr w:type="spellStart"/>
      <w:r w:rsidRPr="00D05ECA">
        <w:t>vazodilatasyonu</w:t>
      </w:r>
      <w:proofErr w:type="spellEnd"/>
      <w:r w:rsidRPr="00D05ECA">
        <w:t xml:space="preserve"> azalttığı ve kalp hızında stabilizasyon sağladığı düşünülmektedir. </w:t>
      </w:r>
      <w:proofErr w:type="spellStart"/>
      <w:r w:rsidRPr="00D05ECA">
        <w:t>Diazepam</w:t>
      </w:r>
      <w:proofErr w:type="spellEnd"/>
      <w:r w:rsidRPr="00D05ECA">
        <w:t xml:space="preserve">, özellikle </w:t>
      </w:r>
      <w:proofErr w:type="spellStart"/>
      <w:r w:rsidRPr="00D05ECA">
        <w:t>ketaminle</w:t>
      </w:r>
      <w:proofErr w:type="spellEnd"/>
      <w:r w:rsidRPr="00D05ECA">
        <w:t xml:space="preserve"> kombine edildiğinde </w:t>
      </w:r>
      <w:proofErr w:type="spellStart"/>
      <w:r w:rsidRPr="00D05ECA">
        <w:t>otonomik</w:t>
      </w:r>
      <w:proofErr w:type="spellEnd"/>
      <w:r w:rsidRPr="00D05ECA">
        <w:t xml:space="preserve"> dengenin korunmasına yardımcı olur (</w:t>
      </w:r>
      <w:proofErr w:type="spellStart"/>
      <w:r w:rsidRPr="00D05ECA">
        <w:t>Mariette</w:t>
      </w:r>
      <w:proofErr w:type="spellEnd"/>
      <w:r w:rsidRPr="00D05ECA">
        <w:t xml:space="preserve"> </w:t>
      </w:r>
      <w:r w:rsidR="00E0493E" w:rsidRPr="00D05ECA">
        <w:t>ve diğerleri</w:t>
      </w:r>
      <w:r w:rsidRPr="00D05ECA">
        <w:t xml:space="preserve">, 1975; </w:t>
      </w:r>
      <w:proofErr w:type="spellStart"/>
      <w:r w:rsidRPr="00D05ECA">
        <w:t>Green</w:t>
      </w:r>
      <w:proofErr w:type="spellEnd"/>
      <w:r w:rsidRPr="00D05ECA">
        <w:t xml:space="preserve"> </w:t>
      </w:r>
      <w:r w:rsidR="00E0493E" w:rsidRPr="00D05ECA">
        <w:t>ve diğerleri</w:t>
      </w:r>
      <w:r w:rsidRPr="00D05ECA">
        <w:t xml:space="preserve">, 1981). Bu nedenle, bu kombinasyonun </w:t>
      </w:r>
      <w:proofErr w:type="spellStart"/>
      <w:r w:rsidRPr="00D05ECA">
        <w:t>kardiyovasküler</w:t>
      </w:r>
      <w:proofErr w:type="spellEnd"/>
      <w:r w:rsidRPr="00D05ECA">
        <w:t xml:space="preserve"> sistem açısından en dengeli protokol olduğu söylenebilir.</w:t>
      </w:r>
    </w:p>
    <w:p w14:paraId="63051E0D" w14:textId="4CA4E8FB" w:rsidR="00180F20" w:rsidRPr="00D05ECA" w:rsidRDefault="00180F20" w:rsidP="00703F57">
      <w:pPr>
        <w:pStyle w:val="NormalWeb"/>
        <w:spacing w:before="0" w:beforeAutospacing="0" w:after="120" w:afterAutospacing="0" w:line="360" w:lineRule="auto"/>
        <w:ind w:firstLine="708"/>
        <w:jc w:val="both"/>
      </w:pPr>
      <w:r w:rsidRPr="00D05ECA">
        <w:lastRenderedPageBreak/>
        <w:t xml:space="preserve">Zaman faktörü açısından değerlendirildiğinde, tüm kombinasyonlarda indüksiyon sonrası erken dönemde hafif taşikardi gözlenmiş; bu artışın, indüksiyon sırasındaki geçici stres yanıtı ve </w:t>
      </w:r>
      <w:proofErr w:type="spellStart"/>
      <w:r w:rsidRPr="00D05ECA">
        <w:t>katekolamin</w:t>
      </w:r>
      <w:proofErr w:type="spellEnd"/>
      <w:r w:rsidRPr="00D05ECA">
        <w:t xml:space="preserve"> salınımıyla ilişkili olduğu düşünülmektedir (</w:t>
      </w:r>
      <w:proofErr w:type="spellStart"/>
      <w:r w:rsidRPr="00D05ECA">
        <w:t>Wixson</w:t>
      </w:r>
      <w:proofErr w:type="spellEnd"/>
      <w:r w:rsidRPr="00D05ECA">
        <w:t xml:space="preserve"> </w:t>
      </w:r>
      <w:r w:rsidR="00E0493E" w:rsidRPr="00D05ECA">
        <w:t>ve diğerleri</w:t>
      </w:r>
      <w:r w:rsidRPr="00D05ECA">
        <w:t xml:space="preserve">, 1987). Takip eden dakikalarda kalp hızının düşerek stabil hale gelmesi, </w:t>
      </w:r>
      <w:proofErr w:type="spellStart"/>
      <w:r w:rsidRPr="00D05ECA">
        <w:t>anestezik</w:t>
      </w:r>
      <w:proofErr w:type="spellEnd"/>
      <w:r w:rsidRPr="00D05ECA">
        <w:t xml:space="preserve"> etkinin oturduğunu göstermektedir.</w:t>
      </w:r>
    </w:p>
    <w:p w14:paraId="565EC5AB" w14:textId="77777777" w:rsidR="00180F20" w:rsidRPr="00D05ECA" w:rsidRDefault="00180F20" w:rsidP="00703F57">
      <w:pPr>
        <w:pStyle w:val="NormalWeb"/>
        <w:spacing w:before="0" w:beforeAutospacing="0" w:after="120" w:afterAutospacing="0" w:line="360" w:lineRule="auto"/>
        <w:ind w:firstLine="708"/>
        <w:jc w:val="both"/>
      </w:pPr>
      <w:r w:rsidRPr="00D05ECA">
        <w:t xml:space="preserve">Sonuç olarak, çalışmada kullanılan üç kombinasyon da </w:t>
      </w:r>
      <w:proofErr w:type="spellStart"/>
      <w:r w:rsidRPr="00D05ECA">
        <w:t>gerbillerde</w:t>
      </w:r>
      <w:proofErr w:type="spellEnd"/>
      <w:r w:rsidRPr="00D05ECA">
        <w:t xml:space="preserve"> </w:t>
      </w:r>
      <w:proofErr w:type="spellStart"/>
      <w:r w:rsidRPr="00D05ECA">
        <w:t>kardiyovasküler</w:t>
      </w:r>
      <w:proofErr w:type="spellEnd"/>
      <w:r w:rsidRPr="00D05ECA">
        <w:t xml:space="preserve"> açıdan güvenli bulunmuştur. </w:t>
      </w:r>
      <w:proofErr w:type="spellStart"/>
      <w:r w:rsidRPr="00D05ECA">
        <w:t>Medetomidin</w:t>
      </w:r>
      <w:proofErr w:type="spellEnd"/>
      <w:r w:rsidRPr="00D05ECA">
        <w:t xml:space="preserve"> içeren kombinasyonda beklenen </w:t>
      </w:r>
      <w:proofErr w:type="spellStart"/>
      <w:r w:rsidRPr="00D05ECA">
        <w:t>bradikardi</w:t>
      </w:r>
      <w:proofErr w:type="spellEnd"/>
      <w:r w:rsidRPr="00D05ECA">
        <w:t xml:space="preserve"> eğilimi gözlenmekle birlikte klinik olarak </w:t>
      </w:r>
      <w:proofErr w:type="spellStart"/>
      <w:r w:rsidRPr="00D05ECA">
        <w:t>tolere</w:t>
      </w:r>
      <w:proofErr w:type="spellEnd"/>
      <w:r w:rsidRPr="00D05ECA">
        <w:t xml:space="preserve"> edilebilir düzeyde kalmıştır.</w:t>
      </w:r>
      <w:r w:rsidRPr="00D05ECA">
        <w:rPr>
          <w:rStyle w:val="apple-converted-space"/>
          <w:rFonts w:eastAsiaTheme="majorEastAsia"/>
        </w:rPr>
        <w:t> </w:t>
      </w:r>
      <w:proofErr w:type="spellStart"/>
      <w:r w:rsidRPr="00D05ECA">
        <w:rPr>
          <w:rStyle w:val="Gl"/>
          <w:rFonts w:eastAsiaTheme="majorEastAsia"/>
          <w:b w:val="0"/>
          <w:bCs w:val="0"/>
        </w:rPr>
        <w:t>Ketamin-ksilazin-diazepam</w:t>
      </w:r>
      <w:proofErr w:type="spellEnd"/>
      <w:r w:rsidRPr="00D05ECA">
        <w:rPr>
          <w:rStyle w:val="Gl"/>
          <w:rFonts w:eastAsiaTheme="majorEastAsia"/>
          <w:b w:val="0"/>
          <w:bCs w:val="0"/>
        </w:rPr>
        <w:t xml:space="preserve"> kombinasyonu</w:t>
      </w:r>
      <w:r w:rsidRPr="00D05ECA">
        <w:t xml:space="preserve">, kalp frekansı </w:t>
      </w:r>
      <w:proofErr w:type="spellStart"/>
      <w:r w:rsidRPr="00D05ECA">
        <w:t>stabilitesi</w:t>
      </w:r>
      <w:proofErr w:type="spellEnd"/>
      <w:r w:rsidRPr="00D05ECA">
        <w:t xml:space="preserve"> bakımından en avantajlı grup olarak öne çıkmıştır.</w:t>
      </w:r>
    </w:p>
    <w:p w14:paraId="3054FC41" w14:textId="77777777" w:rsidR="00FD612B" w:rsidRPr="00D05ECA" w:rsidRDefault="00FD612B" w:rsidP="00703F57">
      <w:pPr>
        <w:pStyle w:val="NormalWeb"/>
        <w:spacing w:before="0" w:beforeAutospacing="0" w:after="120" w:afterAutospacing="0" w:line="360" w:lineRule="auto"/>
        <w:ind w:firstLine="708"/>
        <w:jc w:val="both"/>
      </w:pPr>
    </w:p>
    <w:p w14:paraId="36BCA513" w14:textId="4DDB460F" w:rsidR="00180F20" w:rsidRPr="00D05ECA" w:rsidRDefault="00E24C2A" w:rsidP="00703F57">
      <w:pPr>
        <w:pStyle w:val="2DZY"/>
        <w:spacing w:before="0" w:beforeAutospacing="0" w:after="120" w:afterAutospacing="0" w:line="360" w:lineRule="auto"/>
        <w:rPr>
          <w:rStyle w:val="apple-converted-space"/>
          <w:rFonts w:eastAsiaTheme="majorEastAsia"/>
          <w:bCs w:val="0"/>
          <w:color w:val="auto"/>
        </w:rPr>
      </w:pPr>
      <w:bookmarkStart w:id="84" w:name="_Toc221096864"/>
      <w:r w:rsidRPr="00D05ECA">
        <w:rPr>
          <w:color w:val="auto"/>
        </w:rPr>
        <w:t>5.3</w:t>
      </w:r>
      <w:r w:rsidR="00180F20" w:rsidRPr="00D05ECA">
        <w:rPr>
          <w:color w:val="auto"/>
        </w:rPr>
        <w:t xml:space="preserve">. </w:t>
      </w:r>
      <w:proofErr w:type="spellStart"/>
      <w:r w:rsidR="00180F20" w:rsidRPr="00D05ECA">
        <w:rPr>
          <w:color w:val="auto"/>
        </w:rPr>
        <w:t>SpO</w:t>
      </w:r>
      <w:proofErr w:type="spellEnd"/>
      <w:r w:rsidR="00180F20" w:rsidRPr="00D05ECA">
        <w:rPr>
          <w:color w:val="auto"/>
        </w:rPr>
        <w:t>₂</w:t>
      </w:r>
      <w:r w:rsidR="00180F20" w:rsidRPr="00D05ECA">
        <w:rPr>
          <w:rStyle w:val="apple-converted-space"/>
          <w:rFonts w:eastAsiaTheme="majorEastAsia"/>
          <w:b w:val="0"/>
          <w:bCs w:val="0"/>
          <w:color w:val="auto"/>
        </w:rPr>
        <w:t> </w:t>
      </w:r>
      <w:r w:rsidR="00180F20" w:rsidRPr="00D05ECA">
        <w:rPr>
          <w:rStyle w:val="apple-converted-space"/>
          <w:rFonts w:eastAsiaTheme="majorEastAsia"/>
          <w:bCs w:val="0"/>
          <w:color w:val="auto"/>
        </w:rPr>
        <w:t>Üzerine Etkiler</w:t>
      </w:r>
      <w:bookmarkEnd w:id="84"/>
    </w:p>
    <w:p w14:paraId="009FD509" w14:textId="77777777" w:rsidR="00FD612B" w:rsidRPr="00D05ECA" w:rsidRDefault="00FD612B" w:rsidP="00703F57">
      <w:pPr>
        <w:pStyle w:val="2DZY"/>
        <w:spacing w:before="0" w:beforeAutospacing="0" w:after="120" w:afterAutospacing="0" w:line="360" w:lineRule="auto"/>
        <w:rPr>
          <w:rStyle w:val="apple-converted-space"/>
          <w:rFonts w:eastAsiaTheme="majorEastAsia"/>
          <w:bCs w:val="0"/>
          <w:color w:val="auto"/>
        </w:rPr>
      </w:pPr>
    </w:p>
    <w:p w14:paraId="056CDF8C" w14:textId="16128284" w:rsidR="00180F20" w:rsidRPr="00D05ECA" w:rsidRDefault="00180F20" w:rsidP="00703F57">
      <w:pPr>
        <w:pStyle w:val="NormalWeb"/>
        <w:spacing w:before="0" w:beforeAutospacing="0" w:after="120" w:afterAutospacing="0" w:line="360" w:lineRule="auto"/>
        <w:ind w:firstLine="708"/>
        <w:jc w:val="both"/>
      </w:pPr>
      <w:r w:rsidRPr="00D05ECA">
        <w:t xml:space="preserve">Bu çalışmada, üç farklı </w:t>
      </w:r>
      <w:proofErr w:type="spellStart"/>
      <w:r w:rsidRPr="00D05ECA">
        <w:t>anestezik</w:t>
      </w:r>
      <w:proofErr w:type="spellEnd"/>
      <w:r w:rsidRPr="00D05ECA">
        <w:t xml:space="preserve"> kombinasyonun </w:t>
      </w:r>
      <w:proofErr w:type="spellStart"/>
      <w:r w:rsidRPr="00D05ECA">
        <w:t>gerbillerde</w:t>
      </w:r>
      <w:proofErr w:type="spellEnd"/>
      <w:r w:rsidR="00EF0282" w:rsidRPr="00D05ECA">
        <w:t xml:space="preserve"> SpO2 </w:t>
      </w:r>
      <w:r w:rsidRPr="00D05ECA">
        <w:t xml:space="preserve">üzerine etkileri incelendiğinde, gruplar arasında istatistiksel olarak anlamlı bir fark saptanmamıştır (P&gt;0,05). Ancak tüm gruplarda </w:t>
      </w:r>
      <w:proofErr w:type="spellStart"/>
      <w:r w:rsidRPr="00D05ECA">
        <w:t>SpO</w:t>
      </w:r>
      <w:proofErr w:type="spellEnd"/>
      <w:r w:rsidRPr="00D05ECA">
        <w:t xml:space="preserve">₂ değerlerinin yüksek düzeyde seyretmesi, kullanılan kombinasyonların solunum fonksiyonlarını güvenli sınırlar içinde koruduğunu göstermektedir. Ortalama </w:t>
      </w:r>
      <w:proofErr w:type="spellStart"/>
      <w:r w:rsidRPr="00D05ECA">
        <w:t>SpO</w:t>
      </w:r>
      <w:proofErr w:type="spellEnd"/>
      <w:r w:rsidRPr="00D05ECA">
        <w:t>₂ değerleri;</w:t>
      </w:r>
      <w:r w:rsidRPr="00D05ECA">
        <w:rPr>
          <w:rStyle w:val="apple-converted-space"/>
          <w:rFonts w:eastAsiaTheme="majorEastAsia"/>
        </w:rPr>
        <w:t> </w:t>
      </w:r>
      <w:proofErr w:type="spellStart"/>
      <w:r w:rsidRPr="00D05ECA">
        <w:rPr>
          <w:rStyle w:val="Gl"/>
          <w:rFonts w:eastAsiaTheme="majorEastAsia"/>
          <w:b w:val="0"/>
          <w:bCs w:val="0"/>
        </w:rPr>
        <w:t>ketamin-ksilazin</w:t>
      </w:r>
      <w:proofErr w:type="spellEnd"/>
      <w:r w:rsidRPr="00D05ECA">
        <w:rPr>
          <w:rStyle w:val="apple-converted-space"/>
          <w:rFonts w:eastAsiaTheme="majorEastAsia"/>
        </w:rPr>
        <w:t> </w:t>
      </w:r>
      <w:r w:rsidRPr="00D05ECA">
        <w:t>grubunda %94,60 ± 1,34,</w:t>
      </w:r>
      <w:r w:rsidRPr="00D05ECA">
        <w:rPr>
          <w:rStyle w:val="apple-converted-space"/>
          <w:rFonts w:eastAsiaTheme="majorEastAsia"/>
        </w:rPr>
        <w:t> </w:t>
      </w:r>
      <w:proofErr w:type="spellStart"/>
      <w:r w:rsidRPr="00D05ECA">
        <w:rPr>
          <w:rStyle w:val="Gl"/>
          <w:rFonts w:eastAsiaTheme="majorEastAsia"/>
          <w:b w:val="0"/>
          <w:bCs w:val="0"/>
        </w:rPr>
        <w:t>ketamin-medetomidin</w:t>
      </w:r>
      <w:proofErr w:type="spellEnd"/>
      <w:r w:rsidRPr="00D05ECA">
        <w:rPr>
          <w:rStyle w:val="apple-converted-space"/>
          <w:rFonts w:eastAsiaTheme="majorEastAsia"/>
        </w:rPr>
        <w:t> </w:t>
      </w:r>
      <w:r w:rsidRPr="00D05ECA">
        <w:t>grubunda %95,82 ± 0,64 ve</w:t>
      </w:r>
      <w:r w:rsidRPr="00D05ECA">
        <w:rPr>
          <w:rStyle w:val="apple-converted-space"/>
          <w:rFonts w:eastAsiaTheme="majorEastAsia"/>
        </w:rPr>
        <w:t> </w:t>
      </w:r>
      <w:proofErr w:type="spellStart"/>
      <w:r w:rsidRPr="00D05ECA">
        <w:rPr>
          <w:rStyle w:val="Gl"/>
          <w:rFonts w:eastAsiaTheme="majorEastAsia"/>
          <w:b w:val="0"/>
          <w:bCs w:val="0"/>
        </w:rPr>
        <w:t>ketamin-ksilazin-diazepam</w:t>
      </w:r>
      <w:proofErr w:type="spellEnd"/>
      <w:r w:rsidRPr="00D05ECA">
        <w:rPr>
          <w:rStyle w:val="apple-converted-space"/>
          <w:rFonts w:eastAsiaTheme="majorEastAsia"/>
        </w:rPr>
        <w:t> </w:t>
      </w:r>
      <w:r w:rsidRPr="00D05ECA">
        <w:t>grubunda %95,47 ± 0,56 olarak belirlenmiştir.</w:t>
      </w:r>
    </w:p>
    <w:p w14:paraId="3CC8B54F" w14:textId="416C1922" w:rsidR="00180F20" w:rsidRPr="00D05ECA" w:rsidRDefault="00180F20" w:rsidP="00703F57">
      <w:pPr>
        <w:pStyle w:val="NormalWeb"/>
        <w:spacing w:before="0" w:beforeAutospacing="0" w:after="120" w:afterAutospacing="0" w:line="360" w:lineRule="auto"/>
        <w:ind w:firstLine="708"/>
        <w:jc w:val="both"/>
      </w:pPr>
      <w:r w:rsidRPr="00D05ECA">
        <w:t xml:space="preserve">Benzer şekilde, </w:t>
      </w:r>
      <w:proofErr w:type="spellStart"/>
      <w:r w:rsidRPr="00D05ECA">
        <w:t>Flecknell</w:t>
      </w:r>
      <w:proofErr w:type="spellEnd"/>
      <w:r w:rsidRPr="00D05ECA">
        <w:t xml:space="preserve"> (1987) ve </w:t>
      </w:r>
      <w:proofErr w:type="spellStart"/>
      <w:r w:rsidRPr="00D05ECA">
        <w:t>Decker</w:t>
      </w:r>
      <w:proofErr w:type="spellEnd"/>
      <w:r w:rsidRPr="00D05ECA">
        <w:t xml:space="preserve"> </w:t>
      </w:r>
      <w:r w:rsidR="00E0493E" w:rsidRPr="00D05ECA">
        <w:t>ve diğerleri</w:t>
      </w:r>
      <w:r w:rsidRPr="00D05ECA">
        <w:t xml:space="preserve"> (1989) küçük kemirgenlerde </w:t>
      </w:r>
      <w:proofErr w:type="spellStart"/>
      <w:r w:rsidRPr="00D05ECA">
        <w:t>ketamin</w:t>
      </w:r>
      <w:proofErr w:type="spellEnd"/>
      <w:r w:rsidRPr="00D05ECA">
        <w:t xml:space="preserve"> bazlı kombinasyonların, </w:t>
      </w:r>
      <w:r w:rsidR="00EF0282" w:rsidRPr="00D05ECA">
        <w:t xml:space="preserve">SpO2’nin </w:t>
      </w:r>
      <w:r w:rsidRPr="00D05ECA">
        <w:t xml:space="preserve">klinik olarak güvenli aralıkta tuttuğunu belirtmiştir. </w:t>
      </w:r>
      <w:proofErr w:type="spellStart"/>
      <w:r w:rsidRPr="00D05ECA">
        <w:t>Allen</w:t>
      </w:r>
      <w:proofErr w:type="spellEnd"/>
      <w:r w:rsidRPr="00D05ECA">
        <w:t xml:space="preserve"> (1992) ve </w:t>
      </w:r>
      <w:proofErr w:type="spellStart"/>
      <w:r w:rsidRPr="00D05ECA">
        <w:t>Jacobson</w:t>
      </w:r>
      <w:proofErr w:type="spellEnd"/>
      <w:r w:rsidRPr="00D05ECA">
        <w:t xml:space="preserve"> </w:t>
      </w:r>
      <w:r w:rsidR="00E0493E" w:rsidRPr="00D05ECA">
        <w:t>ve diğerleri</w:t>
      </w:r>
      <w:r w:rsidRPr="00D05ECA">
        <w:t xml:space="preserve"> (1992) tarafından yapılan çalışmalarda da, </w:t>
      </w:r>
      <w:proofErr w:type="spellStart"/>
      <w:r w:rsidRPr="00D05ECA">
        <w:t>ketaminin</w:t>
      </w:r>
      <w:proofErr w:type="spellEnd"/>
      <w:r w:rsidRPr="00D05ECA">
        <w:t xml:space="preserve"> tek başına veya </w:t>
      </w:r>
      <w:proofErr w:type="spellStart"/>
      <w:r w:rsidRPr="00D05ECA">
        <w:t>sedatiflerle</w:t>
      </w:r>
      <w:proofErr w:type="spellEnd"/>
      <w:r w:rsidRPr="00D05ECA">
        <w:t xml:space="preserve"> birlikte kullanımında </w:t>
      </w:r>
      <w:proofErr w:type="spellStart"/>
      <w:r w:rsidRPr="00D05ECA">
        <w:t>SpO</w:t>
      </w:r>
      <w:proofErr w:type="spellEnd"/>
      <w:r w:rsidRPr="00D05ECA">
        <w:t>₂’</w:t>
      </w:r>
      <w:proofErr w:type="spellStart"/>
      <w:r w:rsidRPr="00D05ECA">
        <w:t>nin</w:t>
      </w:r>
      <w:proofErr w:type="spellEnd"/>
      <w:r w:rsidRPr="00D05ECA">
        <w:t xml:space="preserve"> genellikle %90’ın altına düşmediği bildirilmiştir. Bu sonuçlar, mevcut çalışmanın bulgularıyla uyum göstermektedir.</w:t>
      </w:r>
    </w:p>
    <w:p w14:paraId="7AE05B0E" w14:textId="2D703244" w:rsidR="00180F20" w:rsidRPr="00D05ECA" w:rsidRDefault="00180F20" w:rsidP="00703F57">
      <w:pPr>
        <w:pStyle w:val="NormalWeb"/>
        <w:spacing w:before="0" w:beforeAutospacing="0" w:after="120" w:afterAutospacing="0" w:line="360" w:lineRule="auto"/>
        <w:ind w:firstLine="708"/>
        <w:jc w:val="both"/>
      </w:pPr>
      <w:proofErr w:type="spellStart"/>
      <w:r w:rsidRPr="00D05ECA">
        <w:t>Medetomidin</w:t>
      </w:r>
      <w:proofErr w:type="spellEnd"/>
      <w:r w:rsidRPr="00D05ECA">
        <w:t xml:space="preserve"> içeren grupta </w:t>
      </w:r>
      <w:r w:rsidR="00EF0282" w:rsidRPr="00D05ECA">
        <w:t xml:space="preserve">SpO2 </w:t>
      </w:r>
      <w:r w:rsidRPr="00D05ECA">
        <w:t xml:space="preserve">hafif düzeyde daha yüksek bulunması, bu ajanın solunum ritmini yavaşlatmasına rağmen daha derin ve düzenli nefes </w:t>
      </w:r>
      <w:proofErr w:type="spellStart"/>
      <w:r w:rsidRPr="00D05ECA">
        <w:t>paternleri</w:t>
      </w:r>
      <w:proofErr w:type="spellEnd"/>
      <w:r w:rsidRPr="00D05ECA">
        <w:t xml:space="preserve"> oluşturmasından kaynaklanabilir. Nitekim </w:t>
      </w:r>
      <w:proofErr w:type="spellStart"/>
      <w:r w:rsidRPr="00D05ECA">
        <w:t>Virtanen</w:t>
      </w:r>
      <w:proofErr w:type="spellEnd"/>
      <w:r w:rsidRPr="00D05ECA">
        <w:t xml:space="preserve"> ve </w:t>
      </w:r>
      <w:proofErr w:type="spellStart"/>
      <w:r w:rsidRPr="00D05ECA">
        <w:t>Savola</w:t>
      </w:r>
      <w:proofErr w:type="spellEnd"/>
      <w:r w:rsidRPr="00D05ECA">
        <w:t xml:space="preserve"> (1996), α₂-</w:t>
      </w:r>
      <w:proofErr w:type="spellStart"/>
      <w:r w:rsidRPr="00D05ECA">
        <w:t>agonistlerin</w:t>
      </w:r>
      <w:proofErr w:type="spellEnd"/>
      <w:r w:rsidRPr="00D05ECA">
        <w:t xml:space="preserve"> </w:t>
      </w:r>
      <w:proofErr w:type="spellStart"/>
      <w:r w:rsidRPr="00D05ECA">
        <w:t>tidal</w:t>
      </w:r>
      <w:proofErr w:type="spellEnd"/>
      <w:r w:rsidRPr="00D05ECA">
        <w:t xml:space="preserve"> volümü artırarak solunum verimliliğini iyileştirebildiğini belirtmiştir. </w:t>
      </w:r>
      <w:proofErr w:type="spellStart"/>
      <w:r w:rsidRPr="00D05ECA">
        <w:t>Diazepam</w:t>
      </w:r>
      <w:proofErr w:type="spellEnd"/>
      <w:r w:rsidRPr="00D05ECA">
        <w:t xml:space="preserve"> içeren </w:t>
      </w:r>
      <w:r w:rsidRPr="00D05ECA">
        <w:lastRenderedPageBreak/>
        <w:t xml:space="preserve">kombinasyonda da </w:t>
      </w:r>
      <w:proofErr w:type="spellStart"/>
      <w:r w:rsidRPr="00D05ECA">
        <w:t>SpO</w:t>
      </w:r>
      <w:proofErr w:type="spellEnd"/>
      <w:r w:rsidRPr="00D05ECA">
        <w:t xml:space="preserve">₂ değerlerinin yüksek seyretmesi, bu ilacın merkezi sinir sisteminde oluşturduğu </w:t>
      </w:r>
      <w:proofErr w:type="spellStart"/>
      <w:r w:rsidRPr="00D05ECA">
        <w:t>sedatif</w:t>
      </w:r>
      <w:proofErr w:type="spellEnd"/>
      <w:r w:rsidRPr="00D05ECA">
        <w:t xml:space="preserve"> etkiyle solunumun daha ritmik hale gelmesine bağlanabilir (</w:t>
      </w:r>
      <w:proofErr w:type="spellStart"/>
      <w:r w:rsidRPr="00D05ECA">
        <w:t>Fossum</w:t>
      </w:r>
      <w:proofErr w:type="spellEnd"/>
      <w:r w:rsidRPr="00D05ECA">
        <w:t>, 2017).</w:t>
      </w:r>
    </w:p>
    <w:p w14:paraId="0C12339B" w14:textId="77777777" w:rsidR="00180F20" w:rsidRPr="00D05ECA" w:rsidRDefault="00180F20" w:rsidP="00703F57">
      <w:pPr>
        <w:pStyle w:val="NormalWeb"/>
        <w:spacing w:before="0" w:beforeAutospacing="0" w:after="120" w:afterAutospacing="0" w:line="360" w:lineRule="auto"/>
        <w:ind w:firstLine="708"/>
        <w:jc w:val="both"/>
      </w:pPr>
      <w:r w:rsidRPr="00D05ECA">
        <w:t xml:space="preserve">Zamana bağlı olarak değerlendirildiğinde, tüm kombinasyonlarda anestezi indüksiyonunu takiben kısa süreli bir </w:t>
      </w:r>
      <w:proofErr w:type="spellStart"/>
      <w:r w:rsidRPr="00D05ECA">
        <w:t>SpO</w:t>
      </w:r>
      <w:proofErr w:type="spellEnd"/>
      <w:r w:rsidRPr="00D05ECA">
        <w:t xml:space="preserve">₂ düşüşü gözlenmiş, ancak 5. dakikadan itibaren değerlerin yeniden stabil hale geldiği tespit edilmiştir. Bu bulgu, </w:t>
      </w:r>
      <w:proofErr w:type="spellStart"/>
      <w:r w:rsidRPr="00D05ECA">
        <w:t>Flecknell</w:t>
      </w:r>
      <w:proofErr w:type="spellEnd"/>
      <w:r w:rsidRPr="00D05ECA">
        <w:t xml:space="preserve"> (1993)’ün </w:t>
      </w:r>
      <w:proofErr w:type="spellStart"/>
      <w:r w:rsidRPr="00D05ECA">
        <w:t>ratlarda</w:t>
      </w:r>
      <w:proofErr w:type="spellEnd"/>
      <w:r w:rsidRPr="00D05ECA">
        <w:t xml:space="preserve"> anestezi indüksiyonunun ilk dakikalarında geçici </w:t>
      </w:r>
      <w:proofErr w:type="spellStart"/>
      <w:r w:rsidRPr="00D05ECA">
        <w:t>hipoventilasyon</w:t>
      </w:r>
      <w:proofErr w:type="spellEnd"/>
      <w:r w:rsidRPr="00D05ECA">
        <w:t xml:space="preserve"> gözlenebileceğini belirttiği bulgularla örtüşmektedir.</w:t>
      </w:r>
    </w:p>
    <w:p w14:paraId="44934677" w14:textId="6C0E3A21" w:rsidR="00180F20" w:rsidRPr="00D05ECA" w:rsidRDefault="00180F20" w:rsidP="00703F57">
      <w:pPr>
        <w:pStyle w:val="NormalWeb"/>
        <w:spacing w:before="0" w:beforeAutospacing="0" w:after="120" w:afterAutospacing="0" w:line="360" w:lineRule="auto"/>
        <w:ind w:firstLine="708"/>
        <w:jc w:val="both"/>
      </w:pPr>
      <w:r w:rsidRPr="00D05ECA">
        <w:t xml:space="preserve">Genel olarak değerlendirildiğinde, çalışmada kullanılan tüm protokoller </w:t>
      </w:r>
      <w:proofErr w:type="spellStart"/>
      <w:r w:rsidRPr="00D05ECA">
        <w:t>gerbillerde</w:t>
      </w:r>
      <w:proofErr w:type="spellEnd"/>
      <w:r w:rsidRPr="00D05ECA">
        <w:t xml:space="preserve"> </w:t>
      </w:r>
      <w:proofErr w:type="spellStart"/>
      <w:r w:rsidRPr="00D05ECA">
        <w:t>arteriyel</w:t>
      </w:r>
      <w:proofErr w:type="spellEnd"/>
      <w:r w:rsidRPr="00D05ECA">
        <w:t xml:space="preserve"> </w:t>
      </w:r>
      <w:r w:rsidR="00EF0282" w:rsidRPr="00D05ECA">
        <w:t xml:space="preserve">SpO2’yi </w:t>
      </w:r>
      <w:r w:rsidRPr="00D05ECA">
        <w:t xml:space="preserve">fizyolojik sınırlar içinde tutmuş, </w:t>
      </w:r>
      <w:proofErr w:type="spellStart"/>
      <w:r w:rsidRPr="00D05ECA">
        <w:t>hipoksi</w:t>
      </w:r>
      <w:proofErr w:type="spellEnd"/>
      <w:r w:rsidRPr="00D05ECA">
        <w:t xml:space="preserve"> veya belirgin solunum depresyonuna yol açmamıştır.</w:t>
      </w:r>
      <w:r w:rsidRPr="00D05ECA">
        <w:rPr>
          <w:rStyle w:val="apple-converted-space"/>
          <w:rFonts w:eastAsiaTheme="majorEastAsia"/>
        </w:rPr>
        <w:t> </w:t>
      </w:r>
      <w:proofErr w:type="spellStart"/>
      <w:r w:rsidRPr="00D05ECA">
        <w:rPr>
          <w:rStyle w:val="Gl"/>
          <w:rFonts w:eastAsiaTheme="majorEastAsia"/>
          <w:b w:val="0"/>
          <w:bCs w:val="0"/>
        </w:rPr>
        <w:t>Ketamin-ksilazin-diazepam</w:t>
      </w:r>
      <w:proofErr w:type="spellEnd"/>
      <w:r w:rsidRPr="00D05ECA">
        <w:rPr>
          <w:rStyle w:val="Gl"/>
          <w:rFonts w:eastAsiaTheme="majorEastAsia"/>
          <w:b w:val="0"/>
          <w:bCs w:val="0"/>
        </w:rPr>
        <w:t xml:space="preserve"> kombinasyonu</w:t>
      </w:r>
      <w:r w:rsidRPr="00D05ECA">
        <w:t xml:space="preserve">, </w:t>
      </w:r>
      <w:proofErr w:type="spellStart"/>
      <w:r w:rsidRPr="00D05ECA">
        <w:t>SpO</w:t>
      </w:r>
      <w:proofErr w:type="spellEnd"/>
      <w:r w:rsidRPr="00D05ECA">
        <w:t>₂ değerlerinin daha stabil seyretmesiyle solunum açısından en güvenli kombinasyon olarak öne çıkmaktadır.</w:t>
      </w:r>
    </w:p>
    <w:p w14:paraId="5B6FE735" w14:textId="77777777" w:rsidR="00B75B5F" w:rsidRPr="00D05ECA" w:rsidRDefault="00B75B5F" w:rsidP="00703F57">
      <w:pPr>
        <w:pStyle w:val="NormalWeb"/>
        <w:spacing w:before="0" w:beforeAutospacing="0" w:after="120" w:afterAutospacing="0" w:line="360" w:lineRule="auto"/>
        <w:ind w:firstLine="708"/>
        <w:jc w:val="both"/>
      </w:pPr>
    </w:p>
    <w:p w14:paraId="77F3083E" w14:textId="64965431" w:rsidR="00180F20" w:rsidRPr="00D05ECA" w:rsidRDefault="00E24C2A" w:rsidP="00703F57">
      <w:pPr>
        <w:pStyle w:val="2DZY"/>
        <w:spacing w:before="0" w:beforeAutospacing="0" w:after="120" w:afterAutospacing="0" w:line="360" w:lineRule="auto"/>
        <w:rPr>
          <w:color w:val="auto"/>
        </w:rPr>
      </w:pPr>
      <w:bookmarkStart w:id="85" w:name="_Toc221096865"/>
      <w:r w:rsidRPr="00D05ECA">
        <w:rPr>
          <w:color w:val="auto"/>
        </w:rPr>
        <w:t>5.4</w:t>
      </w:r>
      <w:r w:rsidR="00180F20" w:rsidRPr="00D05ECA">
        <w:rPr>
          <w:color w:val="auto"/>
        </w:rPr>
        <w:t>. Vücut Sıcaklığı Üzerine Etkiler</w:t>
      </w:r>
      <w:bookmarkEnd w:id="85"/>
    </w:p>
    <w:p w14:paraId="0EBC5998" w14:textId="77777777" w:rsidR="00FD612B" w:rsidRPr="00D05ECA" w:rsidRDefault="00FD612B" w:rsidP="00703F57">
      <w:pPr>
        <w:pStyle w:val="2DZY"/>
        <w:spacing w:before="0" w:beforeAutospacing="0" w:after="120" w:afterAutospacing="0" w:line="360" w:lineRule="auto"/>
        <w:rPr>
          <w:color w:val="auto"/>
        </w:rPr>
      </w:pPr>
    </w:p>
    <w:p w14:paraId="245BF636" w14:textId="77777777" w:rsidR="003B6594" w:rsidRPr="00D05ECA" w:rsidRDefault="003B6594" w:rsidP="00703F57">
      <w:pPr>
        <w:pStyle w:val="NormalWeb"/>
        <w:spacing w:before="0" w:beforeAutospacing="0" w:after="120" w:afterAutospacing="0" w:line="360" w:lineRule="auto"/>
        <w:ind w:firstLine="708"/>
        <w:jc w:val="both"/>
      </w:pPr>
      <w:r w:rsidRPr="00D05ECA">
        <w:t xml:space="preserve">Anestezi sırasında vücut sıcaklığının korunması, küçük kemirgenlerde fizyolojik </w:t>
      </w:r>
      <w:proofErr w:type="spellStart"/>
      <w:r w:rsidRPr="00D05ECA">
        <w:t>stabilite</w:t>
      </w:r>
      <w:proofErr w:type="spellEnd"/>
      <w:r w:rsidRPr="00D05ECA">
        <w:t xml:space="preserve"> açısından kritik öneme sahiptir. </w:t>
      </w:r>
      <w:proofErr w:type="spellStart"/>
      <w:r w:rsidRPr="00D05ECA">
        <w:t>Gerbillerde</w:t>
      </w:r>
      <w:proofErr w:type="spellEnd"/>
      <w:r w:rsidRPr="00D05ECA">
        <w:t xml:space="preserve"> yapılan bu çalışmada, gruplar arasında vücut sıcaklığı bakımından istatistiksel olarak anlamlı farklar saptanmıştır (P&lt;0,05). En yüksek ortalama sıcaklık</w:t>
      </w:r>
      <w:r w:rsidRPr="00D05ECA">
        <w:rPr>
          <w:rStyle w:val="apple-converted-space"/>
          <w:rFonts w:eastAsiaTheme="majorEastAsia"/>
        </w:rPr>
        <w:t> </w:t>
      </w:r>
      <w:proofErr w:type="spellStart"/>
      <w:r w:rsidRPr="00D05ECA">
        <w:rPr>
          <w:rStyle w:val="Gl"/>
          <w:rFonts w:eastAsiaTheme="majorEastAsia"/>
          <w:b w:val="0"/>
          <w:bCs w:val="0"/>
        </w:rPr>
        <w:t>ketamin-ksilazin-diazepam</w:t>
      </w:r>
      <w:proofErr w:type="spellEnd"/>
      <w:r w:rsidRPr="00D05ECA">
        <w:rPr>
          <w:rStyle w:val="apple-converted-space"/>
          <w:rFonts w:eastAsiaTheme="majorEastAsia"/>
        </w:rPr>
        <w:t> </w:t>
      </w:r>
      <w:r w:rsidRPr="00D05ECA">
        <w:t>grubunda (36,40 ± 0,23 °C), en düşük sıcaklık ise</w:t>
      </w:r>
      <w:r w:rsidRPr="00D05ECA">
        <w:rPr>
          <w:rStyle w:val="apple-converted-space"/>
          <w:rFonts w:eastAsiaTheme="majorEastAsia"/>
        </w:rPr>
        <w:t> </w:t>
      </w:r>
      <w:proofErr w:type="spellStart"/>
      <w:r w:rsidRPr="00D05ECA">
        <w:rPr>
          <w:rStyle w:val="Gl"/>
          <w:rFonts w:eastAsiaTheme="majorEastAsia"/>
          <w:b w:val="0"/>
          <w:bCs w:val="0"/>
        </w:rPr>
        <w:t>ketamin-medetomidin</w:t>
      </w:r>
      <w:proofErr w:type="spellEnd"/>
      <w:r w:rsidRPr="00D05ECA">
        <w:rPr>
          <w:rStyle w:val="apple-converted-space"/>
          <w:rFonts w:eastAsiaTheme="majorEastAsia"/>
        </w:rPr>
        <w:t> </w:t>
      </w:r>
      <w:r w:rsidRPr="00D05ECA">
        <w:t xml:space="preserve">grubunda (35,55 ± 0,26 °C) ölçülmüştür. Bu sonuçlar, farklı </w:t>
      </w:r>
      <w:proofErr w:type="spellStart"/>
      <w:r w:rsidRPr="00D05ECA">
        <w:t>anestezik</w:t>
      </w:r>
      <w:proofErr w:type="spellEnd"/>
      <w:r w:rsidRPr="00D05ECA">
        <w:t xml:space="preserve"> ajanların </w:t>
      </w:r>
      <w:proofErr w:type="spellStart"/>
      <w:r w:rsidRPr="00D05ECA">
        <w:t>termoregülasyon</w:t>
      </w:r>
      <w:proofErr w:type="spellEnd"/>
      <w:r w:rsidRPr="00D05ECA">
        <w:t xml:space="preserve"> üzerinde belirgin etkiler oluşturabileceğini göstermektedir.</w:t>
      </w:r>
    </w:p>
    <w:p w14:paraId="77013D2C" w14:textId="77777777" w:rsidR="003B6594" w:rsidRPr="00D05ECA" w:rsidRDefault="003B6594" w:rsidP="00703F57">
      <w:pPr>
        <w:pStyle w:val="NormalWeb"/>
        <w:spacing w:before="0" w:beforeAutospacing="0" w:after="120" w:afterAutospacing="0" w:line="360" w:lineRule="auto"/>
        <w:ind w:firstLine="708"/>
        <w:jc w:val="both"/>
      </w:pPr>
      <w:proofErr w:type="spellStart"/>
      <w:r w:rsidRPr="00D05ECA">
        <w:rPr>
          <w:rStyle w:val="Gl"/>
          <w:rFonts w:eastAsiaTheme="majorEastAsia"/>
          <w:b w:val="0"/>
          <w:bCs w:val="0"/>
        </w:rPr>
        <w:t>Medetomidin</w:t>
      </w:r>
      <w:proofErr w:type="spellEnd"/>
      <w:r w:rsidRPr="00D05ECA">
        <w:rPr>
          <w:rStyle w:val="Gl"/>
          <w:rFonts w:eastAsiaTheme="majorEastAsia"/>
          <w:b w:val="0"/>
          <w:bCs w:val="0"/>
        </w:rPr>
        <w:t xml:space="preserve"> içeren kombinasyonda</w:t>
      </w:r>
      <w:r w:rsidRPr="00D05ECA">
        <w:rPr>
          <w:rStyle w:val="apple-converted-space"/>
          <w:rFonts w:eastAsiaTheme="majorEastAsia"/>
        </w:rPr>
        <w:t> </w:t>
      </w:r>
      <w:r w:rsidRPr="00D05ECA">
        <w:t>gözlenen belirgin sıcaklık düşüşü, α₂-</w:t>
      </w:r>
      <w:proofErr w:type="spellStart"/>
      <w:r w:rsidRPr="00D05ECA">
        <w:t>agonistlerin</w:t>
      </w:r>
      <w:proofErr w:type="spellEnd"/>
      <w:r w:rsidRPr="00D05ECA">
        <w:t xml:space="preserve"> </w:t>
      </w:r>
      <w:proofErr w:type="spellStart"/>
      <w:r w:rsidRPr="00D05ECA">
        <w:t>periferik</w:t>
      </w:r>
      <w:proofErr w:type="spellEnd"/>
      <w:r w:rsidRPr="00D05ECA">
        <w:t xml:space="preserve"> </w:t>
      </w:r>
      <w:proofErr w:type="spellStart"/>
      <w:r w:rsidRPr="00D05ECA">
        <w:t>vazokonstriksiyon</w:t>
      </w:r>
      <w:proofErr w:type="spellEnd"/>
      <w:r w:rsidRPr="00D05ECA">
        <w:t xml:space="preserve"> oluşturarak ısı dağılımını azaltmasına ve </w:t>
      </w:r>
      <w:proofErr w:type="spellStart"/>
      <w:r w:rsidRPr="00D05ECA">
        <w:t>metabolik</w:t>
      </w:r>
      <w:proofErr w:type="spellEnd"/>
      <w:r w:rsidRPr="00D05ECA">
        <w:t xml:space="preserve"> hızı düşürmesine bağlanabilir. </w:t>
      </w:r>
      <w:proofErr w:type="spellStart"/>
      <w:r w:rsidRPr="00D05ECA">
        <w:t>Regan</w:t>
      </w:r>
      <w:proofErr w:type="spellEnd"/>
      <w:r w:rsidRPr="00D05ECA">
        <w:t xml:space="preserve"> ve </w:t>
      </w:r>
      <w:proofErr w:type="spellStart"/>
      <w:r w:rsidRPr="00D05ECA">
        <w:t>Eger</w:t>
      </w:r>
      <w:proofErr w:type="spellEnd"/>
      <w:r w:rsidRPr="00D05ECA">
        <w:t xml:space="preserve"> (1967) küçük memelilerde anesteziye bağlı </w:t>
      </w:r>
      <w:proofErr w:type="spellStart"/>
      <w:r w:rsidRPr="00D05ECA">
        <w:t>hipoterminin</w:t>
      </w:r>
      <w:proofErr w:type="spellEnd"/>
      <w:r w:rsidRPr="00D05ECA">
        <w:t>, α₂-</w:t>
      </w:r>
      <w:proofErr w:type="spellStart"/>
      <w:r w:rsidRPr="00D05ECA">
        <w:t>agonistlerin</w:t>
      </w:r>
      <w:proofErr w:type="spellEnd"/>
      <w:r w:rsidRPr="00D05ECA">
        <w:t xml:space="preserve"> oluşturduğu dolaşım baskısı nedeniyle hızla gelişebileceğini bildirmiştir. Benzer şekilde </w:t>
      </w:r>
      <w:proofErr w:type="spellStart"/>
      <w:r w:rsidRPr="00D05ECA">
        <w:t>Flecknell</w:t>
      </w:r>
      <w:proofErr w:type="spellEnd"/>
      <w:r w:rsidRPr="00D05ECA">
        <w:t xml:space="preserve"> (1987) de </w:t>
      </w:r>
      <w:proofErr w:type="spellStart"/>
      <w:r w:rsidRPr="00D05ECA">
        <w:t>rat</w:t>
      </w:r>
      <w:proofErr w:type="spellEnd"/>
      <w:r w:rsidRPr="00D05ECA">
        <w:t xml:space="preserve"> ve tavşanlarda </w:t>
      </w:r>
      <w:proofErr w:type="spellStart"/>
      <w:r w:rsidRPr="00D05ECA">
        <w:t>medetomidin-ketamin</w:t>
      </w:r>
      <w:proofErr w:type="spellEnd"/>
      <w:r w:rsidRPr="00D05ECA">
        <w:t xml:space="preserve"> kombinasyonunun </w:t>
      </w:r>
      <w:proofErr w:type="spellStart"/>
      <w:r w:rsidRPr="00D05ECA">
        <w:t>hipotermi</w:t>
      </w:r>
      <w:proofErr w:type="spellEnd"/>
      <w:r w:rsidRPr="00D05ECA">
        <w:t xml:space="preserve"> riskini artırdığını belirtmiştir.</w:t>
      </w:r>
    </w:p>
    <w:p w14:paraId="0594ACBC" w14:textId="77777777" w:rsidR="003B6594" w:rsidRPr="00D05ECA" w:rsidRDefault="003B6594" w:rsidP="00703F57">
      <w:pPr>
        <w:pStyle w:val="NormalWeb"/>
        <w:spacing w:before="0" w:beforeAutospacing="0" w:after="120" w:afterAutospacing="0" w:line="360" w:lineRule="auto"/>
        <w:ind w:firstLine="708"/>
        <w:jc w:val="both"/>
      </w:pPr>
      <w:proofErr w:type="spellStart"/>
      <w:r w:rsidRPr="00D05ECA">
        <w:rPr>
          <w:rStyle w:val="Gl"/>
          <w:rFonts w:eastAsiaTheme="majorEastAsia"/>
          <w:b w:val="0"/>
          <w:bCs w:val="0"/>
        </w:rPr>
        <w:lastRenderedPageBreak/>
        <w:t>Ketamin-ksilazin</w:t>
      </w:r>
      <w:proofErr w:type="spellEnd"/>
      <w:r w:rsidRPr="00D05ECA">
        <w:rPr>
          <w:rStyle w:val="apple-converted-space"/>
          <w:rFonts w:eastAsiaTheme="majorEastAsia"/>
        </w:rPr>
        <w:t> </w:t>
      </w:r>
      <w:r w:rsidRPr="00D05ECA">
        <w:t xml:space="preserve">grubunda ortalama sıcaklık 35,64 ± 0,13 °C olup, bu değer klinik olarak hafif </w:t>
      </w:r>
      <w:proofErr w:type="spellStart"/>
      <w:r w:rsidRPr="00D05ECA">
        <w:t>hipotermi</w:t>
      </w:r>
      <w:proofErr w:type="spellEnd"/>
      <w:r w:rsidRPr="00D05ECA">
        <w:t xml:space="preserve"> sınırındadır. </w:t>
      </w:r>
      <w:proofErr w:type="spellStart"/>
      <w:r w:rsidRPr="00D05ECA">
        <w:t>Ksilazin’in</w:t>
      </w:r>
      <w:proofErr w:type="spellEnd"/>
      <w:r w:rsidRPr="00D05ECA">
        <w:t xml:space="preserve"> sempatik baskılayıcı etkisi nedeniyle </w:t>
      </w:r>
      <w:proofErr w:type="spellStart"/>
      <w:r w:rsidRPr="00D05ECA">
        <w:t>periferik</w:t>
      </w:r>
      <w:proofErr w:type="spellEnd"/>
      <w:r w:rsidRPr="00D05ECA">
        <w:t xml:space="preserve"> dolaşımı azaltarak ısı kaybını kolaylaştırdığı daha önceki çalışmalarla da doğrulanmıştır (</w:t>
      </w:r>
      <w:proofErr w:type="spellStart"/>
      <w:r w:rsidRPr="00D05ECA">
        <w:t>Flecknell</w:t>
      </w:r>
      <w:proofErr w:type="spellEnd"/>
      <w:r w:rsidRPr="00D05ECA">
        <w:t xml:space="preserve">, 1993; Kaya, 2014). Bununla birlikte </w:t>
      </w:r>
      <w:proofErr w:type="spellStart"/>
      <w:r w:rsidRPr="00D05ECA">
        <w:t>ketaminin</w:t>
      </w:r>
      <w:proofErr w:type="spellEnd"/>
      <w:r w:rsidRPr="00D05ECA">
        <w:t xml:space="preserve"> </w:t>
      </w:r>
      <w:proofErr w:type="spellStart"/>
      <w:r w:rsidRPr="00D05ECA">
        <w:t>sempatomimetik</w:t>
      </w:r>
      <w:proofErr w:type="spellEnd"/>
      <w:r w:rsidRPr="00D05ECA">
        <w:t xml:space="preserve"> etkisi, bu düşüşü kısmen dengelemektedir.</w:t>
      </w:r>
    </w:p>
    <w:p w14:paraId="33B3636B" w14:textId="1B580B86" w:rsidR="003B6594" w:rsidRPr="00D05ECA" w:rsidRDefault="003B6594" w:rsidP="00703F57">
      <w:pPr>
        <w:pStyle w:val="NormalWeb"/>
        <w:spacing w:before="0" w:beforeAutospacing="0" w:after="120" w:afterAutospacing="0" w:line="360" w:lineRule="auto"/>
        <w:ind w:firstLine="708"/>
        <w:jc w:val="both"/>
      </w:pPr>
      <w:proofErr w:type="spellStart"/>
      <w:r w:rsidRPr="00D05ECA">
        <w:rPr>
          <w:rStyle w:val="Gl"/>
          <w:rFonts w:eastAsiaTheme="majorEastAsia"/>
          <w:b w:val="0"/>
          <w:bCs w:val="0"/>
        </w:rPr>
        <w:t>Ketamin-ksilazin-diazepam</w:t>
      </w:r>
      <w:proofErr w:type="spellEnd"/>
      <w:r w:rsidRPr="00D05ECA">
        <w:rPr>
          <w:rStyle w:val="apple-converted-space"/>
          <w:rFonts w:eastAsiaTheme="majorEastAsia"/>
        </w:rPr>
        <w:t> </w:t>
      </w:r>
      <w:r w:rsidRPr="00D05ECA">
        <w:t xml:space="preserve">grubunda ise vücut sıcaklığının diğer gruplara göre anlamlı derecede yüksek bulunması, </w:t>
      </w:r>
      <w:proofErr w:type="spellStart"/>
      <w:r w:rsidRPr="00D05ECA">
        <w:t>diazepamın</w:t>
      </w:r>
      <w:proofErr w:type="spellEnd"/>
      <w:r w:rsidRPr="00D05ECA">
        <w:t xml:space="preserve"> MSS üzerindeki kas gevşetici ve dolaşım dengeleyici etkisiyle ilişkilendirilebilir. </w:t>
      </w:r>
      <w:r w:rsidR="00FD612B" w:rsidRPr="00D05ECA">
        <w:t>(</w:t>
      </w:r>
      <w:r w:rsidRPr="00D05ECA">
        <w:t>Gürel ve Bilgil</w:t>
      </w:r>
      <w:r w:rsidR="00FD612B" w:rsidRPr="00D05ECA">
        <w:t>i, 2001)</w:t>
      </w:r>
      <w:r w:rsidRPr="00D05ECA">
        <w:t xml:space="preserve">, </w:t>
      </w:r>
      <w:proofErr w:type="spellStart"/>
      <w:r w:rsidRPr="00D05ECA">
        <w:t>benzodiazepinlerin</w:t>
      </w:r>
      <w:proofErr w:type="spellEnd"/>
      <w:r w:rsidRPr="00D05ECA">
        <w:t xml:space="preserve"> küçük kemirgenlerde ısı kaybını azaltarak termal </w:t>
      </w:r>
      <w:proofErr w:type="spellStart"/>
      <w:r w:rsidRPr="00D05ECA">
        <w:t>stabiliteyi</w:t>
      </w:r>
      <w:proofErr w:type="spellEnd"/>
      <w:r w:rsidRPr="00D05ECA">
        <w:t xml:space="preserve"> desteklediğini bildirmiştir. Bu bulgu, bizim çalışmamızda </w:t>
      </w:r>
      <w:proofErr w:type="spellStart"/>
      <w:r w:rsidRPr="00D05ECA">
        <w:t>diazepam</w:t>
      </w:r>
      <w:proofErr w:type="spellEnd"/>
      <w:r w:rsidRPr="00D05ECA">
        <w:t xml:space="preserve"> eklenmesinin </w:t>
      </w:r>
      <w:proofErr w:type="spellStart"/>
      <w:r w:rsidRPr="00D05ECA">
        <w:t>termoregülasyonu</w:t>
      </w:r>
      <w:proofErr w:type="spellEnd"/>
      <w:r w:rsidRPr="00D05ECA">
        <w:t xml:space="preserve"> olumlu yönde etkilediğini desteklemektedir.</w:t>
      </w:r>
    </w:p>
    <w:p w14:paraId="03F9BF6A" w14:textId="77777777" w:rsidR="003B6594" w:rsidRPr="00D05ECA" w:rsidRDefault="003B6594" w:rsidP="00703F57">
      <w:pPr>
        <w:pStyle w:val="NormalWeb"/>
        <w:spacing w:before="0" w:beforeAutospacing="0" w:after="120" w:afterAutospacing="0" w:line="360" w:lineRule="auto"/>
        <w:ind w:firstLine="708"/>
        <w:jc w:val="both"/>
      </w:pPr>
      <w:r w:rsidRPr="00D05ECA">
        <w:t xml:space="preserve">Zaman faktörü incelendiğinde, tüm gruplarda anestezinin ilk 10 dakikasında vücut sıcaklığında hızlı bir düşüş gözlenmiş, sonrasında değerlerin sabitlenme eğiliminde olduğu belirlenmiştir. Bu durum, </w:t>
      </w:r>
      <w:proofErr w:type="spellStart"/>
      <w:r w:rsidRPr="00D05ECA">
        <w:t>Flecknell</w:t>
      </w:r>
      <w:proofErr w:type="spellEnd"/>
      <w:r w:rsidRPr="00D05ECA">
        <w:t xml:space="preserve"> (1987)’in anestezi sırasında </w:t>
      </w:r>
      <w:proofErr w:type="spellStart"/>
      <w:r w:rsidRPr="00D05ECA">
        <w:t>homeotermik</w:t>
      </w:r>
      <w:proofErr w:type="spellEnd"/>
      <w:r w:rsidRPr="00D05ECA">
        <w:t xml:space="preserve"> mekanizmaların baskılanmasıyla ısı kaybının hızlandığını belirttiği gözlemlerle uyumludur.</w:t>
      </w:r>
    </w:p>
    <w:p w14:paraId="6128F405" w14:textId="7B265E3F" w:rsidR="000C3A68" w:rsidRPr="00D05ECA" w:rsidRDefault="003B6594" w:rsidP="000C3A68">
      <w:pPr>
        <w:pStyle w:val="NormalWeb"/>
        <w:spacing w:before="0" w:beforeAutospacing="0" w:after="120" w:afterAutospacing="0" w:line="360" w:lineRule="auto"/>
        <w:ind w:firstLine="708"/>
        <w:jc w:val="both"/>
      </w:pPr>
      <w:r w:rsidRPr="00D05ECA">
        <w:t xml:space="preserve">Genel olarak değerlendirildiğinde, çalışmada kullanılan tüm protokoller </w:t>
      </w:r>
      <w:proofErr w:type="spellStart"/>
      <w:r w:rsidRPr="00D05ECA">
        <w:t>gerbillerde</w:t>
      </w:r>
      <w:proofErr w:type="spellEnd"/>
      <w:r w:rsidRPr="00D05ECA">
        <w:t xml:space="preserve"> vücut sıcaklığını fizyolojik sınırlar içinde tutmuştur. Ancak</w:t>
      </w:r>
      <w:r w:rsidRPr="00D05ECA">
        <w:rPr>
          <w:rStyle w:val="apple-converted-space"/>
          <w:rFonts w:eastAsiaTheme="majorEastAsia"/>
        </w:rPr>
        <w:t> </w:t>
      </w:r>
      <w:proofErr w:type="spellStart"/>
      <w:r w:rsidRPr="00D05ECA">
        <w:rPr>
          <w:rStyle w:val="Gl"/>
          <w:rFonts w:eastAsiaTheme="majorEastAsia"/>
          <w:b w:val="0"/>
          <w:bCs w:val="0"/>
        </w:rPr>
        <w:t>ketamin-ksilazin-diazepam</w:t>
      </w:r>
      <w:proofErr w:type="spellEnd"/>
      <w:r w:rsidRPr="00D05ECA">
        <w:rPr>
          <w:rStyle w:val="Gl"/>
          <w:rFonts w:eastAsiaTheme="majorEastAsia"/>
          <w:b w:val="0"/>
          <w:bCs w:val="0"/>
        </w:rPr>
        <w:t xml:space="preserve"> kombinasyonu</w:t>
      </w:r>
      <w:r w:rsidRPr="00D05ECA">
        <w:t xml:space="preserve">, daha dengeli ısı profili ile </w:t>
      </w:r>
      <w:proofErr w:type="spellStart"/>
      <w:r w:rsidRPr="00D05ECA">
        <w:t>hipotermiye</w:t>
      </w:r>
      <w:proofErr w:type="spellEnd"/>
      <w:r w:rsidRPr="00D05ECA">
        <w:t xml:space="preserve"> karşı koruyucu etki göstermiştir. Bu kombinasyonun, özellikle uzun süren operasyonlarda vücut sıcaklığını koruma açısından avantajlı olduğu düşünülmektedir.</w:t>
      </w:r>
    </w:p>
    <w:p w14:paraId="5CEE1D58" w14:textId="77777777" w:rsidR="00C1455E" w:rsidRPr="00D05ECA" w:rsidRDefault="00C1455E" w:rsidP="00C1455E">
      <w:pPr>
        <w:pStyle w:val="NormalWeb"/>
        <w:spacing w:before="0" w:beforeAutospacing="0" w:after="120" w:afterAutospacing="0" w:line="360" w:lineRule="auto"/>
        <w:jc w:val="both"/>
        <w:rPr>
          <w:b/>
          <w:bCs/>
        </w:rPr>
      </w:pPr>
    </w:p>
    <w:p w14:paraId="7FC2EE14" w14:textId="0B25D2C2" w:rsidR="003B6594" w:rsidRPr="00D05ECA" w:rsidRDefault="00E24C2A" w:rsidP="00703F57">
      <w:pPr>
        <w:pStyle w:val="2DZY"/>
        <w:spacing w:before="0" w:beforeAutospacing="0" w:after="120" w:afterAutospacing="0" w:line="360" w:lineRule="auto"/>
        <w:rPr>
          <w:color w:val="auto"/>
        </w:rPr>
      </w:pPr>
      <w:bookmarkStart w:id="86" w:name="_Toc221096866"/>
      <w:r w:rsidRPr="00D05ECA">
        <w:rPr>
          <w:color w:val="auto"/>
        </w:rPr>
        <w:t>5.5</w:t>
      </w:r>
      <w:r w:rsidR="003B6594" w:rsidRPr="00D05ECA">
        <w:rPr>
          <w:color w:val="auto"/>
        </w:rPr>
        <w:t>. Refleks Bulguları</w:t>
      </w:r>
      <w:bookmarkEnd w:id="86"/>
      <w:r w:rsidR="003B6594" w:rsidRPr="00D05ECA">
        <w:rPr>
          <w:color w:val="auto"/>
        </w:rPr>
        <w:t xml:space="preserve"> </w:t>
      </w:r>
    </w:p>
    <w:p w14:paraId="6AC5CCD9" w14:textId="77777777" w:rsidR="00FD612B" w:rsidRPr="00D05ECA" w:rsidRDefault="00FD612B" w:rsidP="00703F57">
      <w:pPr>
        <w:pStyle w:val="2DZY"/>
        <w:spacing w:before="0" w:beforeAutospacing="0" w:after="120" w:afterAutospacing="0" w:line="360" w:lineRule="auto"/>
        <w:rPr>
          <w:color w:val="auto"/>
        </w:rPr>
      </w:pPr>
    </w:p>
    <w:p w14:paraId="71D0FA98" w14:textId="36A638A6" w:rsidR="003B6594" w:rsidRPr="00D05ECA" w:rsidRDefault="003B6594" w:rsidP="00703F57">
      <w:pPr>
        <w:pStyle w:val="NormalWeb"/>
        <w:spacing w:before="0" w:beforeAutospacing="0" w:after="120" w:afterAutospacing="0" w:line="360" w:lineRule="auto"/>
        <w:ind w:firstLine="708"/>
        <w:jc w:val="both"/>
      </w:pPr>
      <w:r w:rsidRPr="00D05ECA">
        <w:t xml:space="preserve">Anestezi derinliği, uygulanan protokolün etkinliğini değerlendirmede en önemli klinik parametrelerden biridir. </w:t>
      </w:r>
      <w:proofErr w:type="spellStart"/>
      <w:r w:rsidRPr="00D05ECA">
        <w:t>Gerbillerde</w:t>
      </w:r>
      <w:proofErr w:type="spellEnd"/>
      <w:r w:rsidRPr="00D05ECA">
        <w:t xml:space="preserve"> refleks yanıtlarının gözlemlenmesi, hem cerrahi düzeyde anesteziye ulaşılıp ulaşılmadığını hem de uyanma sürecinin kalitesini belirlemede güvenilir bir yöntem olarak kabul edilmektedir (</w:t>
      </w:r>
      <w:proofErr w:type="spellStart"/>
      <w:r w:rsidRPr="00D05ECA">
        <w:t>Flecknell</w:t>
      </w:r>
      <w:proofErr w:type="spellEnd"/>
      <w:r w:rsidRPr="00D05ECA">
        <w:t xml:space="preserve">, 1987; </w:t>
      </w:r>
      <w:proofErr w:type="spellStart"/>
      <w:r w:rsidRPr="00D05ECA">
        <w:t>Whelan</w:t>
      </w:r>
      <w:proofErr w:type="spellEnd"/>
      <w:r w:rsidRPr="00D05ECA">
        <w:t xml:space="preserve"> </w:t>
      </w:r>
      <w:r w:rsidR="00E0493E" w:rsidRPr="00D05ECA">
        <w:t>ve</w:t>
      </w:r>
      <w:r w:rsidRPr="00D05ECA">
        <w:t xml:space="preserve"> </w:t>
      </w:r>
      <w:proofErr w:type="spellStart"/>
      <w:r w:rsidRPr="00D05ECA">
        <w:t>Flecknell</w:t>
      </w:r>
      <w:proofErr w:type="spellEnd"/>
      <w:r w:rsidRPr="00D05ECA">
        <w:t>, 1992).</w:t>
      </w:r>
    </w:p>
    <w:p w14:paraId="792A8F3A" w14:textId="18E5CF63" w:rsidR="003B6594" w:rsidRPr="00D05ECA" w:rsidRDefault="003B6594" w:rsidP="00703F57">
      <w:pPr>
        <w:pStyle w:val="NormalWeb"/>
        <w:spacing w:before="0" w:beforeAutospacing="0" w:after="120" w:afterAutospacing="0" w:line="360" w:lineRule="auto"/>
        <w:ind w:firstLine="708"/>
        <w:jc w:val="both"/>
      </w:pPr>
      <w:r w:rsidRPr="00D05ECA">
        <w:lastRenderedPageBreak/>
        <w:t>Bu çalışmada değerlendirilen üç farklı kombinasyonun refleks yanıtları, birbirinden farklı klinik profiller ortaya koymuştur.</w:t>
      </w:r>
      <w:r w:rsidRPr="00D05ECA">
        <w:rPr>
          <w:rStyle w:val="apple-converted-space"/>
          <w:rFonts w:eastAsiaTheme="majorEastAsia"/>
        </w:rPr>
        <w:t> </w:t>
      </w:r>
      <w:proofErr w:type="spellStart"/>
      <w:r w:rsidRPr="00D05ECA">
        <w:rPr>
          <w:rStyle w:val="Gl"/>
          <w:rFonts w:eastAsiaTheme="majorEastAsia"/>
          <w:b w:val="0"/>
          <w:bCs w:val="0"/>
        </w:rPr>
        <w:t>Ketamin-ksilazin</w:t>
      </w:r>
      <w:proofErr w:type="spellEnd"/>
      <w:r w:rsidRPr="00D05ECA">
        <w:rPr>
          <w:rStyle w:val="apple-converted-space"/>
          <w:rFonts w:eastAsiaTheme="majorEastAsia"/>
        </w:rPr>
        <w:t> </w:t>
      </w:r>
      <w:r w:rsidRPr="00D05ECA">
        <w:t xml:space="preserve">grubunda </w:t>
      </w:r>
      <w:r w:rsidR="00FA3E67" w:rsidRPr="00D05ECA">
        <w:t>refleks yanıtlarının baskılanması daha erken ortaya çıkmıştır</w:t>
      </w:r>
      <w:r w:rsidRPr="00D05ECA">
        <w:t xml:space="preserve">, ancak geri kazanımı hızlı olmuştur. Bu durum, bu kombinasyonun hızlı etki başlangıcına sahip olmasına karşın kısa süreli anestezi sağlamasından kaynaklanabilir. </w:t>
      </w:r>
      <w:proofErr w:type="spellStart"/>
      <w:r w:rsidRPr="00D05ECA">
        <w:t>Flecknell</w:t>
      </w:r>
      <w:proofErr w:type="spellEnd"/>
      <w:r w:rsidRPr="00D05ECA">
        <w:t xml:space="preserve"> (1987), </w:t>
      </w:r>
      <w:proofErr w:type="spellStart"/>
      <w:r w:rsidRPr="00D05ECA">
        <w:t>ratlarda</w:t>
      </w:r>
      <w:proofErr w:type="spellEnd"/>
      <w:r w:rsidRPr="00D05ECA">
        <w:t xml:space="preserve"> benzer şekilde </w:t>
      </w:r>
      <w:proofErr w:type="spellStart"/>
      <w:r w:rsidRPr="00D05ECA">
        <w:t>ketamin-ksilazin</w:t>
      </w:r>
      <w:proofErr w:type="spellEnd"/>
      <w:r w:rsidRPr="00D05ECA">
        <w:t xml:space="preserve"> kombinasyonunun hızlı indüksiyon ve kısa etki süresiyle karakterize olduğunu bildirmiştir.</w:t>
      </w:r>
    </w:p>
    <w:p w14:paraId="70C5A791" w14:textId="4D4FCA69" w:rsidR="003B6594" w:rsidRPr="00D05ECA" w:rsidRDefault="003B6594" w:rsidP="00703F57">
      <w:pPr>
        <w:pStyle w:val="NormalWeb"/>
        <w:spacing w:before="0" w:beforeAutospacing="0" w:after="120" w:afterAutospacing="0" w:line="360" w:lineRule="auto"/>
        <w:ind w:firstLine="708"/>
        <w:jc w:val="both"/>
      </w:pPr>
      <w:proofErr w:type="spellStart"/>
      <w:r w:rsidRPr="00D05ECA">
        <w:rPr>
          <w:rStyle w:val="Gl"/>
          <w:rFonts w:eastAsiaTheme="majorEastAsia"/>
          <w:b w:val="0"/>
          <w:bCs w:val="0"/>
        </w:rPr>
        <w:t>Ketamin-medetomidin</w:t>
      </w:r>
      <w:proofErr w:type="spellEnd"/>
      <w:r w:rsidRPr="00D05ECA">
        <w:rPr>
          <w:rStyle w:val="apple-converted-space"/>
          <w:rFonts w:eastAsiaTheme="majorEastAsia"/>
        </w:rPr>
        <w:t> </w:t>
      </w:r>
      <w:r w:rsidRPr="00D05ECA">
        <w:t xml:space="preserve">grubunda </w:t>
      </w:r>
      <w:r w:rsidR="00BB60DF" w:rsidRPr="00D05ECA">
        <w:t>refleks yanıtlarının baskılanması daha erken ortaya çıkmıştır</w:t>
      </w:r>
      <w:r w:rsidRPr="00D05ECA">
        <w:t xml:space="preserve">, ancak kaybolduktan sonra uzun süre devam ettiği gözlenmiştir. </w:t>
      </w:r>
      <w:proofErr w:type="spellStart"/>
      <w:r w:rsidRPr="00D05ECA">
        <w:t>Medetomidin’in</w:t>
      </w:r>
      <w:proofErr w:type="spellEnd"/>
      <w:r w:rsidRPr="00D05ECA">
        <w:t xml:space="preserve"> güçlü </w:t>
      </w:r>
      <w:proofErr w:type="spellStart"/>
      <w:r w:rsidRPr="00D05ECA">
        <w:t>sedatif</w:t>
      </w:r>
      <w:proofErr w:type="spellEnd"/>
      <w:r w:rsidRPr="00D05ECA">
        <w:t xml:space="preserve"> ve analjezik özellikleri, merkezi sinir sisteminde oluşturduğu depresyon nedeniyle reflekslerin baskılanma süresini uzatmıştır. </w:t>
      </w:r>
      <w:proofErr w:type="spellStart"/>
      <w:r w:rsidRPr="00D05ECA">
        <w:t>Virtanen</w:t>
      </w:r>
      <w:proofErr w:type="spellEnd"/>
      <w:r w:rsidRPr="00D05ECA">
        <w:t xml:space="preserve"> ve </w:t>
      </w:r>
      <w:proofErr w:type="spellStart"/>
      <w:r w:rsidRPr="00D05ECA">
        <w:t>Savola</w:t>
      </w:r>
      <w:proofErr w:type="spellEnd"/>
      <w:r w:rsidRPr="00D05ECA">
        <w:t xml:space="preserve"> (1996) ve </w:t>
      </w:r>
      <w:proofErr w:type="spellStart"/>
      <w:r w:rsidRPr="00D05ECA">
        <w:t>Fossum</w:t>
      </w:r>
      <w:proofErr w:type="spellEnd"/>
      <w:r w:rsidRPr="00D05ECA">
        <w:t xml:space="preserve"> (2017), α₂-</w:t>
      </w:r>
      <w:proofErr w:type="spellStart"/>
      <w:r w:rsidRPr="00D05ECA">
        <w:t>agonistlerin</w:t>
      </w:r>
      <w:proofErr w:type="spellEnd"/>
      <w:r w:rsidRPr="00D05ECA">
        <w:t xml:space="preserve"> motor refleksleri baskılayarak daha derin bir </w:t>
      </w:r>
      <w:proofErr w:type="spellStart"/>
      <w:r w:rsidRPr="00D05ECA">
        <w:t>anestezik</w:t>
      </w:r>
      <w:proofErr w:type="spellEnd"/>
      <w:r w:rsidRPr="00D05ECA">
        <w:t xml:space="preserve"> durum oluşturduğunu, ancak </w:t>
      </w:r>
      <w:proofErr w:type="spellStart"/>
      <w:r w:rsidRPr="00D05ECA">
        <w:t>postoperatif</w:t>
      </w:r>
      <w:proofErr w:type="spellEnd"/>
      <w:r w:rsidRPr="00D05ECA">
        <w:t xml:space="preserve"> toparlanmayı geciktirebildiğini bildirmiştir. Bizim bulgularımız da bu literatürle uyum göstermektedir.</w:t>
      </w:r>
    </w:p>
    <w:p w14:paraId="69BA5D7C" w14:textId="7F1F973A" w:rsidR="003B6594" w:rsidRPr="00D05ECA" w:rsidRDefault="003B6594" w:rsidP="00703F57">
      <w:pPr>
        <w:pStyle w:val="NormalWeb"/>
        <w:spacing w:before="0" w:beforeAutospacing="0" w:after="120" w:afterAutospacing="0" w:line="360" w:lineRule="auto"/>
        <w:ind w:firstLine="708"/>
        <w:jc w:val="both"/>
      </w:pPr>
      <w:proofErr w:type="spellStart"/>
      <w:r w:rsidRPr="00D05ECA">
        <w:rPr>
          <w:rStyle w:val="Gl"/>
          <w:rFonts w:eastAsiaTheme="majorEastAsia"/>
          <w:b w:val="0"/>
          <w:bCs w:val="0"/>
        </w:rPr>
        <w:t>Ketamin-ksilazin-diazepam</w:t>
      </w:r>
      <w:proofErr w:type="spellEnd"/>
      <w:r w:rsidRPr="00D05ECA">
        <w:rPr>
          <w:rStyle w:val="apple-converted-space"/>
          <w:rFonts w:eastAsiaTheme="majorEastAsia"/>
        </w:rPr>
        <w:t> </w:t>
      </w:r>
      <w:r w:rsidRPr="00D05ECA">
        <w:t xml:space="preserve">grubunda ise </w:t>
      </w:r>
      <w:r w:rsidR="00262702" w:rsidRPr="00D05ECA">
        <w:t xml:space="preserve">refleks yanıtlarının baskılanması daha erken ortaya çıkmış </w:t>
      </w:r>
      <w:r w:rsidRPr="00D05ECA">
        <w:t xml:space="preserve">ve geri kazanılma süresi dengeli bir şekilde gerçekleşmiştir. </w:t>
      </w:r>
      <w:proofErr w:type="spellStart"/>
      <w:r w:rsidRPr="00D05ECA">
        <w:t>Diazepamın</w:t>
      </w:r>
      <w:proofErr w:type="spellEnd"/>
      <w:r w:rsidRPr="00D05ECA">
        <w:t xml:space="preserve"> GABA reseptörleri üzerinden merkezi sinir sisteminde oluşturduğu inhibitör etki, anestezi derinliğini stabilize etmiş ve ani motor yanıtların oluşmasını engellemiştir. Bu kombinasyonda </w:t>
      </w:r>
      <w:r w:rsidR="00301634" w:rsidRPr="00D05ECA">
        <w:t>refleks yanıtlarının baskılanması daha erken ortaya çıkmıştır</w:t>
      </w:r>
      <w:r w:rsidRPr="00D05ECA">
        <w:t xml:space="preserve">, uyanma dönemindeki refleks geri dönüşü ise yumuşak bir seyir göstermiştir. </w:t>
      </w:r>
      <w:proofErr w:type="spellStart"/>
      <w:r w:rsidRPr="00D05ECA">
        <w:t>Hall</w:t>
      </w:r>
      <w:proofErr w:type="spellEnd"/>
      <w:r w:rsidRPr="00D05ECA">
        <w:t xml:space="preserve"> </w:t>
      </w:r>
      <w:r w:rsidR="00E0493E" w:rsidRPr="00D05ECA">
        <w:t>ve</w:t>
      </w:r>
      <w:r w:rsidRPr="00D05ECA">
        <w:t xml:space="preserve"> </w:t>
      </w:r>
      <w:proofErr w:type="spellStart"/>
      <w:r w:rsidRPr="00D05ECA">
        <w:t>Clark</w:t>
      </w:r>
      <w:r w:rsidR="002C1AA0" w:rsidRPr="00D05ECA">
        <w:t>e</w:t>
      </w:r>
      <w:proofErr w:type="spellEnd"/>
      <w:r w:rsidR="002C1AA0" w:rsidRPr="00D05ECA">
        <w:t xml:space="preserve"> (1991)</w:t>
      </w:r>
      <w:r w:rsidR="00301634" w:rsidRPr="00D05ECA">
        <w:t xml:space="preserve"> ve </w:t>
      </w:r>
      <w:proofErr w:type="spellStart"/>
      <w:r w:rsidR="00301634" w:rsidRPr="00D05ECA">
        <w:t>Green</w:t>
      </w:r>
      <w:proofErr w:type="spellEnd"/>
      <w:r w:rsidR="00301634" w:rsidRPr="00D05ECA">
        <w:t xml:space="preserve"> </w:t>
      </w:r>
      <w:r w:rsidR="00E0493E" w:rsidRPr="00D05ECA">
        <w:t>ve diğerleri</w:t>
      </w:r>
      <w:r w:rsidR="00301634" w:rsidRPr="00D05ECA">
        <w:t xml:space="preserve"> (1981) </w:t>
      </w:r>
      <w:r w:rsidRPr="00D05ECA">
        <w:t xml:space="preserve">çalışmalarında, </w:t>
      </w:r>
      <w:proofErr w:type="spellStart"/>
      <w:r w:rsidRPr="00D05ECA">
        <w:t>diazepamın</w:t>
      </w:r>
      <w:proofErr w:type="spellEnd"/>
      <w:r w:rsidRPr="00D05ECA">
        <w:t xml:space="preserve"> </w:t>
      </w:r>
      <w:proofErr w:type="spellStart"/>
      <w:r w:rsidRPr="00D05ECA">
        <w:t>ketaminle</w:t>
      </w:r>
      <w:proofErr w:type="spellEnd"/>
      <w:r w:rsidRPr="00D05ECA">
        <w:t xml:space="preserve"> birlikte kullanılmasının daha dengeli bir anestezi derinliği sağladığını ve hayvanlarda uyanma döneminde ajitasyon riskini azalttığını rapor etmiştir.</w:t>
      </w:r>
    </w:p>
    <w:p w14:paraId="2DA148F9" w14:textId="77777777" w:rsidR="003B6594" w:rsidRPr="00D05ECA" w:rsidRDefault="003B6594" w:rsidP="00703F57">
      <w:pPr>
        <w:pStyle w:val="NormalWeb"/>
        <w:spacing w:before="0" w:beforeAutospacing="0" w:after="120" w:afterAutospacing="0" w:line="360" w:lineRule="auto"/>
        <w:ind w:firstLine="708"/>
        <w:jc w:val="both"/>
      </w:pPr>
      <w:r w:rsidRPr="00D05ECA">
        <w:t xml:space="preserve">Refleks türleri açısından değerlendirildiğinde; </w:t>
      </w:r>
      <w:proofErr w:type="spellStart"/>
      <w:r w:rsidRPr="00D05ECA">
        <w:t>palpebral</w:t>
      </w:r>
      <w:proofErr w:type="spellEnd"/>
      <w:r w:rsidRPr="00D05ECA">
        <w:t xml:space="preserve"> refleks genellikle ilk kaybolan refleks olmuş, bunu pedal ve </w:t>
      </w:r>
      <w:proofErr w:type="spellStart"/>
      <w:r w:rsidRPr="00D05ECA">
        <w:t>interdigital</w:t>
      </w:r>
      <w:proofErr w:type="spellEnd"/>
      <w:r w:rsidRPr="00D05ECA">
        <w:t xml:space="preserve"> refleksler izlemiştir. Pedal refleksin kaybolması, cerrahi düzeyde anesteziye ulaşıldığının güvenilir bir göstergesi olarak kabul edilmiştir. Bu durum, </w:t>
      </w:r>
      <w:proofErr w:type="spellStart"/>
      <w:r w:rsidRPr="00D05ECA">
        <w:t>Flecknell</w:t>
      </w:r>
      <w:proofErr w:type="spellEnd"/>
      <w:r w:rsidRPr="00D05ECA">
        <w:t xml:space="preserve"> (1987) ve Kaya (2014) tarafından yapılan tanımlamalarla örtüşmektedir.</w:t>
      </w:r>
    </w:p>
    <w:p w14:paraId="07BF542E" w14:textId="77777777" w:rsidR="003B6594" w:rsidRPr="00D05ECA" w:rsidRDefault="003B6594" w:rsidP="00703F57">
      <w:pPr>
        <w:pStyle w:val="NormalWeb"/>
        <w:spacing w:before="0" w:beforeAutospacing="0" w:after="120" w:afterAutospacing="0" w:line="360" w:lineRule="auto"/>
        <w:ind w:firstLine="708"/>
        <w:jc w:val="both"/>
      </w:pPr>
      <w:r w:rsidRPr="00D05ECA">
        <w:t>Genel olarak değerlendirildiğinde, üç kombinasyon da cerrahi anestezi için yeterli refleks baskılanması sağlamıştır. Bununla birlikte,</w:t>
      </w:r>
      <w:r w:rsidRPr="00D05ECA">
        <w:rPr>
          <w:rStyle w:val="apple-converted-space"/>
          <w:rFonts w:eastAsiaTheme="majorEastAsia"/>
        </w:rPr>
        <w:t> </w:t>
      </w:r>
      <w:proofErr w:type="spellStart"/>
      <w:r w:rsidRPr="00D05ECA">
        <w:rPr>
          <w:rStyle w:val="Gl"/>
          <w:rFonts w:eastAsiaTheme="majorEastAsia"/>
          <w:b w:val="0"/>
          <w:bCs w:val="0"/>
        </w:rPr>
        <w:t>ketamin-ksilazin-diazepam</w:t>
      </w:r>
      <w:proofErr w:type="spellEnd"/>
      <w:r w:rsidRPr="00D05ECA">
        <w:rPr>
          <w:rStyle w:val="Gl"/>
          <w:rFonts w:eastAsiaTheme="majorEastAsia"/>
          <w:b w:val="0"/>
          <w:bCs w:val="0"/>
        </w:rPr>
        <w:t xml:space="preserve"> kombinasyonu</w:t>
      </w:r>
      <w:r w:rsidRPr="00D05ECA">
        <w:t xml:space="preserve">, anestezi derinliği ile uyanma </w:t>
      </w:r>
      <w:proofErr w:type="spellStart"/>
      <w:r w:rsidRPr="00D05ECA">
        <w:t>stabilitesi</w:t>
      </w:r>
      <w:proofErr w:type="spellEnd"/>
      <w:r w:rsidRPr="00D05ECA">
        <w:t xml:space="preserve"> arasında en iyi dengeyi sağlamıştır. Bu kombinasyon, </w:t>
      </w:r>
      <w:r w:rsidRPr="00D05ECA">
        <w:lastRenderedPageBreak/>
        <w:t xml:space="preserve">ani motor tepkiler veya düzensiz solunum </w:t>
      </w:r>
      <w:proofErr w:type="spellStart"/>
      <w:r w:rsidRPr="00D05ECA">
        <w:t>paternleri</w:t>
      </w:r>
      <w:proofErr w:type="spellEnd"/>
      <w:r w:rsidRPr="00D05ECA">
        <w:t xml:space="preserve"> olmadan kontrollü bir refleks geri kazanımı sunarak hem deneysel hem klinik kullanımlar için en uygun profil olarak öne çıkmaktadır.</w:t>
      </w:r>
    </w:p>
    <w:p w14:paraId="53E95197" w14:textId="77777777" w:rsidR="00FD612B" w:rsidRPr="00D05ECA" w:rsidRDefault="00FD612B" w:rsidP="00703F57">
      <w:pPr>
        <w:pStyle w:val="NormalWeb"/>
        <w:spacing w:before="0" w:beforeAutospacing="0" w:after="120" w:afterAutospacing="0" w:line="360" w:lineRule="auto"/>
        <w:ind w:firstLine="708"/>
        <w:jc w:val="both"/>
      </w:pPr>
    </w:p>
    <w:p w14:paraId="3EE556FF" w14:textId="4DF68D9A" w:rsidR="00115B4D" w:rsidRPr="00D05ECA" w:rsidRDefault="00E24C2A" w:rsidP="00703F57">
      <w:pPr>
        <w:pStyle w:val="2DZY"/>
        <w:spacing w:before="0" w:beforeAutospacing="0" w:after="120" w:afterAutospacing="0" w:line="360" w:lineRule="auto"/>
        <w:rPr>
          <w:color w:val="auto"/>
        </w:rPr>
      </w:pPr>
      <w:bookmarkStart w:id="87" w:name="_Toc221096867"/>
      <w:r w:rsidRPr="00D05ECA">
        <w:rPr>
          <w:color w:val="auto"/>
        </w:rPr>
        <w:t>5.6</w:t>
      </w:r>
      <w:r w:rsidR="00115B4D" w:rsidRPr="00D05ECA">
        <w:rPr>
          <w:color w:val="auto"/>
        </w:rPr>
        <w:t>. Anestezi Süresi ve Uyanma Süresi</w:t>
      </w:r>
      <w:bookmarkEnd w:id="87"/>
      <w:r w:rsidR="00115B4D" w:rsidRPr="00D05ECA">
        <w:rPr>
          <w:color w:val="auto"/>
        </w:rPr>
        <w:t xml:space="preserve"> </w:t>
      </w:r>
    </w:p>
    <w:p w14:paraId="38EBF495" w14:textId="77777777" w:rsidR="00FD612B" w:rsidRPr="00D05ECA" w:rsidRDefault="00FD612B" w:rsidP="00703F57">
      <w:pPr>
        <w:pStyle w:val="2DZY"/>
        <w:spacing w:before="0" w:beforeAutospacing="0" w:after="120" w:afterAutospacing="0" w:line="360" w:lineRule="auto"/>
        <w:rPr>
          <w:color w:val="auto"/>
        </w:rPr>
      </w:pPr>
    </w:p>
    <w:p w14:paraId="60E50080" w14:textId="38405DFC" w:rsidR="00115B4D" w:rsidRPr="00D05ECA" w:rsidRDefault="00115B4D" w:rsidP="00703F57">
      <w:pPr>
        <w:pStyle w:val="NormalWeb"/>
        <w:spacing w:before="0" w:beforeAutospacing="0" w:after="120" w:afterAutospacing="0" w:line="360" w:lineRule="auto"/>
        <w:ind w:firstLine="708"/>
        <w:jc w:val="both"/>
      </w:pPr>
      <w:r w:rsidRPr="00D05ECA">
        <w:t xml:space="preserve">Bu çalışmada elde edilen bulgular, kullanılan </w:t>
      </w:r>
      <w:proofErr w:type="spellStart"/>
      <w:r w:rsidRPr="00D05ECA">
        <w:t>anestezik</w:t>
      </w:r>
      <w:proofErr w:type="spellEnd"/>
      <w:r w:rsidRPr="00D05ECA">
        <w:t xml:space="preserve"> kombinasyonların </w:t>
      </w:r>
      <w:proofErr w:type="spellStart"/>
      <w:r w:rsidRPr="00D05ECA">
        <w:t>gerbillerde</w:t>
      </w:r>
      <w:proofErr w:type="spellEnd"/>
      <w:r w:rsidRPr="00D05ECA">
        <w:t xml:space="preserve"> anestezi süresi ve uyanma özellikleri bakımından belirgin farklılıklar gösterdiğini ortaya koymuştur. Ortalama anestezi süresi</w:t>
      </w:r>
      <w:r w:rsidRPr="00D05ECA">
        <w:rPr>
          <w:rStyle w:val="apple-converted-space"/>
          <w:rFonts w:eastAsiaTheme="majorEastAsia"/>
        </w:rPr>
        <w:t> </w:t>
      </w:r>
      <w:proofErr w:type="spellStart"/>
      <w:r w:rsidRPr="00D05ECA">
        <w:rPr>
          <w:rStyle w:val="Gl"/>
          <w:rFonts w:eastAsiaTheme="majorEastAsia"/>
          <w:b w:val="0"/>
          <w:bCs w:val="0"/>
        </w:rPr>
        <w:t>ketamin-ksilazin</w:t>
      </w:r>
      <w:proofErr w:type="spellEnd"/>
      <w:r w:rsidRPr="00D05ECA">
        <w:t xml:space="preserve"> grubunda 6667,50 ± 113,63 </w:t>
      </w:r>
      <w:proofErr w:type="spellStart"/>
      <w:r w:rsidRPr="00D05ECA">
        <w:t>sn</w:t>
      </w:r>
      <w:proofErr w:type="spellEnd"/>
      <w:r w:rsidRPr="00D05ECA">
        <w:t>,</w:t>
      </w:r>
      <w:r w:rsidRPr="00D05ECA">
        <w:rPr>
          <w:rStyle w:val="apple-converted-space"/>
          <w:rFonts w:eastAsiaTheme="majorEastAsia"/>
        </w:rPr>
        <w:t> </w:t>
      </w:r>
      <w:proofErr w:type="spellStart"/>
      <w:r w:rsidRPr="00D05ECA">
        <w:rPr>
          <w:rStyle w:val="Gl"/>
          <w:rFonts w:eastAsiaTheme="majorEastAsia"/>
          <w:b w:val="0"/>
          <w:bCs w:val="0"/>
        </w:rPr>
        <w:t>ketamin-medetomidin</w:t>
      </w:r>
      <w:proofErr w:type="spellEnd"/>
      <w:r w:rsidRPr="00D05ECA">
        <w:rPr>
          <w:rStyle w:val="apple-converted-space"/>
          <w:rFonts w:eastAsiaTheme="majorEastAsia"/>
          <w:b/>
          <w:bCs/>
        </w:rPr>
        <w:t> </w:t>
      </w:r>
      <w:r w:rsidRPr="00D05ECA">
        <w:t xml:space="preserve">grubunda 13325,00 ± 1203,24 </w:t>
      </w:r>
      <w:proofErr w:type="spellStart"/>
      <w:r w:rsidRPr="00D05ECA">
        <w:t>sn</w:t>
      </w:r>
      <w:proofErr w:type="spellEnd"/>
      <w:r w:rsidRPr="00D05ECA">
        <w:t xml:space="preserve"> ve</w:t>
      </w:r>
      <w:r w:rsidRPr="00D05ECA">
        <w:rPr>
          <w:rStyle w:val="apple-converted-space"/>
          <w:rFonts w:eastAsiaTheme="majorEastAsia"/>
        </w:rPr>
        <w:t> </w:t>
      </w:r>
      <w:proofErr w:type="spellStart"/>
      <w:r w:rsidRPr="00D05ECA">
        <w:rPr>
          <w:rStyle w:val="Gl"/>
          <w:rFonts w:eastAsiaTheme="majorEastAsia"/>
          <w:b w:val="0"/>
          <w:bCs w:val="0"/>
        </w:rPr>
        <w:t>ketamin-ksilazin-diazepam</w:t>
      </w:r>
      <w:proofErr w:type="spellEnd"/>
      <w:r w:rsidRPr="00D05ECA">
        <w:rPr>
          <w:rStyle w:val="Gl"/>
          <w:rFonts w:eastAsiaTheme="majorEastAsia"/>
          <w:b w:val="0"/>
          <w:bCs w:val="0"/>
        </w:rPr>
        <w:t xml:space="preserve"> </w:t>
      </w:r>
      <w:r w:rsidRPr="00D05ECA">
        <w:t xml:space="preserve">grubunda 11397,50 ± 885,31 </w:t>
      </w:r>
      <w:proofErr w:type="spellStart"/>
      <w:r w:rsidRPr="00D05ECA">
        <w:t>sn</w:t>
      </w:r>
      <w:proofErr w:type="spellEnd"/>
      <w:r w:rsidRPr="00D05ECA">
        <w:t xml:space="preserve"> olarak belirlenmiştir. Bu sonuçlara göre en uzun anestezi süresi </w:t>
      </w:r>
      <w:proofErr w:type="spellStart"/>
      <w:r w:rsidRPr="00D05ECA">
        <w:t>medetomidin</w:t>
      </w:r>
      <w:proofErr w:type="spellEnd"/>
      <w:r w:rsidRPr="00D05ECA">
        <w:t xml:space="preserve"> içeren kombinasyonda gözlenmiştir (P&lt;0,05).</w:t>
      </w:r>
    </w:p>
    <w:p w14:paraId="4C5120EA" w14:textId="77777777" w:rsidR="00115B4D" w:rsidRPr="00D05ECA" w:rsidRDefault="00115B4D" w:rsidP="00703F57">
      <w:pPr>
        <w:pStyle w:val="NormalWeb"/>
        <w:spacing w:before="0" w:beforeAutospacing="0" w:after="120" w:afterAutospacing="0" w:line="360" w:lineRule="auto"/>
        <w:ind w:firstLine="708"/>
        <w:jc w:val="both"/>
      </w:pPr>
      <w:proofErr w:type="spellStart"/>
      <w:r w:rsidRPr="00D05ECA">
        <w:rPr>
          <w:rStyle w:val="Gl"/>
          <w:rFonts w:eastAsiaTheme="majorEastAsia"/>
          <w:b w:val="0"/>
          <w:bCs w:val="0"/>
        </w:rPr>
        <w:t>Ketamin-medetomidin</w:t>
      </w:r>
      <w:proofErr w:type="spellEnd"/>
      <w:r w:rsidRPr="00D05ECA">
        <w:rPr>
          <w:rStyle w:val="apple-converted-space"/>
          <w:rFonts w:eastAsiaTheme="majorEastAsia"/>
        </w:rPr>
        <w:t> </w:t>
      </w:r>
      <w:r w:rsidRPr="00D05ECA">
        <w:t>kombinasyonunun daha uzun etki süresi, α₂-</w:t>
      </w:r>
      <w:proofErr w:type="spellStart"/>
      <w:r w:rsidRPr="00D05ECA">
        <w:t>agonistlerin</w:t>
      </w:r>
      <w:proofErr w:type="spellEnd"/>
      <w:r w:rsidRPr="00D05ECA">
        <w:t xml:space="preserve"> merkezi sinir sistemi üzerindeki güçlü </w:t>
      </w:r>
      <w:proofErr w:type="spellStart"/>
      <w:r w:rsidRPr="00D05ECA">
        <w:t>sedatif</w:t>
      </w:r>
      <w:proofErr w:type="spellEnd"/>
      <w:r w:rsidRPr="00D05ECA">
        <w:t xml:space="preserve"> etkilerinden kaynaklanmaktadır. </w:t>
      </w:r>
      <w:proofErr w:type="spellStart"/>
      <w:r w:rsidRPr="00D05ECA">
        <w:t>Virtanen</w:t>
      </w:r>
      <w:proofErr w:type="spellEnd"/>
      <w:r w:rsidRPr="00D05ECA">
        <w:t xml:space="preserve"> ve </w:t>
      </w:r>
      <w:proofErr w:type="spellStart"/>
      <w:r w:rsidRPr="00D05ECA">
        <w:t>Savola</w:t>
      </w:r>
      <w:proofErr w:type="spellEnd"/>
      <w:r w:rsidRPr="00D05ECA">
        <w:t xml:space="preserve"> (1996) ile </w:t>
      </w:r>
      <w:proofErr w:type="spellStart"/>
      <w:r w:rsidRPr="00D05ECA">
        <w:t>Flecknell</w:t>
      </w:r>
      <w:proofErr w:type="spellEnd"/>
      <w:r w:rsidRPr="00D05ECA">
        <w:t xml:space="preserve"> (1987), </w:t>
      </w:r>
      <w:proofErr w:type="spellStart"/>
      <w:r w:rsidRPr="00D05ECA">
        <w:t>medetomidinin</w:t>
      </w:r>
      <w:proofErr w:type="spellEnd"/>
      <w:r w:rsidRPr="00D05ECA">
        <w:t xml:space="preserve"> </w:t>
      </w:r>
      <w:proofErr w:type="spellStart"/>
      <w:r w:rsidRPr="00D05ECA">
        <w:t>anestezik</w:t>
      </w:r>
      <w:proofErr w:type="spellEnd"/>
      <w:r w:rsidRPr="00D05ECA">
        <w:t xml:space="preserve"> derinliği uzatarak uyanma süresini belirgin şekilde geciktirdiğini, ancak </w:t>
      </w:r>
      <w:proofErr w:type="spellStart"/>
      <w:r w:rsidRPr="00D05ECA">
        <w:t>hemodinamik</w:t>
      </w:r>
      <w:proofErr w:type="spellEnd"/>
      <w:r w:rsidRPr="00D05ECA">
        <w:t xml:space="preserve"> </w:t>
      </w:r>
      <w:proofErr w:type="spellStart"/>
      <w:r w:rsidRPr="00D05ECA">
        <w:t>stabiliteyi</w:t>
      </w:r>
      <w:proofErr w:type="spellEnd"/>
      <w:r w:rsidRPr="00D05ECA">
        <w:t xml:space="preserve"> koruduğunu belirtmiştir. Aynı şekilde </w:t>
      </w:r>
      <w:proofErr w:type="spellStart"/>
      <w:r w:rsidRPr="00D05ECA">
        <w:t>Fossum</w:t>
      </w:r>
      <w:proofErr w:type="spellEnd"/>
      <w:r w:rsidRPr="00D05ECA">
        <w:t xml:space="preserve"> (2017), bu kombinasyonun düşük dozlarda bile </w:t>
      </w:r>
      <w:proofErr w:type="spellStart"/>
      <w:r w:rsidRPr="00D05ECA">
        <w:t>ketaminin</w:t>
      </w:r>
      <w:proofErr w:type="spellEnd"/>
      <w:r w:rsidRPr="00D05ECA">
        <w:t xml:space="preserve"> etkisini </w:t>
      </w:r>
      <w:proofErr w:type="spellStart"/>
      <w:r w:rsidRPr="00D05ECA">
        <w:t>potansiyelize</w:t>
      </w:r>
      <w:proofErr w:type="spellEnd"/>
      <w:r w:rsidRPr="00D05ECA">
        <w:t xml:space="preserve"> ettiğini ve daha uzun ancak daha derin bir anestezi oluşturduğunu vurgulamıştır.</w:t>
      </w:r>
    </w:p>
    <w:p w14:paraId="5F6898DB" w14:textId="6CF3BED1" w:rsidR="00115B4D" w:rsidRPr="00D05ECA" w:rsidRDefault="00115B4D" w:rsidP="00703F57">
      <w:pPr>
        <w:pStyle w:val="NormalWeb"/>
        <w:spacing w:before="0" w:beforeAutospacing="0" w:after="120" w:afterAutospacing="0" w:line="360" w:lineRule="auto"/>
        <w:ind w:firstLine="708"/>
        <w:jc w:val="both"/>
      </w:pPr>
      <w:proofErr w:type="spellStart"/>
      <w:r w:rsidRPr="00D05ECA">
        <w:rPr>
          <w:rStyle w:val="Gl"/>
          <w:rFonts w:eastAsiaTheme="majorEastAsia"/>
          <w:b w:val="0"/>
          <w:bCs w:val="0"/>
        </w:rPr>
        <w:t>Ketamin-ksilazin</w:t>
      </w:r>
      <w:proofErr w:type="spellEnd"/>
      <w:r w:rsidRPr="00D05ECA">
        <w:rPr>
          <w:rStyle w:val="apple-converted-space"/>
          <w:rFonts w:eastAsiaTheme="majorEastAsia"/>
        </w:rPr>
        <w:t> </w:t>
      </w:r>
      <w:r w:rsidRPr="00D05ECA">
        <w:t xml:space="preserve">grubunda elde edilen en kısa anestezi süresi, </w:t>
      </w:r>
      <w:proofErr w:type="spellStart"/>
      <w:r w:rsidRPr="00D05ECA">
        <w:t>ksilazinin</w:t>
      </w:r>
      <w:proofErr w:type="spellEnd"/>
      <w:r w:rsidRPr="00D05ECA">
        <w:t xml:space="preserve"> daha kısa etki süresine sahip olmasından ve </w:t>
      </w:r>
      <w:proofErr w:type="spellStart"/>
      <w:r w:rsidRPr="00D05ECA">
        <w:t>ketaminin</w:t>
      </w:r>
      <w:proofErr w:type="spellEnd"/>
      <w:r w:rsidRPr="00D05ECA">
        <w:t xml:space="preserve"> tek başına uygulandığında hızlı </w:t>
      </w:r>
      <w:proofErr w:type="spellStart"/>
      <w:r w:rsidRPr="00D05ECA">
        <w:t>metabolize</w:t>
      </w:r>
      <w:proofErr w:type="spellEnd"/>
      <w:r w:rsidRPr="00D05ECA">
        <w:t xml:space="preserve"> edilmesinden kaynaklanabilir. </w:t>
      </w:r>
      <w:proofErr w:type="spellStart"/>
      <w:r w:rsidRPr="00D05ECA">
        <w:t>Flecknell</w:t>
      </w:r>
      <w:proofErr w:type="spellEnd"/>
      <w:r w:rsidRPr="00D05ECA">
        <w:t xml:space="preserve"> (1993) ve Kaya (2014), benzer şekilde bu kombinasyonun </w:t>
      </w:r>
      <w:proofErr w:type="spellStart"/>
      <w:r w:rsidRPr="00D05ECA">
        <w:t>rat</w:t>
      </w:r>
      <w:proofErr w:type="spellEnd"/>
      <w:r w:rsidRPr="00D05ECA">
        <w:t xml:space="preserve"> ve tavşanlarda kısa süreli işlemler için uygun olduğunu, ancak uzun cerrahi girişimler için yetersiz kalabileceğini bildirmiştir. Ayrıca </w:t>
      </w:r>
      <w:proofErr w:type="spellStart"/>
      <w:r w:rsidRPr="00D05ECA">
        <w:t>ksilazin</w:t>
      </w:r>
      <w:proofErr w:type="spellEnd"/>
      <w:r w:rsidRPr="00D05ECA">
        <w:t xml:space="preserve"> uygulamasını takiben hızlı uyanma sürecinin, ilacın karaciğer metabolizmasına bağlı olarak türler arasında farklılık gösterebileceği de belirtilmiştir (</w:t>
      </w:r>
      <w:proofErr w:type="spellStart"/>
      <w:r w:rsidRPr="00D05ECA">
        <w:t>Green</w:t>
      </w:r>
      <w:proofErr w:type="spellEnd"/>
      <w:r w:rsidRPr="00D05ECA">
        <w:t xml:space="preserve"> </w:t>
      </w:r>
      <w:r w:rsidR="00E0493E" w:rsidRPr="00D05ECA">
        <w:t>ve diğerleri</w:t>
      </w:r>
      <w:r w:rsidRPr="00D05ECA">
        <w:t>, 1981).</w:t>
      </w:r>
    </w:p>
    <w:p w14:paraId="4ABD0052" w14:textId="75702C35" w:rsidR="00115B4D" w:rsidRPr="00D05ECA" w:rsidRDefault="00115B4D" w:rsidP="00703F57">
      <w:pPr>
        <w:pStyle w:val="NormalWeb"/>
        <w:spacing w:before="0" w:beforeAutospacing="0" w:after="120" w:afterAutospacing="0" w:line="360" w:lineRule="auto"/>
        <w:ind w:firstLine="708"/>
        <w:jc w:val="both"/>
      </w:pPr>
      <w:proofErr w:type="spellStart"/>
      <w:r w:rsidRPr="00D05ECA">
        <w:rPr>
          <w:rStyle w:val="Gl"/>
          <w:rFonts w:eastAsiaTheme="majorEastAsia"/>
          <w:b w:val="0"/>
          <w:bCs w:val="0"/>
        </w:rPr>
        <w:t>Ketamin-ksilazin-diazepam</w:t>
      </w:r>
      <w:proofErr w:type="spellEnd"/>
      <w:r w:rsidRPr="00D05ECA">
        <w:rPr>
          <w:rStyle w:val="apple-converted-space"/>
          <w:rFonts w:eastAsiaTheme="majorEastAsia"/>
        </w:rPr>
        <w:t> </w:t>
      </w:r>
      <w:r w:rsidRPr="00D05ECA">
        <w:t xml:space="preserve">grubunda ise anestezi süresinin </w:t>
      </w:r>
      <w:proofErr w:type="spellStart"/>
      <w:r w:rsidRPr="00D05ECA">
        <w:t>medetomidin</w:t>
      </w:r>
      <w:proofErr w:type="spellEnd"/>
      <w:r w:rsidRPr="00D05ECA">
        <w:t xml:space="preserve"> grubuna yakın olduğu, ancak uyanma sürecinin daha yumuşak ve dengeli gerçekleştiği gözlenmiştir. </w:t>
      </w:r>
      <w:proofErr w:type="spellStart"/>
      <w:r w:rsidRPr="00D05ECA">
        <w:t>Diazepamın</w:t>
      </w:r>
      <w:proofErr w:type="spellEnd"/>
      <w:r w:rsidRPr="00D05ECA">
        <w:t xml:space="preserve"> merkezi sinir sistemi üzerindeki inhibitör etkisi, anestezi derinliğini stabilize </w:t>
      </w:r>
      <w:r w:rsidRPr="00D05ECA">
        <w:lastRenderedPageBreak/>
        <w:t xml:space="preserve">ederken </w:t>
      </w:r>
      <w:proofErr w:type="spellStart"/>
      <w:r w:rsidRPr="00D05ECA">
        <w:t>postoperatif</w:t>
      </w:r>
      <w:proofErr w:type="spellEnd"/>
      <w:r w:rsidRPr="00D05ECA">
        <w:t xml:space="preserve"> dönemde ani motor aktivite veya ajitasyon görülmemesini sağlamıştır. </w:t>
      </w:r>
      <w:proofErr w:type="spellStart"/>
      <w:r w:rsidRPr="00D05ECA">
        <w:t>Hall</w:t>
      </w:r>
      <w:proofErr w:type="spellEnd"/>
      <w:r w:rsidRPr="00D05ECA">
        <w:t xml:space="preserve"> ve </w:t>
      </w:r>
      <w:proofErr w:type="spellStart"/>
      <w:r w:rsidRPr="00D05ECA">
        <w:t>Clarke</w:t>
      </w:r>
      <w:proofErr w:type="spellEnd"/>
      <w:r w:rsidRPr="00D05ECA">
        <w:t xml:space="preserve"> (1991) ile </w:t>
      </w:r>
      <w:proofErr w:type="spellStart"/>
      <w:r w:rsidRPr="00D05ECA">
        <w:t>Allen</w:t>
      </w:r>
      <w:proofErr w:type="spellEnd"/>
      <w:r w:rsidRPr="00D05ECA">
        <w:t xml:space="preserve"> </w:t>
      </w:r>
      <w:r w:rsidR="00E0493E" w:rsidRPr="00D05ECA">
        <w:t>ve diğerleri</w:t>
      </w:r>
      <w:r w:rsidRPr="00D05ECA">
        <w:t xml:space="preserve"> (1986), </w:t>
      </w:r>
      <w:proofErr w:type="spellStart"/>
      <w:r w:rsidRPr="00D05ECA">
        <w:t>benzodiazepinlerin</w:t>
      </w:r>
      <w:proofErr w:type="spellEnd"/>
      <w:r w:rsidRPr="00D05ECA">
        <w:t xml:space="preserve"> </w:t>
      </w:r>
      <w:proofErr w:type="spellStart"/>
      <w:r w:rsidRPr="00D05ECA">
        <w:t>ketaminle</w:t>
      </w:r>
      <w:proofErr w:type="spellEnd"/>
      <w:r w:rsidRPr="00D05ECA">
        <w:t xml:space="preserve"> birlikte kullanımının uyanma kalitesini belirgin şekilde iyileştirdiğini, reflekslerin yavaş ve kontrollü şekilde geri döndüğünü bildirmiştir. Bu durum, mevcut çalışmada elde edilen gözlemlerle tamamen paralellik göstermektedir.</w:t>
      </w:r>
    </w:p>
    <w:p w14:paraId="654B0FC1" w14:textId="77777777" w:rsidR="00115B4D" w:rsidRPr="00D05ECA" w:rsidRDefault="00115B4D" w:rsidP="00703F57">
      <w:pPr>
        <w:pStyle w:val="NormalWeb"/>
        <w:spacing w:before="0" w:beforeAutospacing="0" w:after="120" w:afterAutospacing="0" w:line="360" w:lineRule="auto"/>
        <w:ind w:firstLine="708"/>
        <w:jc w:val="both"/>
      </w:pPr>
      <w:r w:rsidRPr="00D05ECA">
        <w:t>Genel olarak değerlendirildiğinde,</w:t>
      </w:r>
      <w:r w:rsidRPr="00D05ECA">
        <w:rPr>
          <w:rStyle w:val="apple-converted-space"/>
          <w:rFonts w:eastAsiaTheme="majorEastAsia"/>
        </w:rPr>
        <w:t> </w:t>
      </w:r>
      <w:proofErr w:type="spellStart"/>
      <w:r w:rsidRPr="00D05ECA">
        <w:rPr>
          <w:rStyle w:val="Gl"/>
          <w:rFonts w:eastAsiaTheme="majorEastAsia"/>
          <w:b w:val="0"/>
          <w:bCs w:val="0"/>
        </w:rPr>
        <w:t>ketamin-medetomidin</w:t>
      </w:r>
      <w:proofErr w:type="spellEnd"/>
      <w:r w:rsidRPr="00D05ECA">
        <w:rPr>
          <w:rStyle w:val="Gl"/>
          <w:rFonts w:eastAsiaTheme="majorEastAsia"/>
          <w:b w:val="0"/>
          <w:bCs w:val="0"/>
        </w:rPr>
        <w:t xml:space="preserve"> kombinasyonu</w:t>
      </w:r>
      <w:r w:rsidRPr="00D05ECA">
        <w:rPr>
          <w:rStyle w:val="apple-converted-space"/>
          <w:rFonts w:eastAsiaTheme="majorEastAsia"/>
        </w:rPr>
        <w:t> </w:t>
      </w:r>
      <w:r w:rsidRPr="00D05ECA">
        <w:t>en uzun anestezi süresini sağlamasına rağmen uyanma süreci daha geç ve zaman zaman düzensiz olmuştur.</w:t>
      </w:r>
      <w:r w:rsidRPr="00D05ECA">
        <w:rPr>
          <w:rStyle w:val="apple-converted-space"/>
          <w:rFonts w:eastAsiaTheme="majorEastAsia"/>
        </w:rPr>
        <w:t> </w:t>
      </w:r>
      <w:proofErr w:type="spellStart"/>
      <w:r w:rsidRPr="00D05ECA">
        <w:rPr>
          <w:rStyle w:val="Gl"/>
          <w:rFonts w:eastAsiaTheme="majorEastAsia"/>
          <w:b w:val="0"/>
          <w:bCs w:val="0"/>
        </w:rPr>
        <w:t>Ketamin-ksilazin-diazepam</w:t>
      </w:r>
      <w:proofErr w:type="spellEnd"/>
      <w:r w:rsidRPr="00D05ECA">
        <w:rPr>
          <w:rStyle w:val="Gl"/>
          <w:rFonts w:eastAsiaTheme="majorEastAsia"/>
          <w:b w:val="0"/>
          <w:bCs w:val="0"/>
        </w:rPr>
        <w:t xml:space="preserve"> kombinasyonu</w:t>
      </w:r>
      <w:r w:rsidRPr="00D05ECA">
        <w:rPr>
          <w:rStyle w:val="apple-converted-space"/>
          <w:rFonts w:eastAsiaTheme="majorEastAsia"/>
        </w:rPr>
        <w:t> </w:t>
      </w:r>
      <w:r w:rsidRPr="00D05ECA">
        <w:t>ise hem yeterli derinlikte anestezi hem de stabil bir uyanma seyri sunarak araştırma ve cerrahi uygulamalar için en dengeli protokol olarak öne çıkmaktadır.</w:t>
      </w:r>
    </w:p>
    <w:p w14:paraId="7E3FFB61" w14:textId="77777777" w:rsidR="00B75B5F" w:rsidRPr="00D05ECA" w:rsidRDefault="00B75B5F" w:rsidP="00703F57">
      <w:pPr>
        <w:pStyle w:val="NormalWeb"/>
        <w:spacing w:before="0" w:beforeAutospacing="0" w:after="120" w:afterAutospacing="0" w:line="360" w:lineRule="auto"/>
        <w:ind w:firstLine="708"/>
        <w:jc w:val="both"/>
      </w:pPr>
    </w:p>
    <w:p w14:paraId="0C38632C" w14:textId="77777777" w:rsidR="004E25BE" w:rsidRPr="00D05ECA" w:rsidRDefault="004E25BE" w:rsidP="00703F57">
      <w:pPr>
        <w:pStyle w:val="1DZY"/>
        <w:spacing w:before="0" w:beforeAutospacing="0" w:after="120" w:afterAutospacing="0" w:line="360" w:lineRule="auto"/>
        <w:jc w:val="left"/>
        <w:rPr>
          <w:color w:val="auto"/>
        </w:rPr>
      </w:pPr>
    </w:p>
    <w:p w14:paraId="35E89CB3" w14:textId="77777777" w:rsidR="00C1455E" w:rsidRPr="00D05ECA" w:rsidRDefault="00C1455E" w:rsidP="00703F57">
      <w:pPr>
        <w:pStyle w:val="1DZY"/>
        <w:spacing w:before="0" w:beforeAutospacing="0" w:after="120" w:afterAutospacing="0" w:line="360" w:lineRule="auto"/>
        <w:jc w:val="left"/>
        <w:rPr>
          <w:color w:val="auto"/>
        </w:rPr>
      </w:pPr>
    </w:p>
    <w:p w14:paraId="37D04FCD" w14:textId="77777777" w:rsidR="00C1455E" w:rsidRPr="00D05ECA" w:rsidRDefault="00C1455E" w:rsidP="00703F57">
      <w:pPr>
        <w:pStyle w:val="1DZY"/>
        <w:spacing w:before="0" w:beforeAutospacing="0" w:after="120" w:afterAutospacing="0" w:line="360" w:lineRule="auto"/>
        <w:jc w:val="left"/>
        <w:rPr>
          <w:color w:val="auto"/>
        </w:rPr>
      </w:pPr>
    </w:p>
    <w:p w14:paraId="4D923DF8" w14:textId="77777777" w:rsidR="00C1455E" w:rsidRPr="00D05ECA" w:rsidRDefault="00C1455E" w:rsidP="00703F57">
      <w:pPr>
        <w:pStyle w:val="1DZY"/>
        <w:spacing w:before="0" w:beforeAutospacing="0" w:after="120" w:afterAutospacing="0" w:line="360" w:lineRule="auto"/>
        <w:jc w:val="left"/>
        <w:rPr>
          <w:color w:val="auto"/>
        </w:rPr>
      </w:pPr>
    </w:p>
    <w:p w14:paraId="7E602C68" w14:textId="77777777" w:rsidR="00C1455E" w:rsidRPr="00D05ECA" w:rsidRDefault="00C1455E" w:rsidP="00703F57">
      <w:pPr>
        <w:pStyle w:val="1DZY"/>
        <w:spacing w:before="0" w:beforeAutospacing="0" w:after="120" w:afterAutospacing="0" w:line="360" w:lineRule="auto"/>
        <w:jc w:val="left"/>
        <w:rPr>
          <w:color w:val="auto"/>
        </w:rPr>
      </w:pPr>
    </w:p>
    <w:p w14:paraId="4A947F67" w14:textId="77777777" w:rsidR="00C1455E" w:rsidRPr="00D05ECA" w:rsidRDefault="00C1455E" w:rsidP="00703F57">
      <w:pPr>
        <w:pStyle w:val="1DZY"/>
        <w:spacing w:before="0" w:beforeAutospacing="0" w:after="120" w:afterAutospacing="0" w:line="360" w:lineRule="auto"/>
        <w:jc w:val="left"/>
        <w:rPr>
          <w:color w:val="auto"/>
        </w:rPr>
      </w:pPr>
    </w:p>
    <w:p w14:paraId="09FA9AEA" w14:textId="77777777" w:rsidR="000C3A68" w:rsidRPr="00D05ECA" w:rsidRDefault="000C3A68" w:rsidP="00703F57">
      <w:pPr>
        <w:pStyle w:val="1DZY"/>
        <w:spacing w:before="0" w:beforeAutospacing="0" w:after="120" w:afterAutospacing="0" w:line="360" w:lineRule="auto"/>
        <w:jc w:val="left"/>
        <w:rPr>
          <w:color w:val="auto"/>
        </w:rPr>
      </w:pPr>
    </w:p>
    <w:p w14:paraId="6E15B894" w14:textId="77777777" w:rsidR="000C3A68" w:rsidRPr="00D05ECA" w:rsidRDefault="000C3A68" w:rsidP="00703F57">
      <w:pPr>
        <w:pStyle w:val="1DZY"/>
        <w:spacing w:before="0" w:beforeAutospacing="0" w:after="120" w:afterAutospacing="0" w:line="360" w:lineRule="auto"/>
        <w:jc w:val="left"/>
        <w:rPr>
          <w:color w:val="auto"/>
        </w:rPr>
      </w:pPr>
    </w:p>
    <w:p w14:paraId="52570119" w14:textId="77777777" w:rsidR="000C3A68" w:rsidRPr="00D05ECA" w:rsidRDefault="000C3A68" w:rsidP="00703F57">
      <w:pPr>
        <w:pStyle w:val="1DZY"/>
        <w:spacing w:before="0" w:beforeAutospacing="0" w:after="120" w:afterAutospacing="0" w:line="360" w:lineRule="auto"/>
        <w:jc w:val="left"/>
        <w:rPr>
          <w:color w:val="auto"/>
        </w:rPr>
      </w:pPr>
    </w:p>
    <w:p w14:paraId="6ED1F552" w14:textId="77777777" w:rsidR="000C3A68" w:rsidRPr="00D05ECA" w:rsidRDefault="000C3A68" w:rsidP="00703F57">
      <w:pPr>
        <w:pStyle w:val="1DZY"/>
        <w:spacing w:before="0" w:beforeAutospacing="0" w:after="120" w:afterAutospacing="0" w:line="360" w:lineRule="auto"/>
        <w:jc w:val="left"/>
        <w:rPr>
          <w:color w:val="auto"/>
        </w:rPr>
      </w:pPr>
    </w:p>
    <w:p w14:paraId="07BD3172" w14:textId="77777777" w:rsidR="000C3A68" w:rsidRPr="00D05ECA" w:rsidRDefault="000C3A68" w:rsidP="00703F57">
      <w:pPr>
        <w:pStyle w:val="1DZY"/>
        <w:spacing w:before="0" w:beforeAutospacing="0" w:after="120" w:afterAutospacing="0" w:line="360" w:lineRule="auto"/>
        <w:jc w:val="left"/>
        <w:rPr>
          <w:color w:val="auto"/>
        </w:rPr>
      </w:pPr>
    </w:p>
    <w:p w14:paraId="001E9033" w14:textId="77777777" w:rsidR="000C3A68" w:rsidRPr="00D05ECA" w:rsidRDefault="000C3A68" w:rsidP="00703F57">
      <w:pPr>
        <w:pStyle w:val="1DZY"/>
        <w:spacing w:before="0" w:beforeAutospacing="0" w:after="120" w:afterAutospacing="0" w:line="360" w:lineRule="auto"/>
        <w:jc w:val="left"/>
        <w:rPr>
          <w:color w:val="auto"/>
        </w:rPr>
      </w:pPr>
    </w:p>
    <w:p w14:paraId="3DE8625E" w14:textId="77777777" w:rsidR="00C1455E" w:rsidRPr="00D05ECA" w:rsidRDefault="00C1455E" w:rsidP="00703F57">
      <w:pPr>
        <w:pStyle w:val="1DZY"/>
        <w:spacing w:before="0" w:beforeAutospacing="0" w:after="120" w:afterAutospacing="0" w:line="360" w:lineRule="auto"/>
        <w:jc w:val="left"/>
        <w:rPr>
          <w:color w:val="auto"/>
        </w:rPr>
      </w:pPr>
    </w:p>
    <w:p w14:paraId="2F840D92" w14:textId="40EC9886" w:rsidR="00115B4D" w:rsidRPr="00D05ECA" w:rsidRDefault="00115B4D" w:rsidP="00703F57">
      <w:pPr>
        <w:pStyle w:val="1DZY"/>
        <w:spacing w:before="0" w:beforeAutospacing="0" w:after="120" w:afterAutospacing="0" w:line="360" w:lineRule="auto"/>
        <w:rPr>
          <w:color w:val="auto"/>
        </w:rPr>
      </w:pPr>
      <w:bookmarkStart w:id="88" w:name="_Toc221096868"/>
      <w:r w:rsidRPr="00D05ECA">
        <w:rPr>
          <w:color w:val="auto"/>
        </w:rPr>
        <w:lastRenderedPageBreak/>
        <w:t>7. SONUÇLAR VE ÖNERİLER</w:t>
      </w:r>
      <w:bookmarkEnd w:id="88"/>
    </w:p>
    <w:p w14:paraId="75CA94EF" w14:textId="77777777" w:rsidR="00FD1EC7" w:rsidRPr="00D05ECA" w:rsidRDefault="00FD1EC7" w:rsidP="00703F57">
      <w:pPr>
        <w:pStyle w:val="1DZY"/>
        <w:spacing w:before="0" w:beforeAutospacing="0" w:after="120" w:afterAutospacing="0" w:line="360" w:lineRule="auto"/>
        <w:rPr>
          <w:color w:val="auto"/>
        </w:rPr>
      </w:pPr>
    </w:p>
    <w:p w14:paraId="77C08D4F" w14:textId="77777777" w:rsidR="00FD1EC7" w:rsidRPr="00D05ECA" w:rsidRDefault="00FD1EC7" w:rsidP="00703F57">
      <w:pPr>
        <w:pStyle w:val="1DZY"/>
        <w:spacing w:before="0" w:beforeAutospacing="0" w:after="120" w:afterAutospacing="0" w:line="360" w:lineRule="auto"/>
        <w:rPr>
          <w:color w:val="auto"/>
        </w:rPr>
      </w:pPr>
    </w:p>
    <w:p w14:paraId="290AB8AC" w14:textId="5AADEBED" w:rsidR="00115B4D" w:rsidRPr="00D05ECA" w:rsidRDefault="00EA550B" w:rsidP="00703F57">
      <w:pPr>
        <w:pStyle w:val="NormalWeb"/>
        <w:spacing w:before="0" w:beforeAutospacing="0" w:after="120" w:afterAutospacing="0" w:line="360" w:lineRule="auto"/>
        <w:jc w:val="both"/>
      </w:pPr>
      <w:r w:rsidRPr="00D05ECA">
        <w:t xml:space="preserve">           </w:t>
      </w:r>
      <w:r w:rsidR="00115B4D" w:rsidRPr="00D05ECA">
        <w:t xml:space="preserve">Bu çalışma, </w:t>
      </w:r>
      <w:proofErr w:type="spellStart"/>
      <w:r w:rsidR="00115B4D" w:rsidRPr="00D05ECA">
        <w:t>gerbillerde</w:t>
      </w:r>
      <w:proofErr w:type="spellEnd"/>
      <w:r w:rsidR="00115B4D" w:rsidRPr="00D05ECA">
        <w:t xml:space="preserve"> kullanılan farklı </w:t>
      </w:r>
      <w:proofErr w:type="spellStart"/>
      <w:r w:rsidR="00115B4D" w:rsidRPr="00D05ECA">
        <w:t>enjektabl</w:t>
      </w:r>
      <w:proofErr w:type="spellEnd"/>
      <w:r w:rsidR="00115B4D" w:rsidRPr="00D05ECA">
        <w:t xml:space="preserve"> </w:t>
      </w:r>
      <w:proofErr w:type="spellStart"/>
      <w:r w:rsidR="00115B4D" w:rsidRPr="00D05ECA">
        <w:t>anestezik</w:t>
      </w:r>
      <w:proofErr w:type="spellEnd"/>
      <w:r w:rsidR="00115B4D" w:rsidRPr="00D05ECA">
        <w:t xml:space="preserve"> kombinasyonların fizyolojik parametreler, refleks yanıtları, anestezi süresi ve uyanma özellikleri üzerindeki etkilerini karşılaştırmalı olarak değerlendirmiştir. Elde edilen sonuçlar, her kombinasyonun kendine özgü avantaj ve sınırlılıklarının bulunduğunu ve deneysel ya da klinik kullanım amacına göre seçim yapılması gerektiğini göstermektedir.</w:t>
      </w:r>
    </w:p>
    <w:p w14:paraId="1B5B660B" w14:textId="6DD9AF04" w:rsidR="00115B4D" w:rsidRPr="00D05ECA" w:rsidRDefault="00EA550B" w:rsidP="00703F57">
      <w:pPr>
        <w:pStyle w:val="NormalWeb"/>
        <w:spacing w:before="0" w:beforeAutospacing="0" w:after="120" w:afterAutospacing="0" w:line="360" w:lineRule="auto"/>
        <w:jc w:val="both"/>
      </w:pPr>
      <w:r w:rsidRPr="00D05ECA">
        <w:rPr>
          <w:rStyle w:val="Gl"/>
          <w:rFonts w:eastAsiaTheme="majorEastAsia"/>
          <w:b w:val="0"/>
          <w:bCs w:val="0"/>
        </w:rPr>
        <w:t xml:space="preserve">          </w:t>
      </w:r>
      <w:proofErr w:type="spellStart"/>
      <w:r w:rsidR="00115B4D" w:rsidRPr="00D05ECA">
        <w:rPr>
          <w:rStyle w:val="Gl"/>
          <w:rFonts w:eastAsiaTheme="majorEastAsia"/>
          <w:b w:val="0"/>
          <w:bCs w:val="0"/>
        </w:rPr>
        <w:t>Ketamin-ksilazin</w:t>
      </w:r>
      <w:proofErr w:type="spellEnd"/>
      <w:r w:rsidR="00115B4D" w:rsidRPr="00D05ECA">
        <w:rPr>
          <w:rStyle w:val="Gl"/>
          <w:rFonts w:eastAsiaTheme="majorEastAsia"/>
          <w:b w:val="0"/>
          <w:bCs w:val="0"/>
        </w:rPr>
        <w:t xml:space="preserve"> kombinasyonu</w:t>
      </w:r>
      <w:r w:rsidR="00115B4D" w:rsidRPr="00D05ECA">
        <w:t xml:space="preserve">, hızlı indüksiyon ve kısa süreli anestezi sağlamasıyla öne çıkmıştır. Ancak kısa etki süresi nedeniyle yalnızca kısa operasyonlar için uygun olduğu düşünülmektedir. Bu kombinasyonda solunum sayısı diğer gruplara göre daha düşük bulunmuş, bu da </w:t>
      </w:r>
      <w:proofErr w:type="spellStart"/>
      <w:r w:rsidR="00115B4D" w:rsidRPr="00D05ECA">
        <w:t>ksilazinin</w:t>
      </w:r>
      <w:proofErr w:type="spellEnd"/>
      <w:r w:rsidR="00115B4D" w:rsidRPr="00D05ECA">
        <w:t xml:space="preserve"> </w:t>
      </w:r>
      <w:proofErr w:type="spellStart"/>
      <w:r w:rsidR="00115B4D" w:rsidRPr="00D05ECA">
        <w:t>kardiyorespiratuvar</w:t>
      </w:r>
      <w:proofErr w:type="spellEnd"/>
      <w:r w:rsidR="00115B4D" w:rsidRPr="00D05ECA">
        <w:t xml:space="preserve"> </w:t>
      </w:r>
      <w:proofErr w:type="spellStart"/>
      <w:r w:rsidR="00115B4D" w:rsidRPr="00D05ECA">
        <w:t>depresan</w:t>
      </w:r>
      <w:proofErr w:type="spellEnd"/>
      <w:r w:rsidR="00115B4D" w:rsidRPr="00D05ECA">
        <w:t xml:space="preserve"> etkisine bağlanmıştır Uyanma sürecinin hızlı olması avantaj sağlasa da reflekslerin erken dönmesi, cerrahi işlemlerde </w:t>
      </w:r>
      <w:proofErr w:type="spellStart"/>
      <w:r w:rsidR="00115B4D" w:rsidRPr="00D05ECA">
        <w:t>stabilite</w:t>
      </w:r>
      <w:proofErr w:type="spellEnd"/>
      <w:r w:rsidR="00115B4D" w:rsidRPr="00D05ECA">
        <w:t xml:space="preserve"> açısından dezavantaj oluşturabilir.</w:t>
      </w:r>
    </w:p>
    <w:p w14:paraId="1C667962" w14:textId="2D4BF325" w:rsidR="00115B4D" w:rsidRPr="00D05ECA" w:rsidRDefault="00EA550B" w:rsidP="00703F57">
      <w:pPr>
        <w:pStyle w:val="NormalWeb"/>
        <w:spacing w:before="0" w:beforeAutospacing="0" w:after="120" w:afterAutospacing="0" w:line="360" w:lineRule="auto"/>
        <w:jc w:val="both"/>
      </w:pPr>
      <w:r w:rsidRPr="00D05ECA">
        <w:rPr>
          <w:rStyle w:val="Gl"/>
          <w:rFonts w:eastAsiaTheme="majorEastAsia"/>
          <w:b w:val="0"/>
          <w:bCs w:val="0"/>
        </w:rPr>
        <w:t xml:space="preserve">            </w:t>
      </w:r>
      <w:proofErr w:type="spellStart"/>
      <w:r w:rsidR="00115B4D" w:rsidRPr="00D05ECA">
        <w:rPr>
          <w:rStyle w:val="Gl"/>
          <w:rFonts w:eastAsiaTheme="majorEastAsia"/>
          <w:b w:val="0"/>
          <w:bCs w:val="0"/>
        </w:rPr>
        <w:t>Ketamin-medetomidin</w:t>
      </w:r>
      <w:proofErr w:type="spellEnd"/>
      <w:r w:rsidR="00115B4D" w:rsidRPr="00D05ECA">
        <w:rPr>
          <w:rStyle w:val="Gl"/>
          <w:rFonts w:eastAsiaTheme="majorEastAsia"/>
          <w:b w:val="0"/>
          <w:bCs w:val="0"/>
        </w:rPr>
        <w:t xml:space="preserve"> kombinasyonu</w:t>
      </w:r>
      <w:r w:rsidR="00115B4D" w:rsidRPr="00D05ECA">
        <w:t xml:space="preserve">, çalışmada en uzun anestezi süresini sağlamıştır. Bu durum, </w:t>
      </w:r>
      <w:proofErr w:type="spellStart"/>
      <w:r w:rsidR="00115B4D" w:rsidRPr="00D05ECA">
        <w:t>medetomidinin</w:t>
      </w:r>
      <w:proofErr w:type="spellEnd"/>
      <w:r w:rsidR="00115B4D" w:rsidRPr="00D05ECA">
        <w:t xml:space="preserve"> güçlü </w:t>
      </w:r>
      <w:proofErr w:type="spellStart"/>
      <w:r w:rsidR="00115B4D" w:rsidRPr="00D05ECA">
        <w:t>sedatif</w:t>
      </w:r>
      <w:proofErr w:type="spellEnd"/>
      <w:r w:rsidR="00115B4D" w:rsidRPr="00D05ECA">
        <w:t xml:space="preserve"> ve analjezik etkilerinin </w:t>
      </w:r>
      <w:proofErr w:type="spellStart"/>
      <w:r w:rsidR="00115B4D" w:rsidRPr="00D05ECA">
        <w:t>ketaminle</w:t>
      </w:r>
      <w:proofErr w:type="spellEnd"/>
      <w:r w:rsidR="00115B4D" w:rsidRPr="00D05ECA">
        <w:t xml:space="preserve"> </w:t>
      </w:r>
      <w:proofErr w:type="spellStart"/>
      <w:r w:rsidR="00115B4D" w:rsidRPr="00D05ECA">
        <w:t>sinerjik</w:t>
      </w:r>
      <w:proofErr w:type="spellEnd"/>
      <w:r w:rsidR="00115B4D" w:rsidRPr="00D05ECA">
        <w:t xml:space="preserve"> etki ol</w:t>
      </w:r>
      <w:r w:rsidR="00036C15" w:rsidRPr="00D05ECA">
        <w:t xml:space="preserve">uşturmasından kaynaklanmaktadır. </w:t>
      </w:r>
      <w:r w:rsidR="00115B4D" w:rsidRPr="00D05ECA">
        <w:t xml:space="preserve">Ancak bu grupta belirgin </w:t>
      </w:r>
      <w:proofErr w:type="spellStart"/>
      <w:r w:rsidR="00115B4D" w:rsidRPr="00D05ECA">
        <w:t>bradikardi</w:t>
      </w:r>
      <w:proofErr w:type="spellEnd"/>
      <w:r w:rsidR="00115B4D" w:rsidRPr="00D05ECA">
        <w:t xml:space="preserve"> ve hafif </w:t>
      </w:r>
      <w:proofErr w:type="spellStart"/>
      <w:r w:rsidR="00115B4D" w:rsidRPr="00D05ECA">
        <w:t>hipotermi</w:t>
      </w:r>
      <w:proofErr w:type="spellEnd"/>
      <w:r w:rsidR="00115B4D" w:rsidRPr="00D05ECA">
        <w:t xml:space="preserve"> gözlenmiş, uyanma sürecinin uzadığı belirlenmiştir. α₂-</w:t>
      </w:r>
      <w:proofErr w:type="spellStart"/>
      <w:r w:rsidR="00115B4D" w:rsidRPr="00D05ECA">
        <w:t>agonistlerin</w:t>
      </w:r>
      <w:proofErr w:type="spellEnd"/>
      <w:r w:rsidR="00115B4D" w:rsidRPr="00D05ECA">
        <w:t xml:space="preserve"> oluşturduğu uzun süren merkezi depresyon ve </w:t>
      </w:r>
      <w:proofErr w:type="spellStart"/>
      <w:r w:rsidR="00115B4D" w:rsidRPr="00D05ECA">
        <w:t>periferik</w:t>
      </w:r>
      <w:proofErr w:type="spellEnd"/>
      <w:r w:rsidR="00115B4D" w:rsidRPr="00D05ECA">
        <w:t xml:space="preserve"> </w:t>
      </w:r>
      <w:proofErr w:type="spellStart"/>
      <w:r w:rsidR="00115B4D" w:rsidRPr="00D05ECA">
        <w:t>vazokonstriksiyon</w:t>
      </w:r>
      <w:proofErr w:type="spellEnd"/>
      <w:r w:rsidR="00115B4D" w:rsidRPr="00D05ECA">
        <w:t>, bu bulguların olası nede</w:t>
      </w:r>
      <w:r w:rsidR="00036C15" w:rsidRPr="00D05ECA">
        <w:t xml:space="preserve">ni olarak değerlendirilmektedir. </w:t>
      </w:r>
      <w:r w:rsidR="00115B4D" w:rsidRPr="00D05ECA">
        <w:t xml:space="preserve">Dolayısıyla bu kombinasyon, </w:t>
      </w:r>
      <w:proofErr w:type="spellStart"/>
      <w:r w:rsidR="00115B4D" w:rsidRPr="00D05ECA">
        <w:t>hemodinamik</w:t>
      </w:r>
      <w:proofErr w:type="spellEnd"/>
      <w:r w:rsidR="00115B4D" w:rsidRPr="00D05ECA">
        <w:t xml:space="preserve"> olarak stabil hayvanlarda uzun süreli girişimler için tercih edilebilir.</w:t>
      </w:r>
    </w:p>
    <w:p w14:paraId="224B5FB9" w14:textId="19DBCE34" w:rsidR="00115B4D" w:rsidRPr="00D05ECA" w:rsidRDefault="00EA550B" w:rsidP="00703F57">
      <w:pPr>
        <w:pStyle w:val="NormalWeb"/>
        <w:spacing w:before="0" w:beforeAutospacing="0" w:after="120" w:afterAutospacing="0" w:line="360" w:lineRule="auto"/>
        <w:jc w:val="both"/>
      </w:pPr>
      <w:r w:rsidRPr="00D05ECA">
        <w:rPr>
          <w:rStyle w:val="Gl"/>
          <w:rFonts w:eastAsiaTheme="majorEastAsia"/>
          <w:b w:val="0"/>
          <w:bCs w:val="0"/>
        </w:rPr>
        <w:t xml:space="preserve">           </w:t>
      </w:r>
      <w:proofErr w:type="spellStart"/>
      <w:r w:rsidR="00115B4D" w:rsidRPr="00D05ECA">
        <w:rPr>
          <w:rStyle w:val="Gl"/>
          <w:rFonts w:eastAsiaTheme="majorEastAsia"/>
          <w:b w:val="0"/>
          <w:bCs w:val="0"/>
        </w:rPr>
        <w:t>Ketamin-ksilazin-diazepam</w:t>
      </w:r>
      <w:proofErr w:type="spellEnd"/>
      <w:r w:rsidR="00115B4D" w:rsidRPr="00D05ECA">
        <w:rPr>
          <w:rStyle w:val="Gl"/>
          <w:rFonts w:eastAsiaTheme="majorEastAsia"/>
          <w:b w:val="0"/>
          <w:bCs w:val="0"/>
        </w:rPr>
        <w:t xml:space="preserve"> kombinasyonu</w:t>
      </w:r>
      <w:r w:rsidR="00115B4D" w:rsidRPr="00D05ECA">
        <w:rPr>
          <w:rStyle w:val="apple-converted-space"/>
          <w:rFonts w:eastAsiaTheme="majorEastAsia"/>
        </w:rPr>
        <w:t> </w:t>
      </w:r>
      <w:r w:rsidR="00115B4D" w:rsidRPr="00D05ECA">
        <w:t xml:space="preserve">ise hem anestezi derinliği hem de uyanma kalitesi açısından en dengeli profil göstermiştir. </w:t>
      </w:r>
      <w:proofErr w:type="spellStart"/>
      <w:r w:rsidR="00115B4D" w:rsidRPr="00D05ECA">
        <w:t>Diazepamın</w:t>
      </w:r>
      <w:proofErr w:type="spellEnd"/>
      <w:r w:rsidR="00115B4D" w:rsidRPr="00D05ECA">
        <w:t xml:space="preserve"> merkezi sinir sistemi üzerindeki inhibitör etkisi, anestezinin derinliğini sabitleyerek ani refleks yanıtlarını baskılamış ve </w:t>
      </w:r>
      <w:proofErr w:type="spellStart"/>
      <w:r w:rsidR="00115B4D" w:rsidRPr="00D05ECA">
        <w:t>postoperatif</w:t>
      </w:r>
      <w:proofErr w:type="spellEnd"/>
      <w:r w:rsidR="00115B4D" w:rsidRPr="00D05ECA">
        <w:t xml:space="preserve"> dönemde yumuşak bir uyanma sağlamıştır. Bu kombinasyonda vücut sıcaklığının daha stabil seyretmesi, </w:t>
      </w:r>
      <w:proofErr w:type="spellStart"/>
      <w:r w:rsidR="00115B4D" w:rsidRPr="00D05ECA">
        <w:t>diazepamın</w:t>
      </w:r>
      <w:proofErr w:type="spellEnd"/>
      <w:r w:rsidR="00115B4D" w:rsidRPr="00D05ECA">
        <w:t xml:space="preserve"> dolaşım dengeleyici etkisiyle açıklanabilir. Ayrıca </w:t>
      </w:r>
      <w:r w:rsidR="002C1AA0" w:rsidRPr="00D05ECA">
        <w:t>refleks yanıtlarının baskılanması daha erken ortaya çıkmıştır ve geri dönüş süresi</w:t>
      </w:r>
      <w:r w:rsidR="00115B4D" w:rsidRPr="00D05ECA">
        <w:t xml:space="preserve"> arasında dengeli bir ilişki gözlenmiş, bu da kombinasyonun kontrollü anestezi sağladığını göstermektedir.</w:t>
      </w:r>
    </w:p>
    <w:p w14:paraId="40A3FBBF" w14:textId="5D40BBD0" w:rsidR="00115B4D" w:rsidRPr="00D05ECA" w:rsidRDefault="00EA550B" w:rsidP="00703F57">
      <w:pPr>
        <w:pStyle w:val="NormalWeb"/>
        <w:spacing w:before="0" w:beforeAutospacing="0" w:after="120" w:afterAutospacing="0" w:line="360" w:lineRule="auto"/>
        <w:jc w:val="both"/>
      </w:pPr>
      <w:r w:rsidRPr="00D05ECA">
        <w:lastRenderedPageBreak/>
        <w:t xml:space="preserve">          </w:t>
      </w:r>
      <w:r w:rsidR="00115B4D" w:rsidRPr="00D05ECA">
        <w:t xml:space="preserve">Genel olarak, elde edilen bulgular literatürle yüksek düzeyde uyumluluk göstermektedir. </w:t>
      </w:r>
      <w:proofErr w:type="spellStart"/>
      <w:r w:rsidR="00115B4D" w:rsidRPr="00D05ECA">
        <w:t>Flecknell</w:t>
      </w:r>
      <w:proofErr w:type="spellEnd"/>
      <w:r w:rsidR="00115B4D" w:rsidRPr="00D05ECA">
        <w:t xml:space="preserve"> (1987) ve </w:t>
      </w:r>
      <w:proofErr w:type="spellStart"/>
      <w:r w:rsidR="00115B4D" w:rsidRPr="00D05ECA">
        <w:t>Drage</w:t>
      </w:r>
      <w:proofErr w:type="spellEnd"/>
      <w:r w:rsidR="00115B4D" w:rsidRPr="00D05ECA">
        <w:t xml:space="preserve"> (1995) benzer şekilde </w:t>
      </w:r>
      <w:proofErr w:type="spellStart"/>
      <w:r w:rsidR="00115B4D" w:rsidRPr="00D05ECA">
        <w:t>ketamin</w:t>
      </w:r>
      <w:proofErr w:type="spellEnd"/>
      <w:r w:rsidR="00115B4D" w:rsidRPr="00D05ECA">
        <w:t xml:space="preserve"> ve </w:t>
      </w:r>
      <w:proofErr w:type="spellStart"/>
      <w:r w:rsidR="00115B4D" w:rsidRPr="00D05ECA">
        <w:t>benzodiazepin</w:t>
      </w:r>
      <w:proofErr w:type="spellEnd"/>
      <w:r w:rsidR="00115B4D" w:rsidRPr="00D05ECA">
        <w:t xml:space="preserve"> kombinasyonlarının küçük laboratuvar hayvanlarında güvenli ve öngörülebilir anestezi oluşturduğunu, α₂-</w:t>
      </w:r>
      <w:proofErr w:type="spellStart"/>
      <w:r w:rsidR="00115B4D" w:rsidRPr="00D05ECA">
        <w:t>agonistlerle</w:t>
      </w:r>
      <w:proofErr w:type="spellEnd"/>
      <w:r w:rsidR="00115B4D" w:rsidRPr="00D05ECA">
        <w:t xml:space="preserve"> yapılan kombinasyonların ise daha uzun süreli ancak daha derin </w:t>
      </w:r>
      <w:proofErr w:type="spellStart"/>
      <w:r w:rsidR="00115B4D" w:rsidRPr="00D05ECA">
        <w:t>sedasyon</w:t>
      </w:r>
      <w:proofErr w:type="spellEnd"/>
      <w:r w:rsidR="00115B4D" w:rsidRPr="00D05ECA">
        <w:t xml:space="preserve"> sağladığını bildirmiştir.</w:t>
      </w:r>
    </w:p>
    <w:p w14:paraId="6DFDA96C" w14:textId="00C6801B" w:rsidR="00115B4D" w:rsidRPr="00D05ECA" w:rsidRDefault="00EA550B" w:rsidP="00703F57">
      <w:pPr>
        <w:pStyle w:val="NormalWeb"/>
        <w:spacing w:before="0" w:beforeAutospacing="0" w:after="120" w:afterAutospacing="0" w:line="360" w:lineRule="auto"/>
        <w:jc w:val="both"/>
      </w:pPr>
      <w:r w:rsidRPr="00D05ECA">
        <w:t xml:space="preserve">            </w:t>
      </w:r>
      <w:r w:rsidR="00115B4D" w:rsidRPr="00D05ECA">
        <w:t>Sonuç olarak,</w:t>
      </w:r>
      <w:r w:rsidR="00115B4D" w:rsidRPr="00D05ECA">
        <w:rPr>
          <w:rStyle w:val="apple-converted-space"/>
          <w:rFonts w:eastAsiaTheme="majorEastAsia"/>
        </w:rPr>
        <w:t> </w:t>
      </w:r>
      <w:proofErr w:type="spellStart"/>
      <w:r w:rsidR="00115B4D" w:rsidRPr="00D05ECA">
        <w:rPr>
          <w:rStyle w:val="Gl"/>
          <w:rFonts w:eastAsiaTheme="majorEastAsia"/>
          <w:b w:val="0"/>
          <w:bCs w:val="0"/>
        </w:rPr>
        <w:t>ketamin-ksilazin-diazepam</w:t>
      </w:r>
      <w:proofErr w:type="spellEnd"/>
      <w:r w:rsidR="00115B4D" w:rsidRPr="00D05ECA">
        <w:rPr>
          <w:rStyle w:val="Gl"/>
          <w:rFonts w:eastAsiaTheme="majorEastAsia"/>
          <w:b w:val="0"/>
          <w:bCs w:val="0"/>
        </w:rPr>
        <w:t xml:space="preserve"> kombinasyonu</w:t>
      </w:r>
      <w:r w:rsidR="00115B4D" w:rsidRPr="00D05ECA">
        <w:t xml:space="preserve">, </w:t>
      </w:r>
      <w:proofErr w:type="spellStart"/>
      <w:r w:rsidR="00115B4D" w:rsidRPr="00D05ECA">
        <w:t>gerbillerde</w:t>
      </w:r>
      <w:proofErr w:type="spellEnd"/>
      <w:r w:rsidR="00115B4D" w:rsidRPr="00D05ECA">
        <w:t xml:space="preserve"> hem fizyolojik </w:t>
      </w:r>
      <w:proofErr w:type="spellStart"/>
      <w:r w:rsidR="00115B4D" w:rsidRPr="00D05ECA">
        <w:t>stabiliteyi</w:t>
      </w:r>
      <w:proofErr w:type="spellEnd"/>
      <w:r w:rsidR="00115B4D" w:rsidRPr="00D05ECA">
        <w:t xml:space="preserve"> koruması hem de dengeli uyanma profiliyle deneysel ve cerrahi uygulamalarda tercih edilmesi önerilen protokol olarak öne çıkmaktadır. Bu kombinasyon, özellikle uzun süreli işlemlerde güvenli, kontrollü ve öngörülebilir bir anestezi sağlaması bakımından literatüre değerli katkı sunmaktadır.</w:t>
      </w:r>
    </w:p>
    <w:p w14:paraId="779BBD75" w14:textId="77777777" w:rsidR="00B75B5F" w:rsidRPr="00D05ECA" w:rsidRDefault="00B75B5F" w:rsidP="00703F57">
      <w:pPr>
        <w:pStyle w:val="NormalWeb"/>
        <w:spacing w:before="0" w:beforeAutospacing="0" w:after="120" w:afterAutospacing="0" w:line="360" w:lineRule="auto"/>
        <w:jc w:val="both"/>
      </w:pPr>
    </w:p>
    <w:p w14:paraId="2CC03036" w14:textId="77777777" w:rsidR="00B75B5F" w:rsidRPr="00D05ECA" w:rsidRDefault="00B75B5F" w:rsidP="00703F57">
      <w:pPr>
        <w:pStyle w:val="NormalWeb"/>
        <w:spacing w:before="0" w:beforeAutospacing="0" w:after="120" w:afterAutospacing="0" w:line="360" w:lineRule="auto"/>
        <w:jc w:val="both"/>
      </w:pPr>
    </w:p>
    <w:p w14:paraId="64064116" w14:textId="77777777" w:rsidR="00B75B5F" w:rsidRPr="00D05ECA" w:rsidRDefault="00B75B5F" w:rsidP="00703F57">
      <w:pPr>
        <w:pStyle w:val="NormalWeb"/>
        <w:spacing w:before="0" w:beforeAutospacing="0" w:after="120" w:afterAutospacing="0" w:line="360" w:lineRule="auto"/>
        <w:jc w:val="both"/>
      </w:pPr>
    </w:p>
    <w:p w14:paraId="5EFBCF0B" w14:textId="77777777" w:rsidR="00B75B5F" w:rsidRPr="00D05ECA" w:rsidRDefault="00B75B5F" w:rsidP="00703F57">
      <w:pPr>
        <w:pStyle w:val="NormalWeb"/>
        <w:spacing w:before="0" w:beforeAutospacing="0" w:after="120" w:afterAutospacing="0" w:line="360" w:lineRule="auto"/>
        <w:jc w:val="both"/>
      </w:pPr>
    </w:p>
    <w:p w14:paraId="7D42C1F8" w14:textId="77777777" w:rsidR="00B75B5F" w:rsidRPr="00D05ECA" w:rsidRDefault="00B75B5F" w:rsidP="00703F57">
      <w:pPr>
        <w:pStyle w:val="NormalWeb"/>
        <w:spacing w:before="0" w:beforeAutospacing="0" w:after="120" w:afterAutospacing="0" w:line="360" w:lineRule="auto"/>
        <w:jc w:val="both"/>
      </w:pPr>
    </w:p>
    <w:p w14:paraId="0518334B" w14:textId="77777777" w:rsidR="00B75B5F" w:rsidRPr="00D05ECA" w:rsidRDefault="00B75B5F" w:rsidP="00703F57">
      <w:pPr>
        <w:pStyle w:val="NormalWeb"/>
        <w:spacing w:before="0" w:beforeAutospacing="0" w:after="120" w:afterAutospacing="0" w:line="360" w:lineRule="auto"/>
        <w:jc w:val="both"/>
      </w:pPr>
    </w:p>
    <w:p w14:paraId="0C7482D1" w14:textId="77777777" w:rsidR="00B75B5F" w:rsidRPr="00D05ECA" w:rsidRDefault="00B75B5F" w:rsidP="00703F57">
      <w:pPr>
        <w:pStyle w:val="NormalWeb"/>
        <w:spacing w:before="0" w:beforeAutospacing="0" w:after="120" w:afterAutospacing="0" w:line="360" w:lineRule="auto"/>
        <w:jc w:val="both"/>
      </w:pPr>
    </w:p>
    <w:p w14:paraId="6CCB32BC" w14:textId="77777777" w:rsidR="00B75B5F" w:rsidRPr="00D05ECA" w:rsidRDefault="00B75B5F" w:rsidP="00703F57">
      <w:pPr>
        <w:pStyle w:val="NormalWeb"/>
        <w:spacing w:before="0" w:beforeAutospacing="0" w:after="120" w:afterAutospacing="0" w:line="360" w:lineRule="auto"/>
        <w:jc w:val="both"/>
      </w:pPr>
    </w:p>
    <w:p w14:paraId="4A6659F2" w14:textId="77777777" w:rsidR="00B75B5F" w:rsidRPr="00D05ECA" w:rsidRDefault="00B75B5F" w:rsidP="00703F57">
      <w:pPr>
        <w:pStyle w:val="NormalWeb"/>
        <w:spacing w:before="0" w:beforeAutospacing="0" w:after="120" w:afterAutospacing="0" w:line="360" w:lineRule="auto"/>
        <w:jc w:val="both"/>
      </w:pPr>
    </w:p>
    <w:p w14:paraId="5395784C" w14:textId="77777777" w:rsidR="00B75B5F" w:rsidRPr="00D05ECA" w:rsidRDefault="00B75B5F" w:rsidP="00703F57">
      <w:pPr>
        <w:pStyle w:val="NormalWeb"/>
        <w:spacing w:before="0" w:beforeAutospacing="0" w:after="120" w:afterAutospacing="0" w:line="360" w:lineRule="auto"/>
        <w:jc w:val="both"/>
      </w:pPr>
    </w:p>
    <w:p w14:paraId="2834DE37" w14:textId="77777777" w:rsidR="00B75B5F" w:rsidRPr="00D05ECA" w:rsidRDefault="00B75B5F" w:rsidP="00703F57">
      <w:pPr>
        <w:pStyle w:val="NormalWeb"/>
        <w:spacing w:before="0" w:beforeAutospacing="0" w:after="120" w:afterAutospacing="0" w:line="360" w:lineRule="auto"/>
        <w:jc w:val="both"/>
      </w:pPr>
    </w:p>
    <w:p w14:paraId="0F3DBF52" w14:textId="77777777" w:rsidR="00B75B5F" w:rsidRPr="00D05ECA" w:rsidRDefault="00B75B5F" w:rsidP="00703F57">
      <w:pPr>
        <w:pStyle w:val="NormalWeb"/>
        <w:spacing w:before="0" w:beforeAutospacing="0" w:after="120" w:afterAutospacing="0" w:line="360" w:lineRule="auto"/>
        <w:jc w:val="both"/>
      </w:pPr>
    </w:p>
    <w:p w14:paraId="4EE17060" w14:textId="77777777" w:rsidR="00B75B5F" w:rsidRPr="00D05ECA" w:rsidRDefault="00B75B5F" w:rsidP="00703F57">
      <w:pPr>
        <w:pStyle w:val="NormalWeb"/>
        <w:spacing w:before="0" w:beforeAutospacing="0" w:after="120" w:afterAutospacing="0" w:line="360" w:lineRule="auto"/>
        <w:jc w:val="both"/>
      </w:pPr>
    </w:p>
    <w:p w14:paraId="2F8EA754" w14:textId="77777777" w:rsidR="000C3A68" w:rsidRPr="00D05ECA" w:rsidRDefault="000C3A68" w:rsidP="00703F57">
      <w:pPr>
        <w:pStyle w:val="NormalWeb"/>
        <w:spacing w:before="0" w:beforeAutospacing="0" w:after="120" w:afterAutospacing="0" w:line="360" w:lineRule="auto"/>
        <w:jc w:val="both"/>
      </w:pPr>
    </w:p>
    <w:p w14:paraId="39A0E692" w14:textId="77777777" w:rsidR="00B75B5F" w:rsidRPr="00D05ECA" w:rsidRDefault="00B75B5F" w:rsidP="00703F57">
      <w:pPr>
        <w:pStyle w:val="NormalWeb"/>
        <w:spacing w:before="0" w:beforeAutospacing="0" w:after="120" w:afterAutospacing="0" w:line="360" w:lineRule="auto"/>
        <w:jc w:val="both"/>
      </w:pPr>
    </w:p>
    <w:p w14:paraId="171282B9" w14:textId="77777777" w:rsidR="00C1455E" w:rsidRPr="00D05ECA" w:rsidRDefault="00C1455E" w:rsidP="00703F57">
      <w:pPr>
        <w:pStyle w:val="NormalWeb"/>
        <w:spacing w:before="0" w:beforeAutospacing="0" w:after="120" w:afterAutospacing="0" w:line="360" w:lineRule="auto"/>
        <w:jc w:val="both"/>
        <w:rPr>
          <w:b/>
          <w:bCs/>
        </w:rPr>
      </w:pPr>
    </w:p>
    <w:p w14:paraId="08E75F07" w14:textId="712DC5A3" w:rsidR="00180F20" w:rsidRPr="00D05ECA" w:rsidRDefault="00AF61DB" w:rsidP="00703F57">
      <w:pPr>
        <w:pStyle w:val="1DZY"/>
        <w:spacing w:before="0" w:beforeAutospacing="0" w:after="120" w:afterAutospacing="0" w:line="360" w:lineRule="auto"/>
        <w:rPr>
          <w:color w:val="auto"/>
        </w:rPr>
      </w:pPr>
      <w:bookmarkStart w:id="89" w:name="_Toc221096869"/>
      <w:r w:rsidRPr="00D05ECA">
        <w:rPr>
          <w:color w:val="auto"/>
        </w:rPr>
        <w:lastRenderedPageBreak/>
        <w:t>KAYNAKLAR</w:t>
      </w:r>
      <w:bookmarkEnd w:id="89"/>
    </w:p>
    <w:p w14:paraId="3C60EDCF" w14:textId="77777777" w:rsidR="00FD1EC7" w:rsidRPr="00D05ECA" w:rsidRDefault="00FD1EC7" w:rsidP="00703F57">
      <w:pPr>
        <w:pStyle w:val="NormalWeb"/>
        <w:spacing w:before="0" w:beforeAutospacing="0" w:after="120" w:afterAutospacing="0" w:line="360" w:lineRule="auto"/>
        <w:jc w:val="both"/>
        <w:rPr>
          <w:b/>
          <w:bCs/>
        </w:rPr>
      </w:pPr>
    </w:p>
    <w:p w14:paraId="4E00D02E" w14:textId="77777777" w:rsidR="00E0493E" w:rsidRPr="00D05ECA" w:rsidRDefault="00E0493E" w:rsidP="00703F57">
      <w:pPr>
        <w:pStyle w:val="NormalWeb"/>
        <w:spacing w:before="0" w:beforeAutospacing="0" w:after="120" w:afterAutospacing="0" w:line="360" w:lineRule="auto"/>
        <w:jc w:val="both"/>
        <w:rPr>
          <w:b/>
          <w:bCs/>
        </w:rPr>
      </w:pPr>
    </w:p>
    <w:p w14:paraId="6D90055F" w14:textId="35CA7649" w:rsidR="00FD1EC7" w:rsidRPr="00D05ECA" w:rsidRDefault="00FD1EC7" w:rsidP="00703F57">
      <w:pPr>
        <w:pStyle w:val="NormalWeb"/>
        <w:spacing w:before="0" w:beforeAutospacing="0" w:after="120" w:afterAutospacing="0" w:line="360" w:lineRule="auto"/>
        <w:ind w:left="567" w:hanging="567"/>
        <w:jc w:val="both"/>
      </w:pPr>
      <w:proofErr w:type="spellStart"/>
      <w:r w:rsidRPr="00D05ECA">
        <w:t>Allen</w:t>
      </w:r>
      <w:proofErr w:type="spellEnd"/>
      <w:r w:rsidRPr="00D05ECA">
        <w:t xml:space="preserve">, D. G., </w:t>
      </w:r>
      <w:proofErr w:type="spellStart"/>
      <w:r w:rsidRPr="00D05ECA">
        <w:t>Lang</w:t>
      </w:r>
      <w:proofErr w:type="spellEnd"/>
      <w:r w:rsidRPr="00D05ECA">
        <w:t xml:space="preserve">, C. M., </w:t>
      </w:r>
      <w:r w:rsidR="00E0493E" w:rsidRPr="00D05ECA">
        <w:t>ve</w:t>
      </w:r>
      <w:r w:rsidRPr="00D05ECA">
        <w:t xml:space="preserve"> Taylor, D. H. (1986). </w:t>
      </w:r>
      <w:proofErr w:type="spellStart"/>
      <w:r w:rsidRPr="00D05ECA">
        <w:t>Cardiovascular</w:t>
      </w:r>
      <w:proofErr w:type="spellEnd"/>
      <w:r w:rsidRPr="00D05ECA">
        <w:t xml:space="preserve"> </w:t>
      </w:r>
      <w:proofErr w:type="spellStart"/>
      <w:r w:rsidRPr="00D05ECA">
        <w:t>effects</w:t>
      </w:r>
      <w:proofErr w:type="spellEnd"/>
      <w:r w:rsidRPr="00D05ECA">
        <w:t xml:space="preserve"> of </w:t>
      </w:r>
      <w:proofErr w:type="spellStart"/>
      <w:r w:rsidRPr="00D05ECA">
        <w:t>ketamine-xylazine</w:t>
      </w:r>
      <w:proofErr w:type="spellEnd"/>
      <w:r w:rsidRPr="00D05ECA">
        <w:t xml:space="preserve"> </w:t>
      </w:r>
      <w:proofErr w:type="spellStart"/>
      <w:r w:rsidRPr="00D05ECA">
        <w:t>anesthesia</w:t>
      </w:r>
      <w:proofErr w:type="spellEnd"/>
      <w:r w:rsidRPr="00D05ECA">
        <w:t xml:space="preserve"> in </w:t>
      </w:r>
      <w:proofErr w:type="spellStart"/>
      <w:r w:rsidRPr="00D05ECA">
        <w:t>rats</w:t>
      </w:r>
      <w:proofErr w:type="spellEnd"/>
      <w:r w:rsidRPr="00D05ECA">
        <w:t>.</w:t>
      </w:r>
      <w:r w:rsidRPr="00D05ECA">
        <w:rPr>
          <w:rStyle w:val="apple-converted-space"/>
          <w:rFonts w:eastAsiaTheme="majorEastAsia"/>
        </w:rPr>
        <w:t> </w:t>
      </w:r>
      <w:proofErr w:type="spellStart"/>
      <w:r w:rsidRPr="00D05ECA">
        <w:rPr>
          <w:rStyle w:val="Vurgu"/>
          <w:rFonts w:eastAsiaTheme="majorEastAsia"/>
        </w:rPr>
        <w:t>Laboratory</w:t>
      </w:r>
      <w:proofErr w:type="spellEnd"/>
      <w:r w:rsidRPr="00D05ECA">
        <w:rPr>
          <w:rStyle w:val="Vurgu"/>
          <w:rFonts w:eastAsiaTheme="majorEastAsia"/>
        </w:rPr>
        <w:t xml:space="preserve"> </w:t>
      </w:r>
      <w:proofErr w:type="spellStart"/>
      <w:r w:rsidRPr="00D05ECA">
        <w:rPr>
          <w:rStyle w:val="Vurgu"/>
          <w:rFonts w:eastAsiaTheme="majorEastAsia"/>
        </w:rPr>
        <w:t>Animal</w:t>
      </w:r>
      <w:proofErr w:type="spellEnd"/>
      <w:r w:rsidRPr="00D05ECA">
        <w:rPr>
          <w:rStyle w:val="Vurgu"/>
          <w:rFonts w:eastAsiaTheme="majorEastAsia"/>
        </w:rPr>
        <w:t xml:space="preserve"> </w:t>
      </w:r>
      <w:proofErr w:type="spellStart"/>
      <w:r w:rsidRPr="00D05ECA">
        <w:rPr>
          <w:rStyle w:val="Vurgu"/>
          <w:rFonts w:eastAsiaTheme="majorEastAsia"/>
        </w:rPr>
        <w:t>Science</w:t>
      </w:r>
      <w:proofErr w:type="spellEnd"/>
      <w:r w:rsidRPr="00D05ECA">
        <w:rPr>
          <w:rStyle w:val="Vurgu"/>
          <w:rFonts w:eastAsiaTheme="majorEastAsia"/>
        </w:rPr>
        <w:t>, 36</w:t>
      </w:r>
      <w:r w:rsidRPr="00D05ECA">
        <w:t>(5), 583–586.</w:t>
      </w:r>
    </w:p>
    <w:p w14:paraId="492B1249" w14:textId="77777777" w:rsidR="00FD1EC7" w:rsidRPr="00D05ECA" w:rsidRDefault="00FD1EC7" w:rsidP="00703F57">
      <w:pPr>
        <w:pStyle w:val="NormalWeb"/>
        <w:spacing w:before="0" w:beforeAutospacing="0" w:after="120" w:afterAutospacing="0" w:line="360" w:lineRule="auto"/>
        <w:ind w:left="567" w:hanging="567"/>
        <w:jc w:val="both"/>
      </w:pPr>
      <w:proofErr w:type="spellStart"/>
      <w:r w:rsidRPr="00D05ECA">
        <w:t>Bullingham</w:t>
      </w:r>
      <w:proofErr w:type="spellEnd"/>
      <w:r w:rsidRPr="00D05ECA">
        <w:t xml:space="preserve">, R. E. S. (1983). </w:t>
      </w:r>
      <w:proofErr w:type="spellStart"/>
      <w:r w:rsidRPr="00D05ECA">
        <w:t>Pharmacology</w:t>
      </w:r>
      <w:proofErr w:type="spellEnd"/>
      <w:r w:rsidRPr="00D05ECA">
        <w:t xml:space="preserve"> of </w:t>
      </w:r>
      <w:proofErr w:type="spellStart"/>
      <w:r w:rsidRPr="00D05ECA">
        <w:t>opioids</w:t>
      </w:r>
      <w:proofErr w:type="spellEnd"/>
      <w:r w:rsidRPr="00D05ECA">
        <w:t xml:space="preserve"> in </w:t>
      </w:r>
      <w:proofErr w:type="spellStart"/>
      <w:r w:rsidRPr="00D05ECA">
        <w:t>animals</w:t>
      </w:r>
      <w:proofErr w:type="spellEnd"/>
      <w:r w:rsidRPr="00D05ECA">
        <w:t>.</w:t>
      </w:r>
      <w:r w:rsidRPr="00D05ECA">
        <w:rPr>
          <w:rStyle w:val="apple-converted-space"/>
          <w:rFonts w:eastAsiaTheme="majorEastAsia"/>
        </w:rPr>
        <w:t> </w:t>
      </w:r>
      <w:r w:rsidRPr="00D05ECA">
        <w:rPr>
          <w:rStyle w:val="Vurgu"/>
          <w:rFonts w:eastAsiaTheme="majorEastAsia"/>
        </w:rPr>
        <w:t xml:space="preserve">British </w:t>
      </w:r>
      <w:proofErr w:type="spellStart"/>
      <w:r w:rsidRPr="00D05ECA">
        <w:rPr>
          <w:rStyle w:val="Vurgu"/>
          <w:rFonts w:eastAsiaTheme="majorEastAsia"/>
        </w:rPr>
        <w:t>Veterinary</w:t>
      </w:r>
      <w:proofErr w:type="spellEnd"/>
      <w:r w:rsidRPr="00D05ECA">
        <w:rPr>
          <w:rStyle w:val="Vurgu"/>
          <w:rFonts w:eastAsiaTheme="majorEastAsia"/>
        </w:rPr>
        <w:t xml:space="preserve"> </w:t>
      </w:r>
      <w:proofErr w:type="spellStart"/>
      <w:r w:rsidRPr="00D05ECA">
        <w:rPr>
          <w:rStyle w:val="Vurgu"/>
          <w:rFonts w:eastAsiaTheme="majorEastAsia"/>
        </w:rPr>
        <w:t>Journal</w:t>
      </w:r>
      <w:proofErr w:type="spellEnd"/>
      <w:r w:rsidRPr="00D05ECA">
        <w:rPr>
          <w:rStyle w:val="Vurgu"/>
          <w:rFonts w:eastAsiaTheme="majorEastAsia"/>
        </w:rPr>
        <w:t>, 139</w:t>
      </w:r>
      <w:r w:rsidRPr="00D05ECA">
        <w:t>(4), 346–356.</w:t>
      </w:r>
    </w:p>
    <w:p w14:paraId="14694F44" w14:textId="77777777" w:rsidR="00FD1EC7" w:rsidRPr="00D05ECA" w:rsidRDefault="00FD1EC7" w:rsidP="00703F57">
      <w:pPr>
        <w:pStyle w:val="NormalWeb"/>
        <w:spacing w:before="0" w:beforeAutospacing="0" w:after="120" w:afterAutospacing="0" w:line="360" w:lineRule="auto"/>
        <w:ind w:left="567" w:hanging="567"/>
        <w:jc w:val="both"/>
      </w:pPr>
      <w:proofErr w:type="spellStart"/>
      <w:r w:rsidRPr="00D05ECA">
        <w:t>Cheal</w:t>
      </w:r>
      <w:proofErr w:type="spellEnd"/>
      <w:r w:rsidRPr="00D05ECA">
        <w:t xml:space="preserve">, M. L. (1986). </w:t>
      </w:r>
      <w:proofErr w:type="spellStart"/>
      <w:r w:rsidRPr="00D05ECA">
        <w:rPr>
          <w:rStyle w:val="Vurgu"/>
          <w:rFonts w:eastAsiaTheme="majorEastAsia"/>
        </w:rPr>
        <w:t>The</w:t>
      </w:r>
      <w:proofErr w:type="spellEnd"/>
      <w:r w:rsidRPr="00D05ECA">
        <w:rPr>
          <w:rStyle w:val="Vurgu"/>
          <w:rFonts w:eastAsiaTheme="majorEastAsia"/>
        </w:rPr>
        <w:t xml:space="preserve"> </w:t>
      </w:r>
      <w:proofErr w:type="spellStart"/>
      <w:r w:rsidRPr="00D05ECA">
        <w:rPr>
          <w:rStyle w:val="Vurgu"/>
          <w:rFonts w:eastAsiaTheme="majorEastAsia"/>
        </w:rPr>
        <w:t>gerbil</w:t>
      </w:r>
      <w:proofErr w:type="spellEnd"/>
      <w:r w:rsidRPr="00D05ECA">
        <w:rPr>
          <w:rStyle w:val="Vurgu"/>
          <w:rFonts w:eastAsiaTheme="majorEastAsia"/>
        </w:rPr>
        <w:t xml:space="preserve">: a </w:t>
      </w:r>
      <w:proofErr w:type="spellStart"/>
      <w:r w:rsidRPr="00D05ECA">
        <w:rPr>
          <w:rStyle w:val="Vurgu"/>
          <w:rFonts w:eastAsiaTheme="majorEastAsia"/>
        </w:rPr>
        <w:t>unique</w:t>
      </w:r>
      <w:proofErr w:type="spellEnd"/>
      <w:r w:rsidRPr="00D05ECA">
        <w:rPr>
          <w:rStyle w:val="Vurgu"/>
          <w:rFonts w:eastAsiaTheme="majorEastAsia"/>
        </w:rPr>
        <w:t xml:space="preserve"> model </w:t>
      </w:r>
      <w:proofErr w:type="spellStart"/>
      <w:r w:rsidRPr="00D05ECA">
        <w:rPr>
          <w:rStyle w:val="Vurgu"/>
          <w:rFonts w:eastAsiaTheme="majorEastAsia"/>
        </w:rPr>
        <w:t>for</w:t>
      </w:r>
      <w:proofErr w:type="spellEnd"/>
      <w:r w:rsidRPr="00D05ECA">
        <w:rPr>
          <w:rStyle w:val="Vurgu"/>
          <w:rFonts w:eastAsiaTheme="majorEastAsia"/>
        </w:rPr>
        <w:t xml:space="preserve"> </w:t>
      </w:r>
      <w:proofErr w:type="spellStart"/>
      <w:r w:rsidRPr="00D05ECA">
        <w:rPr>
          <w:rStyle w:val="Vurgu"/>
          <w:rFonts w:eastAsiaTheme="majorEastAsia"/>
        </w:rPr>
        <w:t>research</w:t>
      </w:r>
      <w:proofErr w:type="spellEnd"/>
      <w:r w:rsidRPr="00D05ECA">
        <w:rPr>
          <w:rStyle w:val="Vurgu"/>
          <w:rFonts w:eastAsiaTheme="majorEastAsia"/>
        </w:rPr>
        <w:t xml:space="preserve"> on </w:t>
      </w:r>
      <w:proofErr w:type="spellStart"/>
      <w:r w:rsidRPr="00D05ECA">
        <w:rPr>
          <w:rStyle w:val="Vurgu"/>
          <w:rFonts w:eastAsiaTheme="majorEastAsia"/>
        </w:rPr>
        <w:t>aging</w:t>
      </w:r>
      <w:proofErr w:type="spellEnd"/>
      <w:r w:rsidRPr="00D05ECA">
        <w:t xml:space="preserve">. </w:t>
      </w:r>
      <w:proofErr w:type="spellStart"/>
      <w:r w:rsidRPr="00D05ECA">
        <w:rPr>
          <w:rStyle w:val="Gl"/>
          <w:rFonts w:eastAsiaTheme="majorEastAsia"/>
          <w:b w:val="0"/>
        </w:rPr>
        <w:t>Experimental</w:t>
      </w:r>
      <w:proofErr w:type="spellEnd"/>
      <w:r w:rsidRPr="00D05ECA">
        <w:rPr>
          <w:rStyle w:val="Gl"/>
          <w:rFonts w:eastAsiaTheme="majorEastAsia"/>
          <w:b w:val="0"/>
        </w:rPr>
        <w:t xml:space="preserve"> </w:t>
      </w:r>
      <w:proofErr w:type="spellStart"/>
      <w:r w:rsidRPr="00D05ECA">
        <w:rPr>
          <w:rStyle w:val="Gl"/>
          <w:rFonts w:eastAsiaTheme="majorEastAsia"/>
          <w:b w:val="0"/>
        </w:rPr>
        <w:t>Aging</w:t>
      </w:r>
      <w:proofErr w:type="spellEnd"/>
      <w:r w:rsidRPr="00D05ECA">
        <w:rPr>
          <w:rStyle w:val="Gl"/>
          <w:rFonts w:eastAsiaTheme="majorEastAsia"/>
          <w:b w:val="0"/>
        </w:rPr>
        <w:t xml:space="preserve"> </w:t>
      </w:r>
      <w:proofErr w:type="spellStart"/>
      <w:r w:rsidRPr="00D05ECA">
        <w:rPr>
          <w:rStyle w:val="Gl"/>
          <w:rFonts w:eastAsiaTheme="majorEastAsia"/>
          <w:b w:val="0"/>
        </w:rPr>
        <w:t>Research</w:t>
      </w:r>
      <w:proofErr w:type="spellEnd"/>
      <w:r w:rsidRPr="00D05ECA">
        <w:rPr>
          <w:rStyle w:val="Gl"/>
          <w:rFonts w:eastAsiaTheme="majorEastAsia"/>
          <w:b w:val="0"/>
        </w:rPr>
        <w:t>, 12</w:t>
      </w:r>
      <w:r w:rsidRPr="00D05ECA">
        <w:t>(1), 3–21.</w:t>
      </w:r>
    </w:p>
    <w:p w14:paraId="2712A7E4" w14:textId="6063F994" w:rsidR="00FD1EC7" w:rsidRPr="00D05ECA" w:rsidRDefault="00FD1EC7" w:rsidP="00703F57">
      <w:pPr>
        <w:pStyle w:val="NormalWeb"/>
        <w:spacing w:before="0" w:beforeAutospacing="0" w:after="120" w:afterAutospacing="0" w:line="360" w:lineRule="auto"/>
        <w:ind w:left="567" w:hanging="567"/>
        <w:jc w:val="both"/>
      </w:pPr>
      <w:proofErr w:type="spellStart"/>
      <w:r w:rsidRPr="00D05ECA">
        <w:rPr>
          <w:rStyle w:val="Gl"/>
          <w:rFonts w:eastAsiaTheme="majorEastAsia"/>
          <w:b w:val="0"/>
        </w:rPr>
        <w:t>Corssen</w:t>
      </w:r>
      <w:proofErr w:type="spellEnd"/>
      <w:r w:rsidRPr="00D05ECA">
        <w:rPr>
          <w:rStyle w:val="Gl"/>
          <w:rFonts w:eastAsiaTheme="majorEastAsia"/>
          <w:b w:val="0"/>
        </w:rPr>
        <w:t xml:space="preserve">, G., </w:t>
      </w:r>
      <w:r w:rsidR="00E0493E" w:rsidRPr="00D05ECA">
        <w:rPr>
          <w:rStyle w:val="Gl"/>
          <w:rFonts w:eastAsiaTheme="majorEastAsia"/>
          <w:b w:val="0"/>
        </w:rPr>
        <w:t>ve</w:t>
      </w:r>
      <w:r w:rsidRPr="00D05ECA">
        <w:rPr>
          <w:rStyle w:val="Gl"/>
          <w:rFonts w:eastAsiaTheme="majorEastAsia"/>
          <w:b w:val="0"/>
        </w:rPr>
        <w:t xml:space="preserve"> Domino, E. F. (1966).</w:t>
      </w:r>
      <w:proofErr w:type="spellStart"/>
      <w:r w:rsidRPr="00D05ECA">
        <w:t>Dissociative</w:t>
      </w:r>
      <w:proofErr w:type="spellEnd"/>
      <w:r w:rsidRPr="00D05ECA">
        <w:t xml:space="preserve"> </w:t>
      </w:r>
      <w:proofErr w:type="spellStart"/>
      <w:r w:rsidRPr="00D05ECA">
        <w:t>anesthesia</w:t>
      </w:r>
      <w:proofErr w:type="spellEnd"/>
      <w:r w:rsidRPr="00D05ECA">
        <w:t xml:space="preserve">: </w:t>
      </w:r>
      <w:proofErr w:type="spellStart"/>
      <w:r w:rsidRPr="00D05ECA">
        <w:t>Further</w:t>
      </w:r>
      <w:proofErr w:type="spellEnd"/>
      <w:r w:rsidRPr="00D05ECA">
        <w:t xml:space="preserve"> </w:t>
      </w:r>
      <w:proofErr w:type="spellStart"/>
      <w:r w:rsidRPr="00D05ECA">
        <w:t>pharmacologic</w:t>
      </w:r>
      <w:proofErr w:type="spellEnd"/>
      <w:r w:rsidRPr="00D05ECA">
        <w:t xml:space="preserve"> </w:t>
      </w:r>
      <w:proofErr w:type="spellStart"/>
      <w:r w:rsidRPr="00D05ECA">
        <w:t>studies</w:t>
      </w:r>
      <w:proofErr w:type="spellEnd"/>
      <w:r w:rsidRPr="00D05ECA">
        <w:t xml:space="preserve"> </w:t>
      </w:r>
      <w:proofErr w:type="spellStart"/>
      <w:r w:rsidRPr="00D05ECA">
        <w:t>and</w:t>
      </w:r>
      <w:proofErr w:type="spellEnd"/>
      <w:r w:rsidRPr="00D05ECA">
        <w:t xml:space="preserve"> </w:t>
      </w:r>
      <w:proofErr w:type="spellStart"/>
      <w:r w:rsidRPr="00D05ECA">
        <w:t>clinical</w:t>
      </w:r>
      <w:proofErr w:type="spellEnd"/>
      <w:r w:rsidRPr="00D05ECA">
        <w:t xml:space="preserve"> </w:t>
      </w:r>
      <w:proofErr w:type="spellStart"/>
      <w:r w:rsidRPr="00D05ECA">
        <w:t>experience</w:t>
      </w:r>
      <w:proofErr w:type="spellEnd"/>
      <w:r w:rsidRPr="00D05ECA">
        <w:t xml:space="preserve"> </w:t>
      </w:r>
      <w:proofErr w:type="spellStart"/>
      <w:r w:rsidRPr="00D05ECA">
        <w:t>with</w:t>
      </w:r>
      <w:proofErr w:type="spellEnd"/>
      <w:r w:rsidRPr="00D05ECA">
        <w:t xml:space="preserve"> </w:t>
      </w:r>
      <w:proofErr w:type="spellStart"/>
      <w:r w:rsidRPr="00D05ECA">
        <w:t>the</w:t>
      </w:r>
      <w:proofErr w:type="spellEnd"/>
      <w:r w:rsidRPr="00D05ECA">
        <w:t xml:space="preserve"> </w:t>
      </w:r>
      <w:proofErr w:type="spellStart"/>
      <w:r w:rsidRPr="00D05ECA">
        <w:t>phencyclidine</w:t>
      </w:r>
      <w:proofErr w:type="spellEnd"/>
      <w:r w:rsidRPr="00D05ECA">
        <w:t xml:space="preserve"> </w:t>
      </w:r>
      <w:proofErr w:type="spellStart"/>
      <w:r w:rsidRPr="00D05ECA">
        <w:t>derivative</w:t>
      </w:r>
      <w:proofErr w:type="spellEnd"/>
      <w:r w:rsidRPr="00D05ECA">
        <w:t xml:space="preserve"> CI-581. </w:t>
      </w:r>
      <w:proofErr w:type="spellStart"/>
      <w:r w:rsidRPr="00D05ECA">
        <w:rPr>
          <w:rStyle w:val="Vurgu"/>
          <w:rFonts w:eastAsiaTheme="majorEastAsia"/>
        </w:rPr>
        <w:t>Anesthesia</w:t>
      </w:r>
      <w:proofErr w:type="spellEnd"/>
      <w:r w:rsidRPr="00D05ECA">
        <w:rPr>
          <w:rStyle w:val="Vurgu"/>
          <w:rFonts w:eastAsiaTheme="majorEastAsia"/>
        </w:rPr>
        <w:t xml:space="preserve"> </w:t>
      </w:r>
      <w:r w:rsidR="00E0493E" w:rsidRPr="00D05ECA">
        <w:rPr>
          <w:rStyle w:val="Vurgu"/>
          <w:rFonts w:eastAsiaTheme="majorEastAsia"/>
        </w:rPr>
        <w:t>ve</w:t>
      </w:r>
      <w:r w:rsidRPr="00D05ECA">
        <w:rPr>
          <w:rStyle w:val="Vurgu"/>
          <w:rFonts w:eastAsiaTheme="majorEastAsia"/>
        </w:rPr>
        <w:t xml:space="preserve"> </w:t>
      </w:r>
      <w:proofErr w:type="spellStart"/>
      <w:r w:rsidRPr="00D05ECA">
        <w:rPr>
          <w:rStyle w:val="Vurgu"/>
          <w:rFonts w:eastAsiaTheme="majorEastAsia"/>
        </w:rPr>
        <w:t>Analgesia</w:t>
      </w:r>
      <w:proofErr w:type="spellEnd"/>
      <w:r w:rsidRPr="00D05ECA">
        <w:rPr>
          <w:rStyle w:val="Vurgu"/>
          <w:rFonts w:eastAsiaTheme="majorEastAsia"/>
        </w:rPr>
        <w:t>, 45</w:t>
      </w:r>
      <w:r w:rsidRPr="00D05ECA">
        <w:t>, 29–40.</w:t>
      </w:r>
    </w:p>
    <w:p w14:paraId="11BF948C" w14:textId="725448C6" w:rsidR="00FD1EC7" w:rsidRPr="00D05ECA" w:rsidRDefault="00FD1EC7" w:rsidP="00703F57">
      <w:pPr>
        <w:pStyle w:val="NormalWeb"/>
        <w:spacing w:before="0" w:beforeAutospacing="0" w:after="120" w:afterAutospacing="0" w:line="360" w:lineRule="auto"/>
        <w:ind w:left="567" w:hanging="567"/>
        <w:jc w:val="both"/>
      </w:pPr>
      <w:proofErr w:type="spellStart"/>
      <w:r w:rsidRPr="00D05ECA">
        <w:t>Cowan</w:t>
      </w:r>
      <w:proofErr w:type="spellEnd"/>
      <w:r w:rsidRPr="00D05ECA">
        <w:t xml:space="preserve">, A., </w:t>
      </w:r>
      <w:proofErr w:type="spellStart"/>
      <w:r w:rsidRPr="00D05ECA">
        <w:t>Lewis</w:t>
      </w:r>
      <w:proofErr w:type="spellEnd"/>
      <w:r w:rsidRPr="00D05ECA">
        <w:t xml:space="preserve">, J. W., </w:t>
      </w:r>
      <w:r w:rsidR="00E0493E" w:rsidRPr="00D05ECA">
        <w:t>ve</w:t>
      </w:r>
      <w:r w:rsidRPr="00D05ECA">
        <w:t xml:space="preserve"> </w:t>
      </w:r>
      <w:proofErr w:type="spellStart"/>
      <w:r w:rsidRPr="00D05ECA">
        <w:t>Macfarlane</w:t>
      </w:r>
      <w:proofErr w:type="spellEnd"/>
      <w:r w:rsidRPr="00D05ECA">
        <w:t xml:space="preserve">, I. R. (1977). </w:t>
      </w:r>
      <w:proofErr w:type="spellStart"/>
      <w:r w:rsidRPr="00D05ECA">
        <w:t>Agonist</w:t>
      </w:r>
      <w:proofErr w:type="spellEnd"/>
      <w:r w:rsidRPr="00D05ECA">
        <w:t xml:space="preserve"> </w:t>
      </w:r>
      <w:proofErr w:type="spellStart"/>
      <w:r w:rsidRPr="00D05ECA">
        <w:t>and</w:t>
      </w:r>
      <w:proofErr w:type="spellEnd"/>
      <w:r w:rsidRPr="00D05ECA">
        <w:t xml:space="preserve"> antagonist </w:t>
      </w:r>
      <w:proofErr w:type="spellStart"/>
      <w:r w:rsidRPr="00D05ECA">
        <w:t>properties</w:t>
      </w:r>
      <w:proofErr w:type="spellEnd"/>
      <w:r w:rsidRPr="00D05ECA">
        <w:t xml:space="preserve"> of </w:t>
      </w:r>
      <w:proofErr w:type="spellStart"/>
      <w:r w:rsidRPr="00D05ECA">
        <w:t>buprenorphine</w:t>
      </w:r>
      <w:proofErr w:type="spellEnd"/>
      <w:r w:rsidRPr="00D05ECA">
        <w:t xml:space="preserve">, a </w:t>
      </w:r>
      <w:proofErr w:type="spellStart"/>
      <w:r w:rsidRPr="00D05ECA">
        <w:t>new</w:t>
      </w:r>
      <w:proofErr w:type="spellEnd"/>
      <w:r w:rsidRPr="00D05ECA">
        <w:t xml:space="preserve"> </w:t>
      </w:r>
      <w:proofErr w:type="spellStart"/>
      <w:r w:rsidRPr="00D05ECA">
        <w:t>antinociceptive</w:t>
      </w:r>
      <w:proofErr w:type="spellEnd"/>
      <w:r w:rsidRPr="00D05ECA">
        <w:t xml:space="preserve"> </w:t>
      </w:r>
      <w:proofErr w:type="spellStart"/>
      <w:r w:rsidRPr="00D05ECA">
        <w:t>agent</w:t>
      </w:r>
      <w:proofErr w:type="spellEnd"/>
      <w:r w:rsidRPr="00D05ECA">
        <w:t>.</w:t>
      </w:r>
      <w:r w:rsidRPr="00D05ECA">
        <w:rPr>
          <w:rStyle w:val="apple-converted-space"/>
          <w:rFonts w:eastAsiaTheme="majorEastAsia"/>
        </w:rPr>
        <w:t> </w:t>
      </w:r>
      <w:r w:rsidRPr="00D05ECA">
        <w:rPr>
          <w:rStyle w:val="Vurgu"/>
          <w:rFonts w:eastAsiaTheme="majorEastAsia"/>
        </w:rPr>
        <w:t xml:space="preserve">British </w:t>
      </w:r>
      <w:proofErr w:type="spellStart"/>
      <w:r w:rsidRPr="00D05ECA">
        <w:rPr>
          <w:rStyle w:val="Vurgu"/>
          <w:rFonts w:eastAsiaTheme="majorEastAsia"/>
        </w:rPr>
        <w:t>Journal</w:t>
      </w:r>
      <w:proofErr w:type="spellEnd"/>
      <w:r w:rsidRPr="00D05ECA">
        <w:rPr>
          <w:rStyle w:val="Vurgu"/>
          <w:rFonts w:eastAsiaTheme="majorEastAsia"/>
        </w:rPr>
        <w:t xml:space="preserve"> of </w:t>
      </w:r>
      <w:proofErr w:type="spellStart"/>
      <w:r w:rsidRPr="00D05ECA">
        <w:rPr>
          <w:rStyle w:val="Vurgu"/>
          <w:rFonts w:eastAsiaTheme="majorEastAsia"/>
        </w:rPr>
        <w:t>Pharmacology</w:t>
      </w:r>
      <w:proofErr w:type="spellEnd"/>
      <w:r w:rsidRPr="00D05ECA">
        <w:rPr>
          <w:rStyle w:val="Vurgu"/>
          <w:rFonts w:eastAsiaTheme="majorEastAsia"/>
        </w:rPr>
        <w:t>, 60</w:t>
      </w:r>
      <w:r w:rsidRPr="00D05ECA">
        <w:t>(4), 537–545.</w:t>
      </w:r>
    </w:p>
    <w:p w14:paraId="7DB2739B" w14:textId="77777777" w:rsidR="00FD1EC7" w:rsidRPr="00D05ECA" w:rsidRDefault="00FD1EC7" w:rsidP="00703F57">
      <w:pPr>
        <w:pStyle w:val="NormalWeb"/>
        <w:spacing w:before="0" w:beforeAutospacing="0" w:after="120" w:afterAutospacing="0" w:line="360" w:lineRule="auto"/>
        <w:ind w:left="567" w:hanging="567"/>
        <w:jc w:val="both"/>
      </w:pPr>
      <w:proofErr w:type="spellStart"/>
      <w:r w:rsidRPr="00D05ECA">
        <w:t>Davis</w:t>
      </w:r>
      <w:proofErr w:type="spellEnd"/>
      <w:r w:rsidRPr="00D05ECA">
        <w:t xml:space="preserve">, J. A. (2008). Mouse </w:t>
      </w:r>
      <w:proofErr w:type="spellStart"/>
      <w:r w:rsidRPr="00D05ECA">
        <w:t>and</w:t>
      </w:r>
      <w:proofErr w:type="spellEnd"/>
      <w:r w:rsidRPr="00D05ECA">
        <w:t xml:space="preserve"> </w:t>
      </w:r>
      <w:proofErr w:type="spellStart"/>
      <w:r w:rsidRPr="00D05ECA">
        <w:t>rat</w:t>
      </w:r>
      <w:proofErr w:type="spellEnd"/>
      <w:r w:rsidRPr="00D05ECA">
        <w:t xml:space="preserve"> </w:t>
      </w:r>
      <w:proofErr w:type="spellStart"/>
      <w:r w:rsidRPr="00D05ECA">
        <w:t>anesthesia</w:t>
      </w:r>
      <w:proofErr w:type="spellEnd"/>
      <w:r w:rsidRPr="00D05ECA">
        <w:t xml:space="preserve"> </w:t>
      </w:r>
      <w:proofErr w:type="spellStart"/>
      <w:r w:rsidRPr="00D05ECA">
        <w:t>and</w:t>
      </w:r>
      <w:proofErr w:type="spellEnd"/>
      <w:r w:rsidRPr="00D05ECA">
        <w:t xml:space="preserve"> </w:t>
      </w:r>
      <w:proofErr w:type="spellStart"/>
      <w:r w:rsidRPr="00D05ECA">
        <w:t>analgesia</w:t>
      </w:r>
      <w:proofErr w:type="spellEnd"/>
      <w:r w:rsidRPr="00D05ECA">
        <w:t xml:space="preserve">. </w:t>
      </w:r>
      <w:proofErr w:type="spellStart"/>
      <w:r w:rsidRPr="00D05ECA">
        <w:t>Current</w:t>
      </w:r>
      <w:proofErr w:type="spellEnd"/>
      <w:r w:rsidRPr="00D05ECA">
        <w:t xml:space="preserve"> </w:t>
      </w:r>
      <w:proofErr w:type="spellStart"/>
      <w:r w:rsidRPr="00D05ECA">
        <w:t>protocols</w:t>
      </w:r>
      <w:proofErr w:type="spellEnd"/>
      <w:r w:rsidRPr="00D05ECA">
        <w:t xml:space="preserve"> in </w:t>
      </w:r>
      <w:proofErr w:type="spellStart"/>
      <w:r w:rsidRPr="00D05ECA">
        <w:t>neuroscience</w:t>
      </w:r>
      <w:proofErr w:type="spellEnd"/>
      <w:r w:rsidRPr="00D05ECA">
        <w:t>, 42(1), A-4B.</w:t>
      </w:r>
    </w:p>
    <w:p w14:paraId="4209FCB7" w14:textId="77777777" w:rsidR="00FD1EC7" w:rsidRPr="00D05ECA" w:rsidRDefault="00FD1EC7" w:rsidP="00703F57">
      <w:pPr>
        <w:pStyle w:val="NormalWeb"/>
        <w:spacing w:before="0" w:beforeAutospacing="0" w:after="120" w:afterAutospacing="0" w:line="360" w:lineRule="auto"/>
        <w:ind w:left="567" w:hanging="567"/>
        <w:jc w:val="both"/>
      </w:pPr>
      <w:proofErr w:type="spellStart"/>
      <w:r w:rsidRPr="00D05ECA">
        <w:t>DeBuf</w:t>
      </w:r>
      <w:proofErr w:type="spellEnd"/>
      <w:r w:rsidRPr="00D05ECA">
        <w:t xml:space="preserve">, J. (1994). </w:t>
      </w:r>
      <w:proofErr w:type="spellStart"/>
      <w:r w:rsidRPr="00D05ECA">
        <w:t>Use</w:t>
      </w:r>
      <w:proofErr w:type="spellEnd"/>
      <w:r w:rsidRPr="00D05ECA">
        <w:t xml:space="preserve"> of </w:t>
      </w:r>
      <w:proofErr w:type="spellStart"/>
      <w:r w:rsidRPr="00D05ECA">
        <w:t>NSAIDs</w:t>
      </w:r>
      <w:proofErr w:type="spellEnd"/>
      <w:r w:rsidRPr="00D05ECA">
        <w:t xml:space="preserve"> in </w:t>
      </w:r>
      <w:proofErr w:type="spellStart"/>
      <w:r w:rsidRPr="00D05ECA">
        <w:t>laboratory</w:t>
      </w:r>
      <w:proofErr w:type="spellEnd"/>
      <w:r w:rsidRPr="00D05ECA">
        <w:t xml:space="preserve"> </w:t>
      </w:r>
      <w:proofErr w:type="spellStart"/>
      <w:r w:rsidRPr="00D05ECA">
        <w:t>animals</w:t>
      </w:r>
      <w:proofErr w:type="spellEnd"/>
      <w:r w:rsidRPr="00D05ECA">
        <w:t xml:space="preserve">: A </w:t>
      </w:r>
      <w:proofErr w:type="spellStart"/>
      <w:r w:rsidRPr="00D05ECA">
        <w:t>review</w:t>
      </w:r>
      <w:proofErr w:type="spellEnd"/>
      <w:r w:rsidRPr="00D05ECA">
        <w:t>.</w:t>
      </w:r>
      <w:r w:rsidRPr="00D05ECA">
        <w:rPr>
          <w:rStyle w:val="apple-converted-space"/>
          <w:rFonts w:eastAsiaTheme="majorEastAsia"/>
        </w:rPr>
        <w:t> </w:t>
      </w:r>
      <w:proofErr w:type="spellStart"/>
      <w:r w:rsidRPr="00D05ECA">
        <w:rPr>
          <w:rStyle w:val="Vurgu"/>
          <w:rFonts w:eastAsiaTheme="majorEastAsia"/>
        </w:rPr>
        <w:t>Laboratory</w:t>
      </w:r>
      <w:proofErr w:type="spellEnd"/>
      <w:r w:rsidRPr="00D05ECA">
        <w:rPr>
          <w:rStyle w:val="Vurgu"/>
          <w:rFonts w:eastAsiaTheme="majorEastAsia"/>
        </w:rPr>
        <w:t xml:space="preserve"> Animals, 28</w:t>
      </w:r>
      <w:r w:rsidRPr="00D05ECA">
        <w:t>(3), 201–213.</w:t>
      </w:r>
    </w:p>
    <w:p w14:paraId="1430D89E" w14:textId="77777777" w:rsidR="00FD1EC7" w:rsidRPr="00D05ECA" w:rsidRDefault="00FD1EC7" w:rsidP="00703F57">
      <w:pPr>
        <w:pStyle w:val="NormalWeb"/>
        <w:spacing w:before="0" w:beforeAutospacing="0" w:after="120" w:afterAutospacing="0" w:line="360" w:lineRule="auto"/>
        <w:ind w:left="567" w:hanging="567"/>
        <w:jc w:val="both"/>
      </w:pPr>
      <w:proofErr w:type="spellStart"/>
      <w:r w:rsidRPr="00D05ECA">
        <w:t>Drage</w:t>
      </w:r>
      <w:proofErr w:type="spellEnd"/>
      <w:r w:rsidRPr="00D05ECA">
        <w:t xml:space="preserve">, D. S. (1995). </w:t>
      </w:r>
      <w:proofErr w:type="spellStart"/>
      <w:r w:rsidRPr="00D05ECA">
        <w:t>Reversal</w:t>
      </w:r>
      <w:proofErr w:type="spellEnd"/>
      <w:r w:rsidRPr="00D05ECA">
        <w:t xml:space="preserve"> of </w:t>
      </w:r>
      <w:proofErr w:type="spellStart"/>
      <w:r w:rsidRPr="00D05ECA">
        <w:t>medetomidine</w:t>
      </w:r>
      <w:proofErr w:type="spellEnd"/>
      <w:r w:rsidRPr="00D05ECA">
        <w:t>/</w:t>
      </w:r>
      <w:proofErr w:type="spellStart"/>
      <w:r w:rsidRPr="00D05ECA">
        <w:t>ketamine</w:t>
      </w:r>
      <w:proofErr w:type="spellEnd"/>
      <w:r w:rsidRPr="00D05ECA">
        <w:t xml:space="preserve"> </w:t>
      </w:r>
      <w:proofErr w:type="spellStart"/>
      <w:r w:rsidRPr="00D05ECA">
        <w:t>anesthesia</w:t>
      </w:r>
      <w:proofErr w:type="spellEnd"/>
      <w:r w:rsidRPr="00D05ECA">
        <w:t xml:space="preserve"> in </w:t>
      </w:r>
      <w:proofErr w:type="spellStart"/>
      <w:r w:rsidRPr="00D05ECA">
        <w:t>rodents</w:t>
      </w:r>
      <w:proofErr w:type="spellEnd"/>
      <w:r w:rsidRPr="00D05ECA">
        <w:t xml:space="preserve"> </w:t>
      </w:r>
      <w:proofErr w:type="spellStart"/>
      <w:r w:rsidRPr="00D05ECA">
        <w:t>using</w:t>
      </w:r>
      <w:proofErr w:type="spellEnd"/>
      <w:r w:rsidRPr="00D05ECA">
        <w:t xml:space="preserve"> </w:t>
      </w:r>
      <w:proofErr w:type="spellStart"/>
      <w:r w:rsidRPr="00D05ECA">
        <w:t>atipamezole</w:t>
      </w:r>
      <w:proofErr w:type="spellEnd"/>
      <w:r w:rsidRPr="00D05ECA">
        <w:t>.</w:t>
      </w:r>
      <w:r w:rsidRPr="00D05ECA">
        <w:rPr>
          <w:rStyle w:val="apple-converted-space"/>
          <w:rFonts w:eastAsiaTheme="majorEastAsia"/>
        </w:rPr>
        <w:t> </w:t>
      </w:r>
      <w:proofErr w:type="spellStart"/>
      <w:r w:rsidRPr="00D05ECA">
        <w:rPr>
          <w:rStyle w:val="Vurgu"/>
          <w:rFonts w:eastAsiaTheme="majorEastAsia"/>
        </w:rPr>
        <w:t>Laboratory</w:t>
      </w:r>
      <w:proofErr w:type="spellEnd"/>
      <w:r w:rsidRPr="00D05ECA">
        <w:rPr>
          <w:rStyle w:val="Vurgu"/>
          <w:rFonts w:eastAsiaTheme="majorEastAsia"/>
        </w:rPr>
        <w:t xml:space="preserve"> </w:t>
      </w:r>
      <w:proofErr w:type="spellStart"/>
      <w:r w:rsidRPr="00D05ECA">
        <w:rPr>
          <w:rStyle w:val="Vurgu"/>
          <w:rFonts w:eastAsiaTheme="majorEastAsia"/>
        </w:rPr>
        <w:t>Animal</w:t>
      </w:r>
      <w:proofErr w:type="spellEnd"/>
      <w:r w:rsidRPr="00D05ECA">
        <w:rPr>
          <w:rStyle w:val="Vurgu"/>
          <w:rFonts w:eastAsiaTheme="majorEastAsia"/>
        </w:rPr>
        <w:t xml:space="preserve"> </w:t>
      </w:r>
      <w:proofErr w:type="spellStart"/>
      <w:r w:rsidRPr="00D05ECA">
        <w:rPr>
          <w:rStyle w:val="Vurgu"/>
          <w:rFonts w:eastAsiaTheme="majorEastAsia"/>
        </w:rPr>
        <w:t>Science</w:t>
      </w:r>
      <w:proofErr w:type="spellEnd"/>
      <w:r w:rsidRPr="00D05ECA">
        <w:rPr>
          <w:rStyle w:val="Vurgu"/>
          <w:rFonts w:eastAsiaTheme="majorEastAsia"/>
        </w:rPr>
        <w:t>, 45</w:t>
      </w:r>
      <w:r w:rsidRPr="00D05ECA">
        <w:t>(6), 637–642.</w:t>
      </w:r>
    </w:p>
    <w:p w14:paraId="30F2DA99" w14:textId="032CFC96" w:rsidR="00FD1EC7" w:rsidRPr="00D05ECA" w:rsidRDefault="00FD1EC7" w:rsidP="00703F57">
      <w:pPr>
        <w:pStyle w:val="NormalWeb"/>
        <w:spacing w:before="0" w:beforeAutospacing="0" w:after="120" w:afterAutospacing="0" w:line="360" w:lineRule="auto"/>
        <w:ind w:left="567" w:hanging="567"/>
        <w:jc w:val="both"/>
        <w:rPr>
          <w:b/>
        </w:rPr>
      </w:pPr>
      <w:r w:rsidRPr="00D05ECA">
        <w:t xml:space="preserve">Ellen, Y., </w:t>
      </w:r>
      <w:proofErr w:type="spellStart"/>
      <w:r w:rsidRPr="00D05ECA">
        <w:t>Flecknell</w:t>
      </w:r>
      <w:proofErr w:type="spellEnd"/>
      <w:r w:rsidRPr="00D05ECA">
        <w:t xml:space="preserve">, P., </w:t>
      </w:r>
      <w:r w:rsidR="00E0493E" w:rsidRPr="00D05ECA">
        <w:t>ve</w:t>
      </w:r>
      <w:r w:rsidRPr="00D05ECA">
        <w:t xml:space="preserve"> </w:t>
      </w:r>
      <w:proofErr w:type="spellStart"/>
      <w:r w:rsidRPr="00D05ECA">
        <w:t>Leach</w:t>
      </w:r>
      <w:proofErr w:type="spellEnd"/>
      <w:r w:rsidRPr="00D05ECA">
        <w:t xml:space="preserve">, M. (2016). </w:t>
      </w:r>
      <w:r w:rsidRPr="00D05ECA">
        <w:rPr>
          <w:rStyle w:val="Vurgu"/>
          <w:rFonts w:eastAsiaTheme="majorEastAsia"/>
        </w:rPr>
        <w:t xml:space="preserve">Evaluation of </w:t>
      </w:r>
      <w:proofErr w:type="spellStart"/>
      <w:r w:rsidRPr="00D05ECA">
        <w:rPr>
          <w:rStyle w:val="Vurgu"/>
          <w:rFonts w:eastAsiaTheme="majorEastAsia"/>
        </w:rPr>
        <w:t>using</w:t>
      </w:r>
      <w:proofErr w:type="spellEnd"/>
      <w:r w:rsidRPr="00D05ECA">
        <w:rPr>
          <w:rStyle w:val="Vurgu"/>
          <w:rFonts w:eastAsiaTheme="majorEastAsia"/>
        </w:rPr>
        <w:t xml:space="preserve"> </w:t>
      </w:r>
      <w:proofErr w:type="spellStart"/>
      <w:r w:rsidRPr="00D05ECA">
        <w:rPr>
          <w:rStyle w:val="Vurgu"/>
          <w:rFonts w:eastAsiaTheme="majorEastAsia"/>
        </w:rPr>
        <w:t>behavioural</w:t>
      </w:r>
      <w:proofErr w:type="spellEnd"/>
      <w:r w:rsidRPr="00D05ECA">
        <w:rPr>
          <w:rStyle w:val="Vurgu"/>
          <w:rFonts w:eastAsiaTheme="majorEastAsia"/>
        </w:rPr>
        <w:t xml:space="preserve"> </w:t>
      </w:r>
      <w:proofErr w:type="spellStart"/>
      <w:r w:rsidRPr="00D05ECA">
        <w:rPr>
          <w:rStyle w:val="Vurgu"/>
          <w:rFonts w:eastAsiaTheme="majorEastAsia"/>
        </w:rPr>
        <w:t>changes</w:t>
      </w:r>
      <w:proofErr w:type="spellEnd"/>
      <w:r w:rsidRPr="00D05ECA">
        <w:rPr>
          <w:rStyle w:val="Vurgu"/>
          <w:rFonts w:eastAsiaTheme="majorEastAsia"/>
        </w:rPr>
        <w:t xml:space="preserve"> </w:t>
      </w:r>
      <w:proofErr w:type="spellStart"/>
      <w:r w:rsidRPr="00D05ECA">
        <w:rPr>
          <w:rStyle w:val="Vurgu"/>
          <w:rFonts w:eastAsiaTheme="majorEastAsia"/>
        </w:rPr>
        <w:t>to</w:t>
      </w:r>
      <w:proofErr w:type="spellEnd"/>
      <w:r w:rsidRPr="00D05ECA">
        <w:rPr>
          <w:rStyle w:val="Vurgu"/>
          <w:rFonts w:eastAsiaTheme="majorEastAsia"/>
        </w:rPr>
        <w:t xml:space="preserve"> </w:t>
      </w:r>
      <w:proofErr w:type="spellStart"/>
      <w:r w:rsidRPr="00D05ECA">
        <w:rPr>
          <w:rStyle w:val="Vurgu"/>
          <w:rFonts w:eastAsiaTheme="majorEastAsia"/>
        </w:rPr>
        <w:t>assess</w:t>
      </w:r>
      <w:proofErr w:type="spellEnd"/>
      <w:r w:rsidRPr="00D05ECA">
        <w:rPr>
          <w:rStyle w:val="Vurgu"/>
          <w:rFonts w:eastAsiaTheme="majorEastAsia"/>
        </w:rPr>
        <w:t xml:space="preserve"> post-</w:t>
      </w:r>
      <w:proofErr w:type="spellStart"/>
      <w:r w:rsidRPr="00D05ECA">
        <w:rPr>
          <w:rStyle w:val="Vurgu"/>
          <w:rFonts w:eastAsiaTheme="majorEastAsia"/>
        </w:rPr>
        <w:t>operative</w:t>
      </w:r>
      <w:proofErr w:type="spellEnd"/>
      <w:r w:rsidRPr="00D05ECA">
        <w:rPr>
          <w:rStyle w:val="Vurgu"/>
          <w:rFonts w:eastAsiaTheme="majorEastAsia"/>
        </w:rPr>
        <w:t xml:space="preserve"> </w:t>
      </w:r>
      <w:proofErr w:type="spellStart"/>
      <w:r w:rsidRPr="00D05ECA">
        <w:rPr>
          <w:rStyle w:val="Vurgu"/>
          <w:rFonts w:eastAsiaTheme="majorEastAsia"/>
        </w:rPr>
        <w:t>pain</w:t>
      </w:r>
      <w:proofErr w:type="spellEnd"/>
      <w:r w:rsidRPr="00D05ECA">
        <w:rPr>
          <w:rStyle w:val="Vurgu"/>
          <w:rFonts w:eastAsiaTheme="majorEastAsia"/>
        </w:rPr>
        <w:t xml:space="preserve"> in </w:t>
      </w:r>
      <w:proofErr w:type="spellStart"/>
      <w:r w:rsidRPr="00D05ECA">
        <w:rPr>
          <w:rStyle w:val="Vurgu"/>
          <w:rFonts w:eastAsiaTheme="majorEastAsia"/>
        </w:rPr>
        <w:t>the</w:t>
      </w:r>
      <w:proofErr w:type="spellEnd"/>
      <w:r w:rsidRPr="00D05ECA">
        <w:rPr>
          <w:rStyle w:val="Vurgu"/>
          <w:rFonts w:eastAsiaTheme="majorEastAsia"/>
        </w:rPr>
        <w:t xml:space="preserve"> </w:t>
      </w:r>
      <w:proofErr w:type="spellStart"/>
      <w:r w:rsidRPr="00D05ECA">
        <w:rPr>
          <w:rStyle w:val="Vurgu"/>
          <w:rFonts w:eastAsiaTheme="majorEastAsia"/>
        </w:rPr>
        <w:t>guinea</w:t>
      </w:r>
      <w:proofErr w:type="spellEnd"/>
      <w:r w:rsidRPr="00D05ECA">
        <w:rPr>
          <w:rStyle w:val="Vurgu"/>
          <w:rFonts w:eastAsiaTheme="majorEastAsia"/>
        </w:rPr>
        <w:t xml:space="preserve"> </w:t>
      </w:r>
      <w:proofErr w:type="spellStart"/>
      <w:r w:rsidRPr="00D05ECA">
        <w:rPr>
          <w:rStyle w:val="Vurgu"/>
          <w:rFonts w:eastAsiaTheme="majorEastAsia"/>
        </w:rPr>
        <w:t>pig</w:t>
      </w:r>
      <w:proofErr w:type="spellEnd"/>
      <w:r w:rsidRPr="00D05ECA">
        <w:rPr>
          <w:rStyle w:val="Vurgu"/>
          <w:rFonts w:eastAsiaTheme="majorEastAsia"/>
        </w:rPr>
        <w:t xml:space="preserve"> (</w:t>
      </w:r>
      <w:proofErr w:type="spellStart"/>
      <w:r w:rsidRPr="00D05ECA">
        <w:rPr>
          <w:rStyle w:val="Vurgu"/>
          <w:rFonts w:eastAsiaTheme="majorEastAsia"/>
        </w:rPr>
        <w:t>Cavia</w:t>
      </w:r>
      <w:proofErr w:type="spellEnd"/>
      <w:r w:rsidRPr="00D05ECA">
        <w:rPr>
          <w:rStyle w:val="Vurgu"/>
          <w:rFonts w:eastAsiaTheme="majorEastAsia"/>
        </w:rPr>
        <w:t xml:space="preserve"> </w:t>
      </w:r>
      <w:proofErr w:type="spellStart"/>
      <w:r w:rsidRPr="00D05ECA">
        <w:rPr>
          <w:rStyle w:val="Vurgu"/>
          <w:rFonts w:eastAsiaTheme="majorEastAsia"/>
        </w:rPr>
        <w:t>porcellus</w:t>
      </w:r>
      <w:proofErr w:type="spellEnd"/>
      <w:r w:rsidRPr="00D05ECA">
        <w:rPr>
          <w:rStyle w:val="Vurgu"/>
          <w:rFonts w:eastAsiaTheme="majorEastAsia"/>
        </w:rPr>
        <w:t>)</w:t>
      </w:r>
      <w:r w:rsidRPr="00D05ECA">
        <w:t xml:space="preserve">. </w:t>
      </w:r>
      <w:r w:rsidRPr="00D05ECA">
        <w:rPr>
          <w:rStyle w:val="Gl"/>
          <w:rFonts w:eastAsiaTheme="majorEastAsia"/>
          <w:b w:val="0"/>
        </w:rPr>
        <w:t>PLOS ONE, 11</w:t>
      </w:r>
      <w:r w:rsidRPr="00D05ECA">
        <w:t>(9), e0161941.</w:t>
      </w:r>
    </w:p>
    <w:p w14:paraId="6FB8F812" w14:textId="77777777" w:rsidR="00FD1EC7" w:rsidRPr="00D05ECA" w:rsidRDefault="00FD1EC7" w:rsidP="00703F57">
      <w:pPr>
        <w:pStyle w:val="NormalWeb"/>
        <w:spacing w:before="0" w:beforeAutospacing="0" w:after="120" w:afterAutospacing="0" w:line="360" w:lineRule="auto"/>
        <w:ind w:left="567" w:hanging="567"/>
        <w:jc w:val="both"/>
      </w:pPr>
      <w:proofErr w:type="spellStart"/>
      <w:r w:rsidRPr="00D05ECA">
        <w:t>Flecknell</w:t>
      </w:r>
      <w:proofErr w:type="spellEnd"/>
      <w:r w:rsidRPr="00D05ECA">
        <w:t xml:space="preserve">, P. (2018). </w:t>
      </w:r>
      <w:proofErr w:type="spellStart"/>
      <w:r w:rsidRPr="00D05ECA">
        <w:rPr>
          <w:rStyle w:val="Vurgu"/>
          <w:rFonts w:eastAsiaTheme="majorEastAsia"/>
        </w:rPr>
        <w:t>Analgesics</w:t>
      </w:r>
      <w:proofErr w:type="spellEnd"/>
      <w:r w:rsidRPr="00D05ECA">
        <w:rPr>
          <w:rStyle w:val="Vurgu"/>
          <w:rFonts w:eastAsiaTheme="majorEastAsia"/>
        </w:rPr>
        <w:t xml:space="preserve"> in </w:t>
      </w:r>
      <w:proofErr w:type="spellStart"/>
      <w:r w:rsidRPr="00D05ECA">
        <w:rPr>
          <w:rStyle w:val="Vurgu"/>
          <w:rFonts w:eastAsiaTheme="majorEastAsia"/>
        </w:rPr>
        <w:t>small</w:t>
      </w:r>
      <w:proofErr w:type="spellEnd"/>
      <w:r w:rsidRPr="00D05ECA">
        <w:rPr>
          <w:rStyle w:val="Vurgu"/>
          <w:rFonts w:eastAsiaTheme="majorEastAsia"/>
        </w:rPr>
        <w:t xml:space="preserve"> </w:t>
      </w:r>
      <w:proofErr w:type="spellStart"/>
      <w:r w:rsidRPr="00D05ECA">
        <w:rPr>
          <w:rStyle w:val="Vurgu"/>
          <w:rFonts w:eastAsiaTheme="majorEastAsia"/>
        </w:rPr>
        <w:t>mammals</w:t>
      </w:r>
      <w:proofErr w:type="spellEnd"/>
      <w:r w:rsidRPr="00D05ECA">
        <w:t xml:space="preserve">. </w:t>
      </w:r>
      <w:proofErr w:type="spellStart"/>
      <w:r w:rsidRPr="00D05ECA">
        <w:rPr>
          <w:rStyle w:val="Gl"/>
          <w:rFonts w:eastAsiaTheme="majorEastAsia"/>
          <w:b w:val="0"/>
        </w:rPr>
        <w:t>Veterinary</w:t>
      </w:r>
      <w:proofErr w:type="spellEnd"/>
      <w:r w:rsidRPr="00D05ECA">
        <w:rPr>
          <w:rStyle w:val="Gl"/>
          <w:rFonts w:eastAsiaTheme="majorEastAsia"/>
          <w:b w:val="0"/>
        </w:rPr>
        <w:t xml:space="preserve"> </w:t>
      </w:r>
      <w:proofErr w:type="spellStart"/>
      <w:r w:rsidRPr="00D05ECA">
        <w:rPr>
          <w:rStyle w:val="Gl"/>
          <w:rFonts w:eastAsiaTheme="majorEastAsia"/>
          <w:b w:val="0"/>
        </w:rPr>
        <w:t>Clinics</w:t>
      </w:r>
      <w:proofErr w:type="spellEnd"/>
      <w:r w:rsidRPr="00D05ECA">
        <w:rPr>
          <w:rStyle w:val="Gl"/>
          <w:rFonts w:eastAsiaTheme="majorEastAsia"/>
          <w:b w:val="0"/>
        </w:rPr>
        <w:t xml:space="preserve"> of North </w:t>
      </w:r>
      <w:proofErr w:type="spellStart"/>
      <w:r w:rsidRPr="00D05ECA">
        <w:rPr>
          <w:rStyle w:val="Gl"/>
          <w:rFonts w:eastAsiaTheme="majorEastAsia"/>
          <w:b w:val="0"/>
        </w:rPr>
        <w:t>America</w:t>
      </w:r>
      <w:proofErr w:type="spellEnd"/>
      <w:r w:rsidRPr="00D05ECA">
        <w:rPr>
          <w:rStyle w:val="Gl"/>
          <w:rFonts w:eastAsiaTheme="majorEastAsia"/>
          <w:b w:val="0"/>
        </w:rPr>
        <w:t xml:space="preserve">: </w:t>
      </w:r>
      <w:proofErr w:type="spellStart"/>
      <w:r w:rsidRPr="00D05ECA">
        <w:rPr>
          <w:rStyle w:val="Gl"/>
          <w:rFonts w:eastAsiaTheme="majorEastAsia"/>
          <w:b w:val="0"/>
        </w:rPr>
        <w:t>Exotic</w:t>
      </w:r>
      <w:proofErr w:type="spellEnd"/>
      <w:r w:rsidRPr="00D05ECA">
        <w:rPr>
          <w:rStyle w:val="Gl"/>
          <w:rFonts w:eastAsiaTheme="majorEastAsia"/>
          <w:b w:val="0"/>
        </w:rPr>
        <w:t xml:space="preserve"> </w:t>
      </w:r>
      <w:proofErr w:type="spellStart"/>
      <w:r w:rsidRPr="00D05ECA">
        <w:rPr>
          <w:rStyle w:val="Gl"/>
          <w:rFonts w:eastAsiaTheme="majorEastAsia"/>
          <w:b w:val="0"/>
        </w:rPr>
        <w:t>Animal</w:t>
      </w:r>
      <w:proofErr w:type="spellEnd"/>
      <w:r w:rsidRPr="00D05ECA">
        <w:rPr>
          <w:rStyle w:val="Gl"/>
          <w:rFonts w:eastAsiaTheme="majorEastAsia"/>
          <w:b w:val="0"/>
        </w:rPr>
        <w:t xml:space="preserve"> </w:t>
      </w:r>
      <w:proofErr w:type="spellStart"/>
      <w:r w:rsidRPr="00D05ECA">
        <w:rPr>
          <w:rStyle w:val="Gl"/>
          <w:rFonts w:eastAsiaTheme="majorEastAsia"/>
          <w:b w:val="0"/>
        </w:rPr>
        <w:t>Practice</w:t>
      </w:r>
      <w:proofErr w:type="spellEnd"/>
      <w:r w:rsidRPr="00D05ECA">
        <w:rPr>
          <w:rStyle w:val="Gl"/>
          <w:rFonts w:eastAsiaTheme="majorEastAsia"/>
          <w:b w:val="0"/>
        </w:rPr>
        <w:t>, 21</w:t>
      </w:r>
      <w:r w:rsidRPr="00D05ECA">
        <w:t>(1), 83–103.</w:t>
      </w:r>
    </w:p>
    <w:p w14:paraId="2611B83C" w14:textId="77777777" w:rsidR="00FD1EC7" w:rsidRPr="00D05ECA" w:rsidRDefault="00FD1EC7" w:rsidP="00703F57">
      <w:pPr>
        <w:pStyle w:val="NormalWeb"/>
        <w:spacing w:before="0" w:beforeAutospacing="0" w:after="120" w:afterAutospacing="0" w:line="360" w:lineRule="auto"/>
        <w:ind w:left="567" w:hanging="567"/>
        <w:jc w:val="both"/>
      </w:pPr>
      <w:proofErr w:type="spellStart"/>
      <w:r w:rsidRPr="00D05ECA">
        <w:lastRenderedPageBreak/>
        <w:t>Flecknell</w:t>
      </w:r>
      <w:proofErr w:type="spellEnd"/>
      <w:r w:rsidRPr="00D05ECA">
        <w:t xml:space="preserve">, P. A. (1984). </w:t>
      </w:r>
      <w:proofErr w:type="spellStart"/>
      <w:r w:rsidRPr="00D05ECA">
        <w:t>Refinement</w:t>
      </w:r>
      <w:proofErr w:type="spellEnd"/>
      <w:r w:rsidRPr="00D05ECA">
        <w:t xml:space="preserve"> of </w:t>
      </w:r>
      <w:proofErr w:type="spellStart"/>
      <w:r w:rsidRPr="00D05ECA">
        <w:t>animal</w:t>
      </w:r>
      <w:proofErr w:type="spellEnd"/>
      <w:r w:rsidRPr="00D05ECA">
        <w:t xml:space="preserve"> </w:t>
      </w:r>
      <w:proofErr w:type="spellStart"/>
      <w:r w:rsidRPr="00D05ECA">
        <w:t>experimentation</w:t>
      </w:r>
      <w:proofErr w:type="spellEnd"/>
      <w:r w:rsidRPr="00D05ECA">
        <w:t xml:space="preserve">: </w:t>
      </w:r>
      <w:proofErr w:type="spellStart"/>
      <w:r w:rsidRPr="00D05ECA">
        <w:t>Reduction</w:t>
      </w:r>
      <w:proofErr w:type="spellEnd"/>
      <w:r w:rsidRPr="00D05ECA">
        <w:t xml:space="preserve"> of </w:t>
      </w:r>
      <w:proofErr w:type="spellStart"/>
      <w:r w:rsidRPr="00D05ECA">
        <w:t>pain</w:t>
      </w:r>
      <w:proofErr w:type="spellEnd"/>
      <w:r w:rsidRPr="00D05ECA">
        <w:t xml:space="preserve"> </w:t>
      </w:r>
      <w:proofErr w:type="spellStart"/>
      <w:r w:rsidRPr="00D05ECA">
        <w:t>and</w:t>
      </w:r>
      <w:proofErr w:type="spellEnd"/>
      <w:r w:rsidRPr="00D05ECA">
        <w:t xml:space="preserve"> </w:t>
      </w:r>
      <w:proofErr w:type="spellStart"/>
      <w:r w:rsidRPr="00D05ECA">
        <w:t>distress</w:t>
      </w:r>
      <w:proofErr w:type="spellEnd"/>
      <w:r w:rsidRPr="00D05ECA">
        <w:t>.</w:t>
      </w:r>
      <w:r w:rsidRPr="00D05ECA">
        <w:rPr>
          <w:rStyle w:val="apple-converted-space"/>
          <w:rFonts w:eastAsiaTheme="majorEastAsia"/>
        </w:rPr>
        <w:t> </w:t>
      </w:r>
      <w:proofErr w:type="spellStart"/>
      <w:r w:rsidRPr="00D05ECA">
        <w:rPr>
          <w:rStyle w:val="Vurgu"/>
          <w:rFonts w:eastAsiaTheme="majorEastAsia"/>
        </w:rPr>
        <w:t>Laboratory</w:t>
      </w:r>
      <w:proofErr w:type="spellEnd"/>
      <w:r w:rsidRPr="00D05ECA">
        <w:rPr>
          <w:rStyle w:val="Vurgu"/>
          <w:rFonts w:eastAsiaTheme="majorEastAsia"/>
        </w:rPr>
        <w:t xml:space="preserve"> Animals, 18</w:t>
      </w:r>
      <w:r w:rsidRPr="00D05ECA">
        <w:t>(2), 147–160.*</w:t>
      </w:r>
    </w:p>
    <w:p w14:paraId="10D5ACA4" w14:textId="77777777" w:rsidR="00FD1EC7" w:rsidRPr="00D05ECA" w:rsidRDefault="00FD1EC7" w:rsidP="00703F57">
      <w:pPr>
        <w:pStyle w:val="NormalWeb"/>
        <w:spacing w:before="0" w:beforeAutospacing="0" w:after="120" w:afterAutospacing="0" w:line="360" w:lineRule="auto"/>
        <w:ind w:left="567" w:hanging="567"/>
        <w:jc w:val="both"/>
      </w:pPr>
      <w:proofErr w:type="spellStart"/>
      <w:r w:rsidRPr="00D05ECA">
        <w:t>Flecknell</w:t>
      </w:r>
      <w:proofErr w:type="spellEnd"/>
      <w:r w:rsidRPr="00D05ECA">
        <w:t>, P. A. (1987).</w:t>
      </w:r>
      <w:r w:rsidRPr="00D05ECA">
        <w:rPr>
          <w:rStyle w:val="apple-converted-space"/>
          <w:rFonts w:eastAsiaTheme="majorEastAsia"/>
        </w:rPr>
        <w:t> </w:t>
      </w:r>
      <w:proofErr w:type="spellStart"/>
      <w:r w:rsidRPr="00D05ECA">
        <w:rPr>
          <w:rStyle w:val="Vurgu"/>
          <w:rFonts w:eastAsiaTheme="majorEastAsia"/>
        </w:rPr>
        <w:t>Laboratory</w:t>
      </w:r>
      <w:proofErr w:type="spellEnd"/>
      <w:r w:rsidRPr="00D05ECA">
        <w:rPr>
          <w:rStyle w:val="Vurgu"/>
          <w:rFonts w:eastAsiaTheme="majorEastAsia"/>
        </w:rPr>
        <w:t xml:space="preserve"> </w:t>
      </w:r>
      <w:proofErr w:type="spellStart"/>
      <w:r w:rsidRPr="00D05ECA">
        <w:rPr>
          <w:rStyle w:val="Vurgu"/>
          <w:rFonts w:eastAsiaTheme="majorEastAsia"/>
        </w:rPr>
        <w:t>animal</w:t>
      </w:r>
      <w:proofErr w:type="spellEnd"/>
      <w:r w:rsidRPr="00D05ECA">
        <w:rPr>
          <w:rStyle w:val="Vurgu"/>
          <w:rFonts w:eastAsiaTheme="majorEastAsia"/>
        </w:rPr>
        <w:t xml:space="preserve"> </w:t>
      </w:r>
      <w:proofErr w:type="spellStart"/>
      <w:r w:rsidRPr="00D05ECA">
        <w:rPr>
          <w:rStyle w:val="Vurgu"/>
          <w:rFonts w:eastAsiaTheme="majorEastAsia"/>
        </w:rPr>
        <w:t>anaesthesia</w:t>
      </w:r>
      <w:proofErr w:type="spellEnd"/>
      <w:r w:rsidRPr="00D05ECA">
        <w:rPr>
          <w:rStyle w:val="Vurgu"/>
          <w:rFonts w:eastAsiaTheme="majorEastAsia"/>
        </w:rPr>
        <w:t xml:space="preserve">: An </w:t>
      </w:r>
      <w:proofErr w:type="spellStart"/>
      <w:r w:rsidRPr="00D05ECA">
        <w:rPr>
          <w:rStyle w:val="Vurgu"/>
          <w:rFonts w:eastAsiaTheme="majorEastAsia"/>
        </w:rPr>
        <w:t>introduction</w:t>
      </w:r>
      <w:proofErr w:type="spellEnd"/>
      <w:r w:rsidRPr="00D05ECA">
        <w:rPr>
          <w:rStyle w:val="Vurgu"/>
          <w:rFonts w:eastAsiaTheme="majorEastAsia"/>
        </w:rPr>
        <w:t xml:space="preserve"> </w:t>
      </w:r>
      <w:proofErr w:type="spellStart"/>
      <w:r w:rsidRPr="00D05ECA">
        <w:rPr>
          <w:rStyle w:val="Vurgu"/>
          <w:rFonts w:eastAsiaTheme="majorEastAsia"/>
        </w:rPr>
        <w:t>for</w:t>
      </w:r>
      <w:proofErr w:type="spellEnd"/>
      <w:r w:rsidRPr="00D05ECA">
        <w:rPr>
          <w:rStyle w:val="Vurgu"/>
          <w:rFonts w:eastAsiaTheme="majorEastAsia"/>
        </w:rPr>
        <w:t xml:space="preserve"> </w:t>
      </w:r>
      <w:proofErr w:type="spellStart"/>
      <w:r w:rsidRPr="00D05ECA">
        <w:rPr>
          <w:rStyle w:val="Vurgu"/>
          <w:rFonts w:eastAsiaTheme="majorEastAsia"/>
        </w:rPr>
        <w:t>research</w:t>
      </w:r>
      <w:proofErr w:type="spellEnd"/>
      <w:r w:rsidRPr="00D05ECA">
        <w:rPr>
          <w:rStyle w:val="Vurgu"/>
          <w:rFonts w:eastAsiaTheme="majorEastAsia"/>
        </w:rPr>
        <w:t xml:space="preserve"> </w:t>
      </w:r>
      <w:proofErr w:type="spellStart"/>
      <w:r w:rsidRPr="00D05ECA">
        <w:rPr>
          <w:rStyle w:val="Vurgu"/>
          <w:rFonts w:eastAsiaTheme="majorEastAsia"/>
        </w:rPr>
        <w:t>workers</w:t>
      </w:r>
      <w:proofErr w:type="spellEnd"/>
      <w:r w:rsidRPr="00D05ECA">
        <w:rPr>
          <w:rStyle w:val="Vurgu"/>
          <w:rFonts w:eastAsiaTheme="majorEastAsia"/>
        </w:rPr>
        <w:t xml:space="preserve"> </w:t>
      </w:r>
      <w:proofErr w:type="spellStart"/>
      <w:r w:rsidRPr="00D05ECA">
        <w:rPr>
          <w:rStyle w:val="Vurgu"/>
          <w:rFonts w:eastAsiaTheme="majorEastAsia"/>
        </w:rPr>
        <w:t>and</w:t>
      </w:r>
      <w:proofErr w:type="spellEnd"/>
      <w:r w:rsidRPr="00D05ECA">
        <w:rPr>
          <w:rStyle w:val="Vurgu"/>
          <w:rFonts w:eastAsiaTheme="majorEastAsia"/>
        </w:rPr>
        <w:t xml:space="preserve"> </w:t>
      </w:r>
      <w:proofErr w:type="spellStart"/>
      <w:r w:rsidRPr="00D05ECA">
        <w:rPr>
          <w:rStyle w:val="Vurgu"/>
          <w:rFonts w:eastAsiaTheme="majorEastAsia"/>
        </w:rPr>
        <w:t>technicians</w:t>
      </w:r>
      <w:proofErr w:type="spellEnd"/>
      <w:r w:rsidRPr="00D05ECA">
        <w:rPr>
          <w:rStyle w:val="Vurgu"/>
          <w:rFonts w:eastAsiaTheme="majorEastAsia"/>
        </w:rPr>
        <w:t>.</w:t>
      </w:r>
      <w:r w:rsidRPr="00D05ECA">
        <w:rPr>
          <w:rStyle w:val="apple-converted-space"/>
          <w:rFonts w:eastAsiaTheme="majorEastAsia"/>
        </w:rPr>
        <w:t> </w:t>
      </w:r>
      <w:proofErr w:type="spellStart"/>
      <w:r w:rsidRPr="00D05ECA">
        <w:t>London</w:t>
      </w:r>
      <w:proofErr w:type="spellEnd"/>
      <w:r w:rsidRPr="00D05ECA">
        <w:t xml:space="preserve">: </w:t>
      </w:r>
      <w:proofErr w:type="spellStart"/>
      <w:r w:rsidRPr="00D05ECA">
        <w:t>Academic</w:t>
      </w:r>
      <w:proofErr w:type="spellEnd"/>
      <w:r w:rsidRPr="00D05ECA">
        <w:t xml:space="preserve"> </w:t>
      </w:r>
      <w:proofErr w:type="spellStart"/>
      <w:r w:rsidRPr="00D05ECA">
        <w:t>Press</w:t>
      </w:r>
      <w:proofErr w:type="spellEnd"/>
      <w:r w:rsidRPr="00D05ECA">
        <w:t>.</w:t>
      </w:r>
    </w:p>
    <w:p w14:paraId="704CD70F" w14:textId="77777777" w:rsidR="00FD1EC7" w:rsidRPr="00D05ECA" w:rsidRDefault="00FD1EC7" w:rsidP="00703F57">
      <w:pPr>
        <w:pStyle w:val="NormalWeb"/>
        <w:spacing w:before="0" w:beforeAutospacing="0" w:after="120" w:afterAutospacing="0" w:line="360" w:lineRule="auto"/>
        <w:ind w:left="567" w:hanging="567"/>
        <w:jc w:val="both"/>
      </w:pPr>
      <w:proofErr w:type="spellStart"/>
      <w:r w:rsidRPr="00D05ECA">
        <w:t>Flecknell</w:t>
      </w:r>
      <w:proofErr w:type="spellEnd"/>
      <w:r w:rsidRPr="00D05ECA">
        <w:t>, P. A. (1993).</w:t>
      </w:r>
      <w:r w:rsidRPr="00D05ECA">
        <w:rPr>
          <w:rStyle w:val="apple-converted-space"/>
          <w:rFonts w:eastAsiaTheme="majorEastAsia"/>
        </w:rPr>
        <w:t> </w:t>
      </w:r>
      <w:proofErr w:type="spellStart"/>
      <w:r w:rsidRPr="00D05ECA">
        <w:rPr>
          <w:rStyle w:val="Vurgu"/>
          <w:rFonts w:eastAsiaTheme="majorEastAsia"/>
        </w:rPr>
        <w:t>Anaesthesia</w:t>
      </w:r>
      <w:proofErr w:type="spellEnd"/>
      <w:r w:rsidRPr="00D05ECA">
        <w:rPr>
          <w:rStyle w:val="Vurgu"/>
          <w:rFonts w:eastAsiaTheme="majorEastAsia"/>
        </w:rPr>
        <w:t xml:space="preserve"> of </w:t>
      </w:r>
      <w:proofErr w:type="spellStart"/>
      <w:r w:rsidRPr="00D05ECA">
        <w:rPr>
          <w:rStyle w:val="Vurgu"/>
          <w:rFonts w:eastAsiaTheme="majorEastAsia"/>
        </w:rPr>
        <w:t>animals</w:t>
      </w:r>
      <w:proofErr w:type="spellEnd"/>
      <w:r w:rsidRPr="00D05ECA">
        <w:rPr>
          <w:rStyle w:val="Vurgu"/>
          <w:rFonts w:eastAsiaTheme="majorEastAsia"/>
        </w:rPr>
        <w:t xml:space="preserve"> </w:t>
      </w:r>
      <w:proofErr w:type="spellStart"/>
      <w:r w:rsidRPr="00D05ECA">
        <w:rPr>
          <w:rStyle w:val="Vurgu"/>
          <w:rFonts w:eastAsiaTheme="majorEastAsia"/>
        </w:rPr>
        <w:t>for</w:t>
      </w:r>
      <w:proofErr w:type="spellEnd"/>
      <w:r w:rsidRPr="00D05ECA">
        <w:rPr>
          <w:rStyle w:val="Vurgu"/>
          <w:rFonts w:eastAsiaTheme="majorEastAsia"/>
        </w:rPr>
        <w:t xml:space="preserve"> </w:t>
      </w:r>
      <w:proofErr w:type="spellStart"/>
      <w:r w:rsidRPr="00D05ECA">
        <w:rPr>
          <w:rStyle w:val="Vurgu"/>
          <w:rFonts w:eastAsiaTheme="majorEastAsia"/>
        </w:rPr>
        <w:t>biomedical</w:t>
      </w:r>
      <w:proofErr w:type="spellEnd"/>
      <w:r w:rsidRPr="00D05ECA">
        <w:rPr>
          <w:rStyle w:val="Vurgu"/>
          <w:rFonts w:eastAsiaTheme="majorEastAsia"/>
        </w:rPr>
        <w:t xml:space="preserve"> </w:t>
      </w:r>
      <w:proofErr w:type="spellStart"/>
      <w:r w:rsidRPr="00D05ECA">
        <w:rPr>
          <w:rStyle w:val="Vurgu"/>
          <w:rFonts w:eastAsiaTheme="majorEastAsia"/>
        </w:rPr>
        <w:t>research</w:t>
      </w:r>
      <w:proofErr w:type="spellEnd"/>
      <w:r w:rsidRPr="00D05ECA">
        <w:rPr>
          <w:rStyle w:val="Vurgu"/>
          <w:rFonts w:eastAsiaTheme="majorEastAsia"/>
        </w:rPr>
        <w:t>.</w:t>
      </w:r>
      <w:r w:rsidRPr="00D05ECA">
        <w:rPr>
          <w:rStyle w:val="apple-converted-space"/>
          <w:rFonts w:eastAsiaTheme="majorEastAsia"/>
        </w:rPr>
        <w:t> </w:t>
      </w:r>
      <w:proofErr w:type="spellStart"/>
      <w:r w:rsidRPr="00D05ECA">
        <w:t>London</w:t>
      </w:r>
      <w:proofErr w:type="spellEnd"/>
      <w:r w:rsidRPr="00D05ECA">
        <w:t xml:space="preserve">: </w:t>
      </w:r>
      <w:proofErr w:type="spellStart"/>
      <w:r w:rsidRPr="00D05ECA">
        <w:t>Academic</w:t>
      </w:r>
      <w:proofErr w:type="spellEnd"/>
      <w:r w:rsidRPr="00D05ECA">
        <w:t xml:space="preserve"> </w:t>
      </w:r>
      <w:proofErr w:type="spellStart"/>
      <w:r w:rsidRPr="00D05ECA">
        <w:t>Press</w:t>
      </w:r>
      <w:proofErr w:type="spellEnd"/>
      <w:r w:rsidRPr="00D05ECA">
        <w:t>.</w:t>
      </w:r>
    </w:p>
    <w:p w14:paraId="4EE33F3A" w14:textId="77777777" w:rsidR="00FD1EC7" w:rsidRPr="00D05ECA" w:rsidRDefault="00FD1EC7" w:rsidP="00703F57">
      <w:pPr>
        <w:pStyle w:val="NormalWeb"/>
        <w:spacing w:before="0" w:beforeAutospacing="0" w:after="120" w:afterAutospacing="0" w:line="360" w:lineRule="auto"/>
        <w:ind w:left="567" w:hanging="567"/>
        <w:jc w:val="both"/>
      </w:pPr>
      <w:proofErr w:type="spellStart"/>
      <w:r w:rsidRPr="00D05ECA">
        <w:t>Flecknell</w:t>
      </w:r>
      <w:proofErr w:type="spellEnd"/>
      <w:r w:rsidRPr="00D05ECA">
        <w:t xml:space="preserve">, P. A. (2015). </w:t>
      </w:r>
      <w:proofErr w:type="spellStart"/>
      <w:r w:rsidRPr="00D05ECA">
        <w:rPr>
          <w:rStyle w:val="Vurgu"/>
          <w:rFonts w:eastAsiaTheme="majorEastAsia"/>
        </w:rPr>
        <w:t>Laboratory</w:t>
      </w:r>
      <w:proofErr w:type="spellEnd"/>
      <w:r w:rsidRPr="00D05ECA">
        <w:rPr>
          <w:rStyle w:val="Vurgu"/>
          <w:rFonts w:eastAsiaTheme="majorEastAsia"/>
        </w:rPr>
        <w:t xml:space="preserve"> </w:t>
      </w:r>
      <w:proofErr w:type="spellStart"/>
      <w:r w:rsidRPr="00D05ECA">
        <w:rPr>
          <w:rStyle w:val="Vurgu"/>
          <w:rFonts w:eastAsiaTheme="majorEastAsia"/>
        </w:rPr>
        <w:t>animal</w:t>
      </w:r>
      <w:proofErr w:type="spellEnd"/>
      <w:r w:rsidRPr="00D05ECA">
        <w:rPr>
          <w:rStyle w:val="Vurgu"/>
          <w:rFonts w:eastAsiaTheme="majorEastAsia"/>
        </w:rPr>
        <w:t xml:space="preserve"> </w:t>
      </w:r>
      <w:proofErr w:type="spellStart"/>
      <w:r w:rsidRPr="00D05ECA">
        <w:rPr>
          <w:rStyle w:val="Vurgu"/>
          <w:rFonts w:eastAsiaTheme="majorEastAsia"/>
        </w:rPr>
        <w:t>anaesthesia</w:t>
      </w:r>
      <w:proofErr w:type="spellEnd"/>
      <w:r w:rsidRPr="00D05ECA">
        <w:t xml:space="preserve"> (4th ed.). </w:t>
      </w:r>
      <w:proofErr w:type="spellStart"/>
      <w:r w:rsidRPr="00D05ECA">
        <w:t>Academic</w:t>
      </w:r>
      <w:proofErr w:type="spellEnd"/>
      <w:r w:rsidRPr="00D05ECA">
        <w:t xml:space="preserve"> </w:t>
      </w:r>
      <w:proofErr w:type="spellStart"/>
      <w:r w:rsidRPr="00D05ECA">
        <w:t>Press</w:t>
      </w:r>
      <w:proofErr w:type="spellEnd"/>
      <w:r w:rsidRPr="00D05ECA">
        <w:t>.</w:t>
      </w:r>
    </w:p>
    <w:p w14:paraId="7EFD79BF" w14:textId="77777777" w:rsidR="00FD1EC7" w:rsidRPr="00D05ECA" w:rsidRDefault="00FD1EC7" w:rsidP="00703F57">
      <w:pPr>
        <w:pStyle w:val="NormalWeb"/>
        <w:spacing w:before="0" w:beforeAutospacing="0" w:after="120" w:afterAutospacing="0" w:line="360" w:lineRule="auto"/>
        <w:ind w:left="567" w:hanging="567"/>
        <w:jc w:val="both"/>
      </w:pPr>
      <w:proofErr w:type="spellStart"/>
      <w:r w:rsidRPr="00D05ECA">
        <w:t>Fossum</w:t>
      </w:r>
      <w:proofErr w:type="spellEnd"/>
      <w:r w:rsidRPr="00D05ECA">
        <w:t>, T. W. (2017).</w:t>
      </w:r>
      <w:r w:rsidRPr="00D05ECA">
        <w:rPr>
          <w:rStyle w:val="apple-converted-space"/>
          <w:rFonts w:eastAsiaTheme="majorEastAsia"/>
        </w:rPr>
        <w:t> </w:t>
      </w:r>
      <w:r w:rsidRPr="00D05ECA">
        <w:rPr>
          <w:rStyle w:val="Vurgu"/>
          <w:rFonts w:eastAsiaTheme="majorEastAsia"/>
        </w:rPr>
        <w:t xml:space="preserve">Small </w:t>
      </w:r>
      <w:proofErr w:type="spellStart"/>
      <w:r w:rsidRPr="00D05ECA">
        <w:rPr>
          <w:rStyle w:val="Vurgu"/>
          <w:rFonts w:eastAsiaTheme="majorEastAsia"/>
        </w:rPr>
        <w:t>animal</w:t>
      </w:r>
      <w:proofErr w:type="spellEnd"/>
      <w:r w:rsidRPr="00D05ECA">
        <w:rPr>
          <w:rStyle w:val="Vurgu"/>
          <w:rFonts w:eastAsiaTheme="majorEastAsia"/>
        </w:rPr>
        <w:t xml:space="preserve"> </w:t>
      </w:r>
      <w:proofErr w:type="spellStart"/>
      <w:r w:rsidRPr="00D05ECA">
        <w:rPr>
          <w:rStyle w:val="Vurgu"/>
          <w:rFonts w:eastAsiaTheme="majorEastAsia"/>
        </w:rPr>
        <w:t>surgery</w:t>
      </w:r>
      <w:proofErr w:type="spellEnd"/>
      <w:r w:rsidRPr="00D05ECA">
        <w:rPr>
          <w:rStyle w:val="apple-converted-space"/>
          <w:rFonts w:eastAsiaTheme="majorEastAsia"/>
        </w:rPr>
        <w:t> </w:t>
      </w:r>
      <w:r w:rsidRPr="00D05ECA">
        <w:t xml:space="preserve">(5th ed.). St. Louis, MO: </w:t>
      </w:r>
      <w:proofErr w:type="spellStart"/>
      <w:r w:rsidRPr="00D05ECA">
        <w:t>Elsevier</w:t>
      </w:r>
      <w:proofErr w:type="spellEnd"/>
      <w:r w:rsidRPr="00D05ECA">
        <w:t>.</w:t>
      </w:r>
    </w:p>
    <w:p w14:paraId="5D3480E2" w14:textId="692D4372" w:rsidR="00FD1EC7" w:rsidRPr="00D05ECA" w:rsidRDefault="00FD1EC7" w:rsidP="00703F57">
      <w:pPr>
        <w:pStyle w:val="NormalWeb"/>
        <w:spacing w:before="0" w:beforeAutospacing="0" w:after="120" w:afterAutospacing="0" w:line="360" w:lineRule="auto"/>
        <w:ind w:left="567" w:hanging="567"/>
        <w:jc w:val="both"/>
      </w:pPr>
      <w:proofErr w:type="spellStart"/>
      <w:r w:rsidRPr="00D05ECA">
        <w:t>Green</w:t>
      </w:r>
      <w:proofErr w:type="spellEnd"/>
      <w:r w:rsidRPr="00D05ECA">
        <w:t xml:space="preserve">, C. J., Knight, J., </w:t>
      </w:r>
      <w:proofErr w:type="spellStart"/>
      <w:r w:rsidRPr="00D05ECA">
        <w:t>Precious</w:t>
      </w:r>
      <w:proofErr w:type="spellEnd"/>
      <w:r w:rsidRPr="00D05ECA">
        <w:t xml:space="preserve">, S., </w:t>
      </w:r>
      <w:r w:rsidR="00E0493E" w:rsidRPr="00D05ECA">
        <w:t>ve</w:t>
      </w:r>
      <w:r w:rsidRPr="00D05ECA">
        <w:t xml:space="preserve"> </w:t>
      </w:r>
      <w:proofErr w:type="spellStart"/>
      <w:r w:rsidRPr="00D05ECA">
        <w:t>Simpkin</w:t>
      </w:r>
      <w:proofErr w:type="spellEnd"/>
      <w:r w:rsidRPr="00D05ECA">
        <w:t xml:space="preserve">, S. (1981). </w:t>
      </w:r>
      <w:proofErr w:type="spellStart"/>
      <w:r w:rsidRPr="00D05ECA">
        <w:t>Ketamine</w:t>
      </w:r>
      <w:proofErr w:type="spellEnd"/>
      <w:r w:rsidRPr="00D05ECA">
        <w:t xml:space="preserve"> </w:t>
      </w:r>
      <w:proofErr w:type="spellStart"/>
      <w:r w:rsidRPr="00D05ECA">
        <w:t>alone</w:t>
      </w:r>
      <w:proofErr w:type="spellEnd"/>
      <w:r w:rsidRPr="00D05ECA">
        <w:t xml:space="preserve"> </w:t>
      </w:r>
      <w:proofErr w:type="spellStart"/>
      <w:r w:rsidRPr="00D05ECA">
        <w:t>and</w:t>
      </w:r>
      <w:proofErr w:type="spellEnd"/>
      <w:r w:rsidRPr="00D05ECA">
        <w:t xml:space="preserve"> </w:t>
      </w:r>
      <w:proofErr w:type="spellStart"/>
      <w:r w:rsidRPr="00D05ECA">
        <w:t>combined</w:t>
      </w:r>
      <w:proofErr w:type="spellEnd"/>
      <w:r w:rsidRPr="00D05ECA">
        <w:t xml:space="preserve"> </w:t>
      </w:r>
      <w:proofErr w:type="spellStart"/>
      <w:r w:rsidRPr="00D05ECA">
        <w:t>with</w:t>
      </w:r>
      <w:proofErr w:type="spellEnd"/>
      <w:r w:rsidRPr="00D05ECA">
        <w:t xml:space="preserve"> </w:t>
      </w:r>
      <w:proofErr w:type="spellStart"/>
      <w:r w:rsidRPr="00D05ECA">
        <w:t>diazepam</w:t>
      </w:r>
      <w:proofErr w:type="spellEnd"/>
      <w:r w:rsidRPr="00D05ECA">
        <w:t xml:space="preserve"> </w:t>
      </w:r>
      <w:proofErr w:type="spellStart"/>
      <w:r w:rsidRPr="00D05ECA">
        <w:t>or</w:t>
      </w:r>
      <w:proofErr w:type="spellEnd"/>
      <w:r w:rsidRPr="00D05ECA">
        <w:t xml:space="preserve"> </w:t>
      </w:r>
      <w:proofErr w:type="spellStart"/>
      <w:r w:rsidRPr="00D05ECA">
        <w:t>xylazine</w:t>
      </w:r>
      <w:proofErr w:type="spellEnd"/>
      <w:r w:rsidRPr="00D05ECA">
        <w:t xml:space="preserve"> in </w:t>
      </w:r>
      <w:proofErr w:type="spellStart"/>
      <w:r w:rsidRPr="00D05ECA">
        <w:t>laboratory</w:t>
      </w:r>
      <w:proofErr w:type="spellEnd"/>
      <w:r w:rsidRPr="00D05ECA">
        <w:t xml:space="preserve"> </w:t>
      </w:r>
      <w:proofErr w:type="spellStart"/>
      <w:r w:rsidRPr="00D05ECA">
        <w:t>animals</w:t>
      </w:r>
      <w:proofErr w:type="spellEnd"/>
      <w:r w:rsidRPr="00D05ECA">
        <w:t xml:space="preserve">: A 10-year </w:t>
      </w:r>
      <w:proofErr w:type="spellStart"/>
      <w:r w:rsidRPr="00D05ECA">
        <w:t>experience</w:t>
      </w:r>
      <w:proofErr w:type="spellEnd"/>
      <w:r w:rsidRPr="00D05ECA">
        <w:t>.</w:t>
      </w:r>
      <w:r w:rsidRPr="00D05ECA">
        <w:rPr>
          <w:rStyle w:val="apple-converted-space"/>
          <w:rFonts w:eastAsiaTheme="majorEastAsia"/>
        </w:rPr>
        <w:t> </w:t>
      </w:r>
      <w:proofErr w:type="spellStart"/>
      <w:r w:rsidRPr="00D05ECA">
        <w:rPr>
          <w:rStyle w:val="Vurgu"/>
          <w:rFonts w:eastAsiaTheme="majorEastAsia"/>
        </w:rPr>
        <w:t>Laboratory</w:t>
      </w:r>
      <w:proofErr w:type="spellEnd"/>
      <w:r w:rsidRPr="00D05ECA">
        <w:rPr>
          <w:rStyle w:val="Vurgu"/>
          <w:rFonts w:eastAsiaTheme="majorEastAsia"/>
        </w:rPr>
        <w:t xml:space="preserve"> Animals, 15</w:t>
      </w:r>
      <w:r w:rsidRPr="00D05ECA">
        <w:t>(2), 163–170.*</w:t>
      </w:r>
    </w:p>
    <w:p w14:paraId="4241388A" w14:textId="77777777" w:rsidR="00FD1EC7" w:rsidRPr="00D05ECA" w:rsidRDefault="00FD1EC7" w:rsidP="00703F57">
      <w:pPr>
        <w:pStyle w:val="NormalWeb"/>
        <w:spacing w:before="0" w:beforeAutospacing="0" w:after="120" w:afterAutospacing="0" w:line="360" w:lineRule="auto"/>
        <w:ind w:left="567" w:hanging="567"/>
        <w:jc w:val="both"/>
      </w:pPr>
      <w:r w:rsidRPr="00D05ECA">
        <w:t xml:space="preserve">Gürel, A.ve Bilgili, H. (2001). </w:t>
      </w:r>
      <w:proofErr w:type="spellStart"/>
      <w:r w:rsidRPr="00D05ECA">
        <w:t>Ketamin</w:t>
      </w:r>
      <w:proofErr w:type="spellEnd"/>
      <w:r w:rsidRPr="00D05ECA">
        <w:t xml:space="preserve"> ve </w:t>
      </w:r>
      <w:proofErr w:type="spellStart"/>
      <w:r w:rsidRPr="00D05ECA">
        <w:t>diazepam</w:t>
      </w:r>
      <w:proofErr w:type="spellEnd"/>
      <w:r w:rsidRPr="00D05ECA">
        <w:t xml:space="preserve"> kombinasyonunun köpeklerde klinik ve </w:t>
      </w:r>
      <w:proofErr w:type="spellStart"/>
      <w:r w:rsidRPr="00D05ECA">
        <w:t>kardiyorespiratuvar</w:t>
      </w:r>
      <w:proofErr w:type="spellEnd"/>
      <w:r w:rsidRPr="00D05ECA">
        <w:t xml:space="preserve"> etkileri.</w:t>
      </w:r>
      <w:r w:rsidRPr="00D05ECA">
        <w:rPr>
          <w:rStyle w:val="apple-converted-space"/>
          <w:rFonts w:eastAsiaTheme="majorEastAsia"/>
        </w:rPr>
        <w:t> </w:t>
      </w:r>
      <w:r w:rsidRPr="00D05ECA">
        <w:rPr>
          <w:rStyle w:val="Vurgu"/>
          <w:rFonts w:eastAsiaTheme="majorEastAsia"/>
        </w:rPr>
        <w:t>Veteriner Cerrahi Dergisi, 7</w:t>
      </w:r>
      <w:r w:rsidRPr="00D05ECA">
        <w:t>(2), 45–52.*</w:t>
      </w:r>
    </w:p>
    <w:p w14:paraId="5B22E930" w14:textId="65735AA0" w:rsidR="00FD1EC7" w:rsidRPr="00D05ECA" w:rsidRDefault="00FD1EC7" w:rsidP="00703F57">
      <w:pPr>
        <w:pStyle w:val="NormalWeb"/>
        <w:spacing w:before="0" w:beforeAutospacing="0" w:after="120" w:afterAutospacing="0" w:line="360" w:lineRule="auto"/>
        <w:ind w:left="567" w:hanging="567"/>
        <w:jc w:val="both"/>
      </w:pPr>
      <w:proofErr w:type="spellStart"/>
      <w:r w:rsidRPr="00D05ECA">
        <w:t>Hall</w:t>
      </w:r>
      <w:proofErr w:type="spellEnd"/>
      <w:r w:rsidRPr="00D05ECA">
        <w:t xml:space="preserve">, L. W., </w:t>
      </w:r>
      <w:r w:rsidR="00E0493E" w:rsidRPr="00D05ECA">
        <w:t>ve</w:t>
      </w:r>
      <w:r w:rsidRPr="00D05ECA">
        <w:t xml:space="preserve"> </w:t>
      </w:r>
      <w:proofErr w:type="spellStart"/>
      <w:r w:rsidRPr="00D05ECA">
        <w:t>Clarke</w:t>
      </w:r>
      <w:proofErr w:type="spellEnd"/>
      <w:r w:rsidRPr="00D05ECA">
        <w:t>, K. W. (1991).</w:t>
      </w:r>
      <w:r w:rsidRPr="00D05ECA">
        <w:rPr>
          <w:rStyle w:val="apple-converted-space"/>
          <w:rFonts w:eastAsiaTheme="majorEastAsia"/>
        </w:rPr>
        <w:t> </w:t>
      </w:r>
      <w:proofErr w:type="spellStart"/>
      <w:r w:rsidRPr="00D05ECA">
        <w:rPr>
          <w:rStyle w:val="Vurgu"/>
          <w:rFonts w:eastAsiaTheme="majorEastAsia"/>
        </w:rPr>
        <w:t>Veterinary</w:t>
      </w:r>
      <w:proofErr w:type="spellEnd"/>
      <w:r w:rsidRPr="00D05ECA">
        <w:rPr>
          <w:rStyle w:val="Vurgu"/>
          <w:rFonts w:eastAsiaTheme="majorEastAsia"/>
        </w:rPr>
        <w:t xml:space="preserve"> </w:t>
      </w:r>
      <w:proofErr w:type="spellStart"/>
      <w:r w:rsidRPr="00D05ECA">
        <w:rPr>
          <w:rStyle w:val="Vurgu"/>
          <w:rFonts w:eastAsiaTheme="majorEastAsia"/>
        </w:rPr>
        <w:t>anaesthesia</w:t>
      </w:r>
      <w:proofErr w:type="spellEnd"/>
      <w:r w:rsidRPr="00D05ECA">
        <w:rPr>
          <w:rStyle w:val="apple-converted-space"/>
          <w:rFonts w:eastAsiaTheme="majorEastAsia"/>
        </w:rPr>
        <w:t> </w:t>
      </w:r>
      <w:r w:rsidRPr="00D05ECA">
        <w:t xml:space="preserve">(9th ed.). </w:t>
      </w:r>
      <w:proofErr w:type="spellStart"/>
      <w:r w:rsidRPr="00D05ECA">
        <w:t>London</w:t>
      </w:r>
      <w:proofErr w:type="spellEnd"/>
      <w:r w:rsidRPr="00D05ECA">
        <w:t xml:space="preserve">: </w:t>
      </w:r>
      <w:proofErr w:type="spellStart"/>
      <w:r w:rsidRPr="00D05ECA">
        <w:t>Baillière</w:t>
      </w:r>
      <w:proofErr w:type="spellEnd"/>
      <w:r w:rsidRPr="00D05ECA">
        <w:t xml:space="preserve"> </w:t>
      </w:r>
      <w:proofErr w:type="spellStart"/>
      <w:r w:rsidRPr="00D05ECA">
        <w:t>Tindall</w:t>
      </w:r>
      <w:proofErr w:type="spellEnd"/>
      <w:r w:rsidRPr="00D05ECA">
        <w:t>.</w:t>
      </w:r>
    </w:p>
    <w:p w14:paraId="6558B538" w14:textId="670D5936" w:rsidR="00FD1EC7" w:rsidRPr="00D05ECA" w:rsidRDefault="00FD1EC7" w:rsidP="00703F57">
      <w:pPr>
        <w:pStyle w:val="NormalWeb"/>
        <w:spacing w:before="0" w:beforeAutospacing="0" w:after="120" w:afterAutospacing="0" w:line="360" w:lineRule="auto"/>
        <w:ind w:left="567" w:hanging="567"/>
        <w:jc w:val="both"/>
      </w:pPr>
      <w:proofErr w:type="spellStart"/>
      <w:r w:rsidRPr="00D05ECA">
        <w:t>Herrmann</w:t>
      </w:r>
      <w:proofErr w:type="spellEnd"/>
      <w:r w:rsidRPr="00D05ECA">
        <w:t xml:space="preserve">, K., </w:t>
      </w:r>
      <w:r w:rsidR="00E0493E" w:rsidRPr="00D05ECA">
        <w:t>ve</w:t>
      </w:r>
      <w:r w:rsidRPr="00D05ECA">
        <w:t xml:space="preserve"> </w:t>
      </w:r>
      <w:proofErr w:type="spellStart"/>
      <w:r w:rsidRPr="00D05ECA">
        <w:t>Flecknell</w:t>
      </w:r>
      <w:proofErr w:type="spellEnd"/>
      <w:r w:rsidRPr="00D05ECA">
        <w:t xml:space="preserve">, P. (2019). </w:t>
      </w:r>
      <w:proofErr w:type="spellStart"/>
      <w:r w:rsidRPr="00D05ECA">
        <w:rPr>
          <w:rStyle w:val="Vurgu"/>
          <w:rFonts w:eastAsiaTheme="majorEastAsia"/>
        </w:rPr>
        <w:t>Retrospective</w:t>
      </w:r>
      <w:proofErr w:type="spellEnd"/>
      <w:r w:rsidRPr="00D05ECA">
        <w:rPr>
          <w:rStyle w:val="Vurgu"/>
          <w:rFonts w:eastAsiaTheme="majorEastAsia"/>
        </w:rPr>
        <w:t xml:space="preserve"> </w:t>
      </w:r>
      <w:proofErr w:type="spellStart"/>
      <w:r w:rsidRPr="00D05ECA">
        <w:rPr>
          <w:rStyle w:val="Vurgu"/>
          <w:rFonts w:eastAsiaTheme="majorEastAsia"/>
        </w:rPr>
        <w:t>review</w:t>
      </w:r>
      <w:proofErr w:type="spellEnd"/>
      <w:r w:rsidRPr="00D05ECA">
        <w:rPr>
          <w:rStyle w:val="Vurgu"/>
          <w:rFonts w:eastAsiaTheme="majorEastAsia"/>
        </w:rPr>
        <w:t xml:space="preserve"> of </w:t>
      </w:r>
      <w:proofErr w:type="spellStart"/>
      <w:r w:rsidRPr="00D05ECA">
        <w:rPr>
          <w:rStyle w:val="Vurgu"/>
          <w:rFonts w:eastAsiaTheme="majorEastAsia"/>
        </w:rPr>
        <w:t>anesthetic</w:t>
      </w:r>
      <w:proofErr w:type="spellEnd"/>
      <w:r w:rsidRPr="00D05ECA">
        <w:rPr>
          <w:rStyle w:val="Vurgu"/>
          <w:rFonts w:eastAsiaTheme="majorEastAsia"/>
        </w:rPr>
        <w:t xml:space="preserve"> </w:t>
      </w:r>
      <w:proofErr w:type="spellStart"/>
      <w:r w:rsidRPr="00D05ECA">
        <w:rPr>
          <w:rStyle w:val="Vurgu"/>
          <w:rFonts w:eastAsiaTheme="majorEastAsia"/>
        </w:rPr>
        <w:t>and</w:t>
      </w:r>
      <w:proofErr w:type="spellEnd"/>
      <w:r w:rsidRPr="00D05ECA">
        <w:rPr>
          <w:rStyle w:val="Vurgu"/>
          <w:rFonts w:eastAsiaTheme="majorEastAsia"/>
        </w:rPr>
        <w:t xml:space="preserve"> </w:t>
      </w:r>
      <w:proofErr w:type="spellStart"/>
      <w:r w:rsidRPr="00D05ECA">
        <w:rPr>
          <w:rStyle w:val="Vurgu"/>
          <w:rFonts w:eastAsiaTheme="majorEastAsia"/>
        </w:rPr>
        <w:t>analgesic</w:t>
      </w:r>
      <w:proofErr w:type="spellEnd"/>
      <w:r w:rsidRPr="00D05ECA">
        <w:rPr>
          <w:rStyle w:val="Vurgu"/>
          <w:rFonts w:eastAsiaTheme="majorEastAsia"/>
        </w:rPr>
        <w:t xml:space="preserve"> </w:t>
      </w:r>
      <w:proofErr w:type="spellStart"/>
      <w:r w:rsidRPr="00D05ECA">
        <w:rPr>
          <w:rStyle w:val="Vurgu"/>
          <w:rFonts w:eastAsiaTheme="majorEastAsia"/>
        </w:rPr>
        <w:t>regimens</w:t>
      </w:r>
      <w:proofErr w:type="spellEnd"/>
      <w:r w:rsidRPr="00D05ECA">
        <w:rPr>
          <w:rStyle w:val="Vurgu"/>
          <w:rFonts w:eastAsiaTheme="majorEastAsia"/>
        </w:rPr>
        <w:t xml:space="preserve"> </w:t>
      </w:r>
      <w:proofErr w:type="spellStart"/>
      <w:r w:rsidRPr="00D05ECA">
        <w:rPr>
          <w:rStyle w:val="Vurgu"/>
          <w:rFonts w:eastAsiaTheme="majorEastAsia"/>
        </w:rPr>
        <w:t>used</w:t>
      </w:r>
      <w:proofErr w:type="spellEnd"/>
      <w:r w:rsidRPr="00D05ECA">
        <w:rPr>
          <w:rStyle w:val="Vurgu"/>
          <w:rFonts w:eastAsiaTheme="majorEastAsia"/>
        </w:rPr>
        <w:t xml:space="preserve"> in </w:t>
      </w:r>
      <w:proofErr w:type="spellStart"/>
      <w:r w:rsidRPr="00D05ECA">
        <w:rPr>
          <w:rStyle w:val="Vurgu"/>
          <w:rFonts w:eastAsiaTheme="majorEastAsia"/>
        </w:rPr>
        <w:t>animal</w:t>
      </w:r>
      <w:proofErr w:type="spellEnd"/>
      <w:r w:rsidRPr="00D05ECA">
        <w:rPr>
          <w:rStyle w:val="Vurgu"/>
          <w:rFonts w:eastAsiaTheme="majorEastAsia"/>
        </w:rPr>
        <w:t xml:space="preserve"> </w:t>
      </w:r>
      <w:proofErr w:type="spellStart"/>
      <w:r w:rsidRPr="00D05ECA">
        <w:rPr>
          <w:rStyle w:val="Vurgu"/>
          <w:rFonts w:eastAsiaTheme="majorEastAsia"/>
        </w:rPr>
        <w:t>research</w:t>
      </w:r>
      <w:proofErr w:type="spellEnd"/>
      <w:r w:rsidRPr="00D05ECA">
        <w:rPr>
          <w:rStyle w:val="Vurgu"/>
          <w:rFonts w:eastAsiaTheme="majorEastAsia"/>
        </w:rPr>
        <w:t xml:space="preserve"> </w:t>
      </w:r>
      <w:proofErr w:type="spellStart"/>
      <w:r w:rsidRPr="00D05ECA">
        <w:rPr>
          <w:rStyle w:val="Vurgu"/>
          <w:rFonts w:eastAsiaTheme="majorEastAsia"/>
        </w:rPr>
        <w:t>proposals</w:t>
      </w:r>
      <w:proofErr w:type="spellEnd"/>
      <w:r w:rsidRPr="00D05ECA">
        <w:t xml:space="preserve">. </w:t>
      </w:r>
      <w:r w:rsidRPr="00D05ECA">
        <w:rPr>
          <w:rStyle w:val="Gl"/>
          <w:rFonts w:eastAsiaTheme="majorEastAsia"/>
          <w:b w:val="0"/>
        </w:rPr>
        <w:t xml:space="preserve">ALTEX - </w:t>
      </w:r>
      <w:proofErr w:type="spellStart"/>
      <w:r w:rsidRPr="00D05ECA">
        <w:rPr>
          <w:rStyle w:val="Gl"/>
          <w:rFonts w:eastAsiaTheme="majorEastAsia"/>
          <w:b w:val="0"/>
        </w:rPr>
        <w:t>Alternatives</w:t>
      </w:r>
      <w:proofErr w:type="spellEnd"/>
      <w:r w:rsidRPr="00D05ECA">
        <w:rPr>
          <w:rStyle w:val="Gl"/>
          <w:rFonts w:eastAsiaTheme="majorEastAsia"/>
          <w:b w:val="0"/>
        </w:rPr>
        <w:t xml:space="preserve"> </w:t>
      </w:r>
      <w:proofErr w:type="spellStart"/>
      <w:r w:rsidRPr="00D05ECA">
        <w:rPr>
          <w:rStyle w:val="Gl"/>
          <w:rFonts w:eastAsiaTheme="majorEastAsia"/>
          <w:b w:val="0"/>
        </w:rPr>
        <w:t>to</w:t>
      </w:r>
      <w:proofErr w:type="spellEnd"/>
      <w:r w:rsidRPr="00D05ECA">
        <w:rPr>
          <w:rStyle w:val="Gl"/>
          <w:rFonts w:eastAsiaTheme="majorEastAsia"/>
          <w:b w:val="0"/>
        </w:rPr>
        <w:t xml:space="preserve"> </w:t>
      </w:r>
      <w:proofErr w:type="spellStart"/>
      <w:r w:rsidRPr="00D05ECA">
        <w:rPr>
          <w:rStyle w:val="Gl"/>
          <w:rFonts w:eastAsiaTheme="majorEastAsia"/>
          <w:b w:val="0"/>
        </w:rPr>
        <w:t>Animal</w:t>
      </w:r>
      <w:proofErr w:type="spellEnd"/>
      <w:r w:rsidRPr="00D05ECA">
        <w:rPr>
          <w:rStyle w:val="Gl"/>
          <w:rFonts w:eastAsiaTheme="majorEastAsia"/>
          <w:b w:val="0"/>
        </w:rPr>
        <w:t xml:space="preserve"> </w:t>
      </w:r>
      <w:proofErr w:type="spellStart"/>
      <w:r w:rsidRPr="00D05ECA">
        <w:rPr>
          <w:rStyle w:val="Gl"/>
          <w:rFonts w:eastAsiaTheme="majorEastAsia"/>
          <w:b w:val="0"/>
        </w:rPr>
        <w:t>Experimentation</w:t>
      </w:r>
      <w:proofErr w:type="spellEnd"/>
      <w:r w:rsidRPr="00D05ECA">
        <w:rPr>
          <w:rStyle w:val="Gl"/>
          <w:rFonts w:eastAsiaTheme="majorEastAsia"/>
          <w:b w:val="0"/>
        </w:rPr>
        <w:t>, 36</w:t>
      </w:r>
      <w:r w:rsidRPr="00D05ECA">
        <w:t>(1),</w:t>
      </w:r>
      <w:r w:rsidRPr="00D05ECA">
        <w:rPr>
          <w:b/>
        </w:rPr>
        <w:t xml:space="preserve"> </w:t>
      </w:r>
      <w:r w:rsidRPr="00D05ECA">
        <w:t>65–80.</w:t>
      </w:r>
    </w:p>
    <w:p w14:paraId="172D1CEF" w14:textId="38DDC61B" w:rsidR="00FD1EC7" w:rsidRPr="00D05ECA" w:rsidRDefault="00FD1EC7" w:rsidP="00703F57">
      <w:pPr>
        <w:pStyle w:val="NormalWeb"/>
        <w:spacing w:before="0" w:beforeAutospacing="0" w:after="120" w:afterAutospacing="0" w:line="360" w:lineRule="auto"/>
        <w:ind w:left="567" w:hanging="567"/>
        <w:jc w:val="both"/>
      </w:pPr>
      <w:r w:rsidRPr="00D05ECA">
        <w:t xml:space="preserve">Hu, D., </w:t>
      </w:r>
      <w:proofErr w:type="spellStart"/>
      <w:r w:rsidRPr="00D05ECA">
        <w:t>Sato</w:t>
      </w:r>
      <w:proofErr w:type="spellEnd"/>
      <w:r w:rsidRPr="00D05ECA">
        <w:t xml:space="preserve">, J., </w:t>
      </w:r>
      <w:proofErr w:type="spellStart"/>
      <w:r w:rsidRPr="00D05ECA">
        <w:t>Okada</w:t>
      </w:r>
      <w:proofErr w:type="spellEnd"/>
      <w:r w:rsidRPr="00D05ECA">
        <w:t xml:space="preserve">, Y., </w:t>
      </w:r>
      <w:r w:rsidR="00E0493E" w:rsidRPr="00D05ECA">
        <w:t>ve</w:t>
      </w:r>
      <w:r w:rsidRPr="00D05ECA">
        <w:t xml:space="preserve"> </w:t>
      </w:r>
      <w:proofErr w:type="spellStart"/>
      <w:r w:rsidRPr="00D05ECA">
        <w:t>Takahashi</w:t>
      </w:r>
      <w:proofErr w:type="spellEnd"/>
      <w:r w:rsidRPr="00D05ECA">
        <w:t xml:space="preserve">, Y. (1992). </w:t>
      </w:r>
      <w:proofErr w:type="spellStart"/>
      <w:r w:rsidRPr="00D05ECA">
        <w:t>Combined</w:t>
      </w:r>
      <w:proofErr w:type="spellEnd"/>
      <w:r w:rsidRPr="00D05ECA">
        <w:t xml:space="preserve"> </w:t>
      </w:r>
      <w:proofErr w:type="spellStart"/>
      <w:r w:rsidRPr="00D05ECA">
        <w:t>use</w:t>
      </w:r>
      <w:proofErr w:type="spellEnd"/>
      <w:r w:rsidRPr="00D05ECA">
        <w:t xml:space="preserve"> of </w:t>
      </w:r>
      <w:proofErr w:type="spellStart"/>
      <w:r w:rsidRPr="00D05ECA">
        <w:t>fentanyl</w:t>
      </w:r>
      <w:proofErr w:type="spellEnd"/>
      <w:r w:rsidRPr="00D05ECA">
        <w:t xml:space="preserve"> </w:t>
      </w:r>
      <w:proofErr w:type="spellStart"/>
      <w:r w:rsidRPr="00D05ECA">
        <w:t>and</w:t>
      </w:r>
      <w:proofErr w:type="spellEnd"/>
      <w:r w:rsidRPr="00D05ECA">
        <w:t xml:space="preserve"> </w:t>
      </w:r>
      <w:proofErr w:type="spellStart"/>
      <w:r w:rsidRPr="00D05ECA">
        <w:t>medetomidine</w:t>
      </w:r>
      <w:proofErr w:type="spellEnd"/>
      <w:r w:rsidRPr="00D05ECA">
        <w:t xml:space="preserve"> in </w:t>
      </w:r>
      <w:proofErr w:type="spellStart"/>
      <w:r w:rsidRPr="00D05ECA">
        <w:t>rats</w:t>
      </w:r>
      <w:proofErr w:type="spellEnd"/>
      <w:r w:rsidRPr="00D05ECA">
        <w:t xml:space="preserve">: Evaluation of </w:t>
      </w:r>
      <w:proofErr w:type="spellStart"/>
      <w:r w:rsidRPr="00D05ECA">
        <w:t>surgical</w:t>
      </w:r>
      <w:proofErr w:type="spellEnd"/>
      <w:r w:rsidRPr="00D05ECA">
        <w:t xml:space="preserve"> </w:t>
      </w:r>
      <w:proofErr w:type="spellStart"/>
      <w:r w:rsidRPr="00D05ECA">
        <w:t>anesthesia</w:t>
      </w:r>
      <w:proofErr w:type="spellEnd"/>
      <w:r w:rsidRPr="00D05ECA">
        <w:t>.</w:t>
      </w:r>
      <w:r w:rsidRPr="00D05ECA">
        <w:rPr>
          <w:rStyle w:val="apple-converted-space"/>
          <w:rFonts w:eastAsiaTheme="majorEastAsia"/>
        </w:rPr>
        <w:t> </w:t>
      </w:r>
      <w:proofErr w:type="spellStart"/>
      <w:r w:rsidRPr="00D05ECA">
        <w:rPr>
          <w:rStyle w:val="Vurgu"/>
          <w:rFonts w:eastAsiaTheme="majorEastAsia"/>
        </w:rPr>
        <w:t>Experimental</w:t>
      </w:r>
      <w:proofErr w:type="spellEnd"/>
      <w:r w:rsidRPr="00D05ECA">
        <w:rPr>
          <w:rStyle w:val="Vurgu"/>
          <w:rFonts w:eastAsiaTheme="majorEastAsia"/>
        </w:rPr>
        <w:t xml:space="preserve"> Animals, 41</w:t>
      </w:r>
      <w:r w:rsidRPr="00D05ECA">
        <w:t>(1), 93–98.*</w:t>
      </w:r>
    </w:p>
    <w:p w14:paraId="38BBAC68" w14:textId="77777777" w:rsidR="00FD1EC7" w:rsidRPr="00D05ECA" w:rsidRDefault="00FD1EC7" w:rsidP="00703F57">
      <w:pPr>
        <w:pStyle w:val="NormalWeb"/>
        <w:spacing w:before="0" w:beforeAutospacing="0" w:after="120" w:afterAutospacing="0" w:line="360" w:lineRule="auto"/>
        <w:ind w:left="567" w:hanging="567"/>
        <w:jc w:val="both"/>
      </w:pPr>
      <w:proofErr w:type="spellStart"/>
      <w:r w:rsidRPr="00D05ECA">
        <w:t>Huerkamp</w:t>
      </w:r>
      <w:proofErr w:type="spellEnd"/>
      <w:r w:rsidRPr="00D05ECA">
        <w:t xml:space="preserve">, M. J. (2002). </w:t>
      </w:r>
      <w:proofErr w:type="spellStart"/>
      <w:r w:rsidRPr="00D05ECA">
        <w:t>Alcohol</w:t>
      </w:r>
      <w:proofErr w:type="spellEnd"/>
      <w:r w:rsidRPr="00D05ECA">
        <w:t xml:space="preserve"> as a </w:t>
      </w:r>
      <w:proofErr w:type="spellStart"/>
      <w:r w:rsidRPr="00D05ECA">
        <w:t>disinfectant</w:t>
      </w:r>
      <w:proofErr w:type="spellEnd"/>
      <w:r w:rsidRPr="00D05ECA">
        <w:t xml:space="preserve"> </w:t>
      </w:r>
      <w:proofErr w:type="spellStart"/>
      <w:r w:rsidRPr="00D05ECA">
        <w:t>for</w:t>
      </w:r>
      <w:proofErr w:type="spellEnd"/>
      <w:r w:rsidRPr="00D05ECA">
        <w:t xml:space="preserve"> </w:t>
      </w:r>
      <w:proofErr w:type="spellStart"/>
      <w:r w:rsidRPr="00D05ECA">
        <w:t>aseptic</w:t>
      </w:r>
      <w:proofErr w:type="spellEnd"/>
      <w:r w:rsidRPr="00D05ECA">
        <w:t xml:space="preserve"> </w:t>
      </w:r>
      <w:proofErr w:type="spellStart"/>
      <w:r w:rsidRPr="00D05ECA">
        <w:t>surgery</w:t>
      </w:r>
      <w:proofErr w:type="spellEnd"/>
      <w:r w:rsidRPr="00D05ECA">
        <w:t xml:space="preserve"> of </w:t>
      </w:r>
      <w:proofErr w:type="spellStart"/>
      <w:r w:rsidRPr="00D05ECA">
        <w:t>rodents</w:t>
      </w:r>
      <w:proofErr w:type="spellEnd"/>
      <w:r w:rsidRPr="00D05ECA">
        <w:t xml:space="preserve">: </w:t>
      </w:r>
      <w:proofErr w:type="spellStart"/>
      <w:r w:rsidRPr="00D05ECA">
        <w:t>crossing</w:t>
      </w:r>
      <w:proofErr w:type="spellEnd"/>
      <w:r w:rsidRPr="00D05ECA">
        <w:t xml:space="preserve"> </w:t>
      </w:r>
      <w:proofErr w:type="spellStart"/>
      <w:r w:rsidRPr="00D05ECA">
        <w:t>the</w:t>
      </w:r>
      <w:proofErr w:type="spellEnd"/>
      <w:r w:rsidRPr="00D05ECA">
        <w:t xml:space="preserve"> </w:t>
      </w:r>
      <w:proofErr w:type="spellStart"/>
      <w:r w:rsidRPr="00D05ECA">
        <w:t>thin</w:t>
      </w:r>
      <w:proofErr w:type="spellEnd"/>
      <w:r w:rsidRPr="00D05ECA">
        <w:t xml:space="preserve"> </w:t>
      </w:r>
      <w:proofErr w:type="spellStart"/>
      <w:r w:rsidRPr="00D05ECA">
        <w:t>blue</w:t>
      </w:r>
      <w:proofErr w:type="spellEnd"/>
      <w:r w:rsidRPr="00D05ECA">
        <w:t xml:space="preserve"> </w:t>
      </w:r>
      <w:proofErr w:type="spellStart"/>
      <w:r w:rsidRPr="00D05ECA">
        <w:t>line</w:t>
      </w:r>
      <w:proofErr w:type="spellEnd"/>
      <w:r w:rsidRPr="00D05ECA">
        <w:t xml:space="preserve">?. </w:t>
      </w:r>
      <w:proofErr w:type="spellStart"/>
      <w:r w:rsidRPr="00D05ECA">
        <w:t>Journal</w:t>
      </w:r>
      <w:proofErr w:type="spellEnd"/>
      <w:r w:rsidRPr="00D05ECA">
        <w:t xml:space="preserve"> of </w:t>
      </w:r>
      <w:proofErr w:type="spellStart"/>
      <w:r w:rsidRPr="00D05ECA">
        <w:t>the</w:t>
      </w:r>
      <w:proofErr w:type="spellEnd"/>
      <w:r w:rsidRPr="00D05ECA">
        <w:t xml:space="preserve"> </w:t>
      </w:r>
      <w:proofErr w:type="spellStart"/>
      <w:r w:rsidRPr="00D05ECA">
        <w:t>American</w:t>
      </w:r>
      <w:proofErr w:type="spellEnd"/>
      <w:r w:rsidRPr="00D05ECA">
        <w:t xml:space="preserve"> </w:t>
      </w:r>
      <w:proofErr w:type="spellStart"/>
      <w:r w:rsidRPr="00D05ECA">
        <w:t>Association</w:t>
      </w:r>
      <w:proofErr w:type="spellEnd"/>
      <w:r w:rsidRPr="00D05ECA">
        <w:t xml:space="preserve"> </w:t>
      </w:r>
      <w:proofErr w:type="spellStart"/>
      <w:r w:rsidRPr="00D05ECA">
        <w:t>for</w:t>
      </w:r>
      <w:proofErr w:type="spellEnd"/>
      <w:r w:rsidRPr="00D05ECA">
        <w:t xml:space="preserve"> </w:t>
      </w:r>
      <w:proofErr w:type="spellStart"/>
      <w:r w:rsidRPr="00D05ECA">
        <w:t>Laboratory</w:t>
      </w:r>
      <w:proofErr w:type="spellEnd"/>
      <w:r w:rsidRPr="00D05ECA">
        <w:t xml:space="preserve"> </w:t>
      </w:r>
      <w:proofErr w:type="spellStart"/>
      <w:r w:rsidRPr="00D05ECA">
        <w:t>Animal</w:t>
      </w:r>
      <w:proofErr w:type="spellEnd"/>
      <w:r w:rsidRPr="00D05ECA">
        <w:t xml:space="preserve"> </w:t>
      </w:r>
      <w:proofErr w:type="spellStart"/>
      <w:r w:rsidRPr="00D05ECA">
        <w:t>Science</w:t>
      </w:r>
      <w:proofErr w:type="spellEnd"/>
      <w:r w:rsidRPr="00D05ECA">
        <w:t>, 41(1), 10-12.</w:t>
      </w:r>
    </w:p>
    <w:p w14:paraId="12D1D25F" w14:textId="77777777" w:rsidR="00FD1EC7" w:rsidRPr="00D05ECA" w:rsidRDefault="00FD1EC7" w:rsidP="00703F57">
      <w:pPr>
        <w:pStyle w:val="NormalWeb"/>
        <w:spacing w:before="0" w:beforeAutospacing="0" w:after="120" w:afterAutospacing="0" w:line="360" w:lineRule="auto"/>
        <w:ind w:left="567" w:hanging="567"/>
        <w:jc w:val="both"/>
      </w:pPr>
      <w:r w:rsidRPr="00D05ECA">
        <w:t>Kaya, S. (2014).</w:t>
      </w:r>
      <w:r w:rsidRPr="00D05ECA">
        <w:rPr>
          <w:rStyle w:val="apple-converted-space"/>
          <w:rFonts w:eastAsiaTheme="majorEastAsia"/>
        </w:rPr>
        <w:t> </w:t>
      </w:r>
      <w:r w:rsidRPr="00D05ECA">
        <w:rPr>
          <w:rStyle w:val="Vurgu"/>
          <w:rFonts w:eastAsiaTheme="majorEastAsia"/>
        </w:rPr>
        <w:t>Veteriner farmakoloji</w:t>
      </w:r>
      <w:r w:rsidRPr="00D05ECA">
        <w:rPr>
          <w:rStyle w:val="apple-converted-space"/>
          <w:rFonts w:eastAsiaTheme="majorEastAsia"/>
        </w:rPr>
        <w:t> </w:t>
      </w:r>
      <w:r w:rsidRPr="00D05ECA">
        <w:t xml:space="preserve">(4. baskı). Ankara: </w:t>
      </w:r>
      <w:proofErr w:type="spellStart"/>
      <w:r w:rsidRPr="00D05ECA">
        <w:t>Medisan</w:t>
      </w:r>
      <w:proofErr w:type="spellEnd"/>
      <w:r w:rsidRPr="00D05ECA">
        <w:t xml:space="preserve"> Yayınları.</w:t>
      </w:r>
    </w:p>
    <w:p w14:paraId="16805005" w14:textId="0F220722" w:rsidR="00FD1EC7" w:rsidRPr="00D05ECA" w:rsidRDefault="00FD1EC7" w:rsidP="00703F57">
      <w:pPr>
        <w:pStyle w:val="NormalWeb"/>
        <w:spacing w:before="0" w:beforeAutospacing="0" w:after="120" w:afterAutospacing="0" w:line="360" w:lineRule="auto"/>
        <w:ind w:left="567" w:hanging="567"/>
        <w:jc w:val="both"/>
      </w:pPr>
      <w:proofErr w:type="spellStart"/>
      <w:r w:rsidRPr="00D05ECA">
        <w:t>Lees</w:t>
      </w:r>
      <w:proofErr w:type="spellEnd"/>
      <w:r w:rsidRPr="00D05ECA">
        <w:t xml:space="preserve">, P., Taylor, J. B., </w:t>
      </w:r>
      <w:r w:rsidR="00E0493E" w:rsidRPr="00D05ECA">
        <w:t>ve</w:t>
      </w:r>
      <w:r w:rsidRPr="00D05ECA">
        <w:t xml:space="preserve"> </w:t>
      </w:r>
      <w:proofErr w:type="spellStart"/>
      <w:r w:rsidRPr="00D05ECA">
        <w:t>Higgins</w:t>
      </w:r>
      <w:proofErr w:type="spellEnd"/>
      <w:r w:rsidRPr="00D05ECA">
        <w:t xml:space="preserve">, A. J. (1991). </w:t>
      </w:r>
      <w:proofErr w:type="spellStart"/>
      <w:r w:rsidRPr="00D05ECA">
        <w:t>Non-steroidal</w:t>
      </w:r>
      <w:proofErr w:type="spellEnd"/>
      <w:r w:rsidRPr="00D05ECA">
        <w:t xml:space="preserve"> anti-</w:t>
      </w:r>
      <w:proofErr w:type="spellStart"/>
      <w:r w:rsidRPr="00D05ECA">
        <w:t>inflammatory</w:t>
      </w:r>
      <w:proofErr w:type="spellEnd"/>
      <w:r w:rsidRPr="00D05ECA">
        <w:t xml:space="preserve"> </w:t>
      </w:r>
      <w:proofErr w:type="spellStart"/>
      <w:r w:rsidRPr="00D05ECA">
        <w:t>drugs</w:t>
      </w:r>
      <w:proofErr w:type="spellEnd"/>
      <w:r w:rsidRPr="00D05ECA">
        <w:t xml:space="preserve"> in </w:t>
      </w:r>
      <w:proofErr w:type="spellStart"/>
      <w:r w:rsidRPr="00D05ECA">
        <w:t>veterinary</w:t>
      </w:r>
      <w:proofErr w:type="spellEnd"/>
      <w:r w:rsidRPr="00D05ECA">
        <w:t xml:space="preserve"> </w:t>
      </w:r>
      <w:proofErr w:type="spellStart"/>
      <w:r w:rsidRPr="00D05ECA">
        <w:t>medicine</w:t>
      </w:r>
      <w:proofErr w:type="spellEnd"/>
      <w:r w:rsidRPr="00D05ECA">
        <w:t>.</w:t>
      </w:r>
      <w:r w:rsidRPr="00D05ECA">
        <w:rPr>
          <w:rStyle w:val="apple-converted-space"/>
          <w:rFonts w:eastAsiaTheme="majorEastAsia"/>
        </w:rPr>
        <w:t> </w:t>
      </w:r>
      <w:proofErr w:type="spellStart"/>
      <w:r w:rsidRPr="00D05ECA">
        <w:rPr>
          <w:rStyle w:val="Vurgu"/>
          <w:rFonts w:eastAsiaTheme="majorEastAsia"/>
        </w:rPr>
        <w:t>Research</w:t>
      </w:r>
      <w:proofErr w:type="spellEnd"/>
      <w:r w:rsidRPr="00D05ECA">
        <w:rPr>
          <w:rStyle w:val="Vurgu"/>
          <w:rFonts w:eastAsiaTheme="majorEastAsia"/>
        </w:rPr>
        <w:t xml:space="preserve"> in </w:t>
      </w:r>
      <w:proofErr w:type="spellStart"/>
      <w:r w:rsidRPr="00D05ECA">
        <w:rPr>
          <w:rStyle w:val="Vurgu"/>
          <w:rFonts w:eastAsiaTheme="majorEastAsia"/>
        </w:rPr>
        <w:t>Veterinary</w:t>
      </w:r>
      <w:proofErr w:type="spellEnd"/>
      <w:r w:rsidRPr="00D05ECA">
        <w:rPr>
          <w:rStyle w:val="Vurgu"/>
          <w:rFonts w:eastAsiaTheme="majorEastAsia"/>
        </w:rPr>
        <w:t xml:space="preserve"> </w:t>
      </w:r>
      <w:proofErr w:type="spellStart"/>
      <w:r w:rsidRPr="00D05ECA">
        <w:rPr>
          <w:rStyle w:val="Vurgu"/>
          <w:rFonts w:eastAsiaTheme="majorEastAsia"/>
        </w:rPr>
        <w:t>Science</w:t>
      </w:r>
      <w:proofErr w:type="spellEnd"/>
      <w:r w:rsidRPr="00D05ECA">
        <w:rPr>
          <w:rStyle w:val="Vurgu"/>
          <w:rFonts w:eastAsiaTheme="majorEastAsia"/>
        </w:rPr>
        <w:t>, 51</w:t>
      </w:r>
      <w:r w:rsidRPr="00D05ECA">
        <w:t>(2), 196–204.*</w:t>
      </w:r>
    </w:p>
    <w:p w14:paraId="538A8A8F" w14:textId="4F9949D3" w:rsidR="00FD1EC7" w:rsidRPr="00D05ECA" w:rsidRDefault="00FD1EC7" w:rsidP="00703F57">
      <w:pPr>
        <w:pStyle w:val="NormalWeb"/>
        <w:spacing w:before="0" w:beforeAutospacing="0" w:after="120" w:afterAutospacing="0" w:line="360" w:lineRule="auto"/>
        <w:ind w:left="567" w:hanging="567"/>
        <w:jc w:val="both"/>
      </w:pPr>
      <w:proofErr w:type="spellStart"/>
      <w:r w:rsidRPr="00D05ECA">
        <w:lastRenderedPageBreak/>
        <w:t>Liles</w:t>
      </w:r>
      <w:proofErr w:type="spellEnd"/>
      <w:r w:rsidRPr="00D05ECA">
        <w:t xml:space="preserve">, J. H., </w:t>
      </w:r>
      <w:r w:rsidR="00E0493E" w:rsidRPr="00D05ECA">
        <w:t>ve</w:t>
      </w:r>
      <w:r w:rsidRPr="00D05ECA">
        <w:t xml:space="preserve"> </w:t>
      </w:r>
      <w:proofErr w:type="spellStart"/>
      <w:r w:rsidRPr="00D05ECA">
        <w:t>Flecknell</w:t>
      </w:r>
      <w:proofErr w:type="spellEnd"/>
      <w:r w:rsidRPr="00D05ECA">
        <w:t xml:space="preserve">, P. A. (1992). </w:t>
      </w:r>
      <w:proofErr w:type="spellStart"/>
      <w:r w:rsidRPr="00D05ECA">
        <w:t>The</w:t>
      </w:r>
      <w:proofErr w:type="spellEnd"/>
      <w:r w:rsidRPr="00D05ECA">
        <w:t xml:space="preserve"> </w:t>
      </w:r>
      <w:proofErr w:type="spellStart"/>
      <w:r w:rsidRPr="00D05ECA">
        <w:t>use</w:t>
      </w:r>
      <w:proofErr w:type="spellEnd"/>
      <w:r w:rsidRPr="00D05ECA">
        <w:t xml:space="preserve"> of </w:t>
      </w:r>
      <w:proofErr w:type="spellStart"/>
      <w:r w:rsidRPr="00D05ECA">
        <w:t>analgesics</w:t>
      </w:r>
      <w:proofErr w:type="spellEnd"/>
      <w:r w:rsidRPr="00D05ECA">
        <w:t xml:space="preserve"> in </w:t>
      </w:r>
      <w:proofErr w:type="spellStart"/>
      <w:r w:rsidRPr="00D05ECA">
        <w:t>rats</w:t>
      </w:r>
      <w:proofErr w:type="spellEnd"/>
      <w:r w:rsidRPr="00D05ECA">
        <w:t xml:space="preserve">: </w:t>
      </w:r>
      <w:proofErr w:type="spellStart"/>
      <w:r w:rsidRPr="00D05ECA">
        <w:t>Effects</w:t>
      </w:r>
      <w:proofErr w:type="spellEnd"/>
      <w:r w:rsidRPr="00D05ECA">
        <w:t xml:space="preserve"> on </w:t>
      </w:r>
      <w:proofErr w:type="spellStart"/>
      <w:r w:rsidRPr="00D05ECA">
        <w:t>behavior</w:t>
      </w:r>
      <w:proofErr w:type="spellEnd"/>
      <w:r w:rsidRPr="00D05ECA">
        <w:t xml:space="preserve"> </w:t>
      </w:r>
      <w:proofErr w:type="spellStart"/>
      <w:r w:rsidRPr="00D05ECA">
        <w:t>and</w:t>
      </w:r>
      <w:proofErr w:type="spellEnd"/>
      <w:r w:rsidRPr="00D05ECA">
        <w:t xml:space="preserve"> </w:t>
      </w:r>
      <w:proofErr w:type="spellStart"/>
      <w:r w:rsidRPr="00D05ECA">
        <w:t>physiology</w:t>
      </w:r>
      <w:proofErr w:type="spellEnd"/>
      <w:r w:rsidRPr="00D05ECA">
        <w:t>.</w:t>
      </w:r>
      <w:r w:rsidRPr="00D05ECA">
        <w:rPr>
          <w:rStyle w:val="apple-converted-space"/>
          <w:rFonts w:eastAsiaTheme="majorEastAsia"/>
        </w:rPr>
        <w:t> </w:t>
      </w:r>
      <w:proofErr w:type="spellStart"/>
      <w:r w:rsidRPr="00D05ECA">
        <w:rPr>
          <w:rStyle w:val="Vurgu"/>
          <w:rFonts w:eastAsiaTheme="majorEastAsia"/>
        </w:rPr>
        <w:t>Laboratory</w:t>
      </w:r>
      <w:proofErr w:type="spellEnd"/>
      <w:r w:rsidRPr="00D05ECA">
        <w:rPr>
          <w:rStyle w:val="Vurgu"/>
          <w:rFonts w:eastAsiaTheme="majorEastAsia"/>
        </w:rPr>
        <w:t xml:space="preserve"> Animals, 26</w:t>
      </w:r>
      <w:r w:rsidRPr="00D05ECA">
        <w:t>(3), 241–255.*</w:t>
      </w:r>
    </w:p>
    <w:p w14:paraId="04F27961" w14:textId="3522DEC6" w:rsidR="00FD1EC7" w:rsidRPr="00D05ECA" w:rsidRDefault="00FD1EC7" w:rsidP="00703F57">
      <w:pPr>
        <w:pStyle w:val="NormalWeb"/>
        <w:spacing w:before="0" w:beforeAutospacing="0" w:after="120" w:afterAutospacing="0" w:line="360" w:lineRule="auto"/>
        <w:ind w:left="567" w:hanging="567"/>
        <w:jc w:val="both"/>
      </w:pPr>
      <w:proofErr w:type="spellStart"/>
      <w:r w:rsidRPr="00D05ECA">
        <w:t>Mariette</w:t>
      </w:r>
      <w:proofErr w:type="spellEnd"/>
      <w:r w:rsidRPr="00D05ECA">
        <w:t xml:space="preserve">, J. P., </w:t>
      </w:r>
      <w:proofErr w:type="spellStart"/>
      <w:r w:rsidRPr="00D05ECA">
        <w:t>Petit</w:t>
      </w:r>
      <w:proofErr w:type="spellEnd"/>
      <w:r w:rsidRPr="00D05ECA">
        <w:t xml:space="preserve">, J. P., </w:t>
      </w:r>
      <w:r w:rsidR="00E0493E" w:rsidRPr="00D05ECA">
        <w:t>ve</w:t>
      </w:r>
      <w:r w:rsidRPr="00D05ECA">
        <w:t xml:space="preserve"> </w:t>
      </w:r>
      <w:proofErr w:type="spellStart"/>
      <w:r w:rsidRPr="00D05ECA">
        <w:t>Dumas</w:t>
      </w:r>
      <w:proofErr w:type="spellEnd"/>
      <w:r w:rsidRPr="00D05ECA">
        <w:t xml:space="preserve">, J. P. (1975). </w:t>
      </w:r>
      <w:proofErr w:type="spellStart"/>
      <w:r w:rsidRPr="00D05ECA">
        <w:t>Induction</w:t>
      </w:r>
      <w:proofErr w:type="spellEnd"/>
      <w:r w:rsidRPr="00D05ECA">
        <w:t xml:space="preserve"> of </w:t>
      </w:r>
      <w:proofErr w:type="spellStart"/>
      <w:r w:rsidRPr="00D05ECA">
        <w:t>hepatic</w:t>
      </w:r>
      <w:proofErr w:type="spellEnd"/>
      <w:r w:rsidRPr="00D05ECA">
        <w:t xml:space="preserve"> </w:t>
      </w:r>
      <w:proofErr w:type="spellStart"/>
      <w:r w:rsidRPr="00D05ECA">
        <w:t>enzymes</w:t>
      </w:r>
      <w:proofErr w:type="spellEnd"/>
      <w:r w:rsidRPr="00D05ECA">
        <w:t xml:space="preserve"> </w:t>
      </w:r>
      <w:proofErr w:type="spellStart"/>
      <w:r w:rsidRPr="00D05ECA">
        <w:t>following</w:t>
      </w:r>
      <w:proofErr w:type="spellEnd"/>
      <w:r w:rsidRPr="00D05ECA">
        <w:t xml:space="preserve"> </w:t>
      </w:r>
      <w:proofErr w:type="spellStart"/>
      <w:r w:rsidRPr="00D05ECA">
        <w:t>chronic</w:t>
      </w:r>
      <w:proofErr w:type="spellEnd"/>
      <w:r w:rsidRPr="00D05ECA">
        <w:t xml:space="preserve"> </w:t>
      </w:r>
      <w:proofErr w:type="spellStart"/>
      <w:r w:rsidRPr="00D05ECA">
        <w:t>administration</w:t>
      </w:r>
      <w:proofErr w:type="spellEnd"/>
      <w:r w:rsidRPr="00D05ECA">
        <w:t xml:space="preserve"> of </w:t>
      </w:r>
      <w:proofErr w:type="spellStart"/>
      <w:r w:rsidRPr="00D05ECA">
        <w:t>ketamine</w:t>
      </w:r>
      <w:proofErr w:type="spellEnd"/>
      <w:r w:rsidRPr="00D05ECA">
        <w:t xml:space="preserve"> in </w:t>
      </w:r>
      <w:proofErr w:type="spellStart"/>
      <w:r w:rsidRPr="00D05ECA">
        <w:t>rats</w:t>
      </w:r>
      <w:proofErr w:type="spellEnd"/>
      <w:r w:rsidRPr="00D05ECA">
        <w:t>.</w:t>
      </w:r>
      <w:r w:rsidRPr="00D05ECA">
        <w:rPr>
          <w:rStyle w:val="apple-converted-space"/>
          <w:rFonts w:eastAsiaTheme="majorEastAsia"/>
        </w:rPr>
        <w:t> </w:t>
      </w:r>
      <w:proofErr w:type="spellStart"/>
      <w:r w:rsidRPr="00D05ECA">
        <w:rPr>
          <w:rStyle w:val="Vurgu"/>
          <w:rFonts w:eastAsiaTheme="majorEastAsia"/>
        </w:rPr>
        <w:t>Toxicology</w:t>
      </w:r>
      <w:proofErr w:type="spellEnd"/>
      <w:r w:rsidRPr="00D05ECA">
        <w:rPr>
          <w:rStyle w:val="Vurgu"/>
          <w:rFonts w:eastAsiaTheme="majorEastAsia"/>
        </w:rPr>
        <w:t xml:space="preserve"> </w:t>
      </w:r>
      <w:proofErr w:type="spellStart"/>
      <w:r w:rsidRPr="00D05ECA">
        <w:rPr>
          <w:rStyle w:val="Vurgu"/>
          <w:rFonts w:eastAsiaTheme="majorEastAsia"/>
        </w:rPr>
        <w:t>and</w:t>
      </w:r>
      <w:proofErr w:type="spellEnd"/>
      <w:r w:rsidRPr="00D05ECA">
        <w:rPr>
          <w:rStyle w:val="Vurgu"/>
          <w:rFonts w:eastAsiaTheme="majorEastAsia"/>
        </w:rPr>
        <w:t xml:space="preserve"> </w:t>
      </w:r>
      <w:proofErr w:type="spellStart"/>
      <w:r w:rsidRPr="00D05ECA">
        <w:rPr>
          <w:rStyle w:val="Vurgu"/>
          <w:rFonts w:eastAsiaTheme="majorEastAsia"/>
        </w:rPr>
        <w:t>Applied</w:t>
      </w:r>
      <w:proofErr w:type="spellEnd"/>
      <w:r w:rsidRPr="00D05ECA">
        <w:rPr>
          <w:rStyle w:val="Vurgu"/>
          <w:rFonts w:eastAsiaTheme="majorEastAsia"/>
        </w:rPr>
        <w:t xml:space="preserve"> </w:t>
      </w:r>
      <w:proofErr w:type="spellStart"/>
      <w:r w:rsidRPr="00D05ECA">
        <w:rPr>
          <w:rStyle w:val="Vurgu"/>
          <w:rFonts w:eastAsiaTheme="majorEastAsia"/>
        </w:rPr>
        <w:t>Pharmacology</w:t>
      </w:r>
      <w:proofErr w:type="spellEnd"/>
      <w:r w:rsidRPr="00D05ECA">
        <w:rPr>
          <w:rStyle w:val="Vurgu"/>
          <w:rFonts w:eastAsiaTheme="majorEastAsia"/>
        </w:rPr>
        <w:t>, 33</w:t>
      </w:r>
      <w:r w:rsidRPr="00D05ECA">
        <w:t>(2), 357–363.*</w:t>
      </w:r>
    </w:p>
    <w:p w14:paraId="65272127" w14:textId="612DFB69" w:rsidR="00FD1EC7" w:rsidRPr="00D05ECA" w:rsidRDefault="00FD1EC7" w:rsidP="00703F57">
      <w:pPr>
        <w:pStyle w:val="NormalWeb"/>
        <w:spacing w:before="0" w:beforeAutospacing="0" w:after="120" w:afterAutospacing="0" w:line="360" w:lineRule="auto"/>
        <w:ind w:left="567" w:hanging="567"/>
        <w:jc w:val="both"/>
      </w:pPr>
      <w:proofErr w:type="spellStart"/>
      <w:r w:rsidRPr="00D05ECA">
        <w:t>Middleton</w:t>
      </w:r>
      <w:proofErr w:type="spellEnd"/>
      <w:r w:rsidRPr="00D05ECA">
        <w:t xml:space="preserve">, D. J., </w:t>
      </w:r>
      <w:proofErr w:type="spellStart"/>
      <w:r w:rsidRPr="00D05ECA">
        <w:t>Hainsworth</w:t>
      </w:r>
      <w:proofErr w:type="spellEnd"/>
      <w:r w:rsidRPr="00D05ECA">
        <w:t xml:space="preserve">, R., </w:t>
      </w:r>
      <w:r w:rsidR="00E0493E" w:rsidRPr="00D05ECA">
        <w:t>ve</w:t>
      </w:r>
      <w:r w:rsidRPr="00D05ECA">
        <w:t xml:space="preserve"> </w:t>
      </w:r>
      <w:proofErr w:type="spellStart"/>
      <w:r w:rsidRPr="00D05ECA">
        <w:t>Ledingham</w:t>
      </w:r>
      <w:proofErr w:type="spellEnd"/>
      <w:r w:rsidRPr="00D05ECA">
        <w:t xml:space="preserve">, I. M. (1982). </w:t>
      </w:r>
      <w:proofErr w:type="spellStart"/>
      <w:r w:rsidRPr="00D05ECA">
        <w:t>Cardiovascular</w:t>
      </w:r>
      <w:proofErr w:type="spellEnd"/>
      <w:r w:rsidRPr="00D05ECA">
        <w:t xml:space="preserve"> </w:t>
      </w:r>
      <w:proofErr w:type="spellStart"/>
      <w:r w:rsidRPr="00D05ECA">
        <w:t>effects</w:t>
      </w:r>
      <w:proofErr w:type="spellEnd"/>
      <w:r w:rsidRPr="00D05ECA">
        <w:t xml:space="preserve"> of </w:t>
      </w:r>
      <w:proofErr w:type="spellStart"/>
      <w:r w:rsidRPr="00D05ECA">
        <w:t>xylazine</w:t>
      </w:r>
      <w:proofErr w:type="spellEnd"/>
      <w:r w:rsidRPr="00D05ECA">
        <w:t xml:space="preserve"> </w:t>
      </w:r>
      <w:proofErr w:type="spellStart"/>
      <w:r w:rsidRPr="00D05ECA">
        <w:t>and</w:t>
      </w:r>
      <w:proofErr w:type="spellEnd"/>
      <w:r w:rsidRPr="00D05ECA">
        <w:t xml:space="preserve"> </w:t>
      </w:r>
      <w:proofErr w:type="spellStart"/>
      <w:r w:rsidRPr="00D05ECA">
        <w:t>ketamine</w:t>
      </w:r>
      <w:proofErr w:type="spellEnd"/>
      <w:r w:rsidRPr="00D05ECA">
        <w:t xml:space="preserve"> in </w:t>
      </w:r>
      <w:proofErr w:type="spellStart"/>
      <w:r w:rsidRPr="00D05ECA">
        <w:t>the</w:t>
      </w:r>
      <w:proofErr w:type="spellEnd"/>
      <w:r w:rsidRPr="00D05ECA">
        <w:t xml:space="preserve"> </w:t>
      </w:r>
      <w:proofErr w:type="spellStart"/>
      <w:r w:rsidRPr="00D05ECA">
        <w:t>dog</w:t>
      </w:r>
      <w:proofErr w:type="spellEnd"/>
      <w:r w:rsidRPr="00D05ECA">
        <w:t>.</w:t>
      </w:r>
      <w:r w:rsidRPr="00D05ECA">
        <w:rPr>
          <w:rStyle w:val="apple-converted-space"/>
          <w:rFonts w:eastAsiaTheme="majorEastAsia"/>
        </w:rPr>
        <w:t> </w:t>
      </w:r>
      <w:r w:rsidRPr="00D05ECA">
        <w:rPr>
          <w:rStyle w:val="Vurgu"/>
          <w:rFonts w:eastAsiaTheme="majorEastAsia"/>
        </w:rPr>
        <w:t xml:space="preserve">British </w:t>
      </w:r>
      <w:proofErr w:type="spellStart"/>
      <w:r w:rsidRPr="00D05ECA">
        <w:rPr>
          <w:rStyle w:val="Vurgu"/>
          <w:rFonts w:eastAsiaTheme="majorEastAsia"/>
        </w:rPr>
        <w:t>Journal</w:t>
      </w:r>
      <w:proofErr w:type="spellEnd"/>
      <w:r w:rsidRPr="00D05ECA">
        <w:rPr>
          <w:rStyle w:val="Vurgu"/>
          <w:rFonts w:eastAsiaTheme="majorEastAsia"/>
        </w:rPr>
        <w:t xml:space="preserve"> of </w:t>
      </w:r>
      <w:proofErr w:type="spellStart"/>
      <w:r w:rsidRPr="00D05ECA">
        <w:rPr>
          <w:rStyle w:val="Vurgu"/>
          <w:rFonts w:eastAsiaTheme="majorEastAsia"/>
        </w:rPr>
        <w:t>Anaesthesia</w:t>
      </w:r>
      <w:proofErr w:type="spellEnd"/>
      <w:r w:rsidRPr="00D05ECA">
        <w:rPr>
          <w:rStyle w:val="Vurgu"/>
          <w:rFonts w:eastAsiaTheme="majorEastAsia"/>
        </w:rPr>
        <w:t>, 54</w:t>
      </w:r>
      <w:r w:rsidRPr="00D05ECA">
        <w:t>(10), 1067–1071.*</w:t>
      </w:r>
    </w:p>
    <w:p w14:paraId="292FC7BC" w14:textId="39A9B220" w:rsidR="00FD1EC7" w:rsidRPr="00D05ECA" w:rsidRDefault="00FD1EC7" w:rsidP="00703F57">
      <w:pPr>
        <w:pStyle w:val="NormalWeb"/>
        <w:spacing w:before="0" w:beforeAutospacing="0" w:after="120" w:afterAutospacing="0" w:line="360" w:lineRule="auto"/>
        <w:ind w:left="567" w:hanging="567"/>
        <w:jc w:val="both"/>
      </w:pPr>
      <w:proofErr w:type="spellStart"/>
      <w:r w:rsidRPr="00D05ECA">
        <w:t>Mion</w:t>
      </w:r>
      <w:proofErr w:type="spellEnd"/>
      <w:r w:rsidRPr="00D05ECA">
        <w:t xml:space="preserve">, G., </w:t>
      </w:r>
      <w:r w:rsidR="00E0493E" w:rsidRPr="00D05ECA">
        <w:t>ve</w:t>
      </w:r>
      <w:r w:rsidRPr="00D05ECA">
        <w:t xml:space="preserve"> </w:t>
      </w:r>
      <w:proofErr w:type="spellStart"/>
      <w:r w:rsidRPr="00D05ECA">
        <w:t>Villevieille</w:t>
      </w:r>
      <w:proofErr w:type="spellEnd"/>
      <w:r w:rsidRPr="00D05ECA">
        <w:t xml:space="preserve">, T. (2013). </w:t>
      </w:r>
      <w:proofErr w:type="spellStart"/>
      <w:r w:rsidRPr="00D05ECA">
        <w:rPr>
          <w:rStyle w:val="Vurgu"/>
          <w:rFonts w:eastAsiaTheme="majorEastAsia"/>
        </w:rPr>
        <w:t>Ketamine</w:t>
      </w:r>
      <w:proofErr w:type="spellEnd"/>
      <w:r w:rsidRPr="00D05ECA">
        <w:rPr>
          <w:rStyle w:val="Vurgu"/>
          <w:rFonts w:eastAsiaTheme="majorEastAsia"/>
        </w:rPr>
        <w:t xml:space="preserve"> </w:t>
      </w:r>
      <w:proofErr w:type="spellStart"/>
      <w:r w:rsidRPr="00D05ECA">
        <w:rPr>
          <w:rStyle w:val="Vurgu"/>
          <w:rFonts w:eastAsiaTheme="majorEastAsia"/>
        </w:rPr>
        <w:t>pharmacology</w:t>
      </w:r>
      <w:proofErr w:type="spellEnd"/>
      <w:r w:rsidRPr="00D05ECA">
        <w:rPr>
          <w:rStyle w:val="Vurgu"/>
          <w:rFonts w:eastAsiaTheme="majorEastAsia"/>
        </w:rPr>
        <w:t xml:space="preserve">: An </w:t>
      </w:r>
      <w:proofErr w:type="spellStart"/>
      <w:r w:rsidRPr="00D05ECA">
        <w:rPr>
          <w:rStyle w:val="Vurgu"/>
          <w:rFonts w:eastAsiaTheme="majorEastAsia"/>
        </w:rPr>
        <w:t>update</w:t>
      </w:r>
      <w:proofErr w:type="spellEnd"/>
      <w:r w:rsidRPr="00D05ECA">
        <w:rPr>
          <w:rStyle w:val="Vurgu"/>
          <w:rFonts w:eastAsiaTheme="majorEastAsia"/>
        </w:rPr>
        <w:t xml:space="preserve"> (</w:t>
      </w:r>
      <w:proofErr w:type="spellStart"/>
      <w:r w:rsidRPr="00D05ECA">
        <w:rPr>
          <w:rStyle w:val="Vurgu"/>
          <w:rFonts w:eastAsiaTheme="majorEastAsia"/>
        </w:rPr>
        <w:t>pharmacodynamics</w:t>
      </w:r>
      <w:proofErr w:type="spellEnd"/>
      <w:r w:rsidRPr="00D05ECA">
        <w:rPr>
          <w:rStyle w:val="Vurgu"/>
          <w:rFonts w:eastAsiaTheme="majorEastAsia"/>
        </w:rPr>
        <w:t xml:space="preserve"> </w:t>
      </w:r>
      <w:proofErr w:type="spellStart"/>
      <w:r w:rsidRPr="00D05ECA">
        <w:rPr>
          <w:rStyle w:val="Vurgu"/>
          <w:rFonts w:eastAsiaTheme="majorEastAsia"/>
        </w:rPr>
        <w:t>and</w:t>
      </w:r>
      <w:proofErr w:type="spellEnd"/>
      <w:r w:rsidRPr="00D05ECA">
        <w:rPr>
          <w:rStyle w:val="Vurgu"/>
          <w:rFonts w:eastAsiaTheme="majorEastAsia"/>
        </w:rPr>
        <w:t xml:space="preserve"> </w:t>
      </w:r>
      <w:proofErr w:type="spellStart"/>
      <w:r w:rsidRPr="00D05ECA">
        <w:rPr>
          <w:rStyle w:val="Vurgu"/>
          <w:rFonts w:eastAsiaTheme="majorEastAsia"/>
        </w:rPr>
        <w:t>molecular</w:t>
      </w:r>
      <w:proofErr w:type="spellEnd"/>
      <w:r w:rsidRPr="00D05ECA">
        <w:rPr>
          <w:rStyle w:val="Vurgu"/>
          <w:rFonts w:eastAsiaTheme="majorEastAsia"/>
        </w:rPr>
        <w:t xml:space="preserve"> </w:t>
      </w:r>
      <w:proofErr w:type="spellStart"/>
      <w:r w:rsidRPr="00D05ECA">
        <w:rPr>
          <w:rStyle w:val="Vurgu"/>
          <w:rFonts w:eastAsiaTheme="majorEastAsia"/>
        </w:rPr>
        <w:t>aspects</w:t>
      </w:r>
      <w:proofErr w:type="spellEnd"/>
      <w:r w:rsidRPr="00D05ECA">
        <w:rPr>
          <w:rStyle w:val="Vurgu"/>
          <w:rFonts w:eastAsiaTheme="majorEastAsia"/>
        </w:rPr>
        <w:t>).</w:t>
      </w:r>
      <w:r w:rsidRPr="00D05ECA">
        <w:t xml:space="preserve"> </w:t>
      </w:r>
      <w:r w:rsidRPr="00D05ECA">
        <w:rPr>
          <w:rStyle w:val="Vurgu"/>
          <w:rFonts w:eastAsiaTheme="majorEastAsia"/>
        </w:rPr>
        <w:t xml:space="preserve">CNS </w:t>
      </w:r>
      <w:proofErr w:type="spellStart"/>
      <w:r w:rsidRPr="00D05ECA">
        <w:rPr>
          <w:rStyle w:val="Vurgu"/>
          <w:rFonts w:eastAsiaTheme="majorEastAsia"/>
        </w:rPr>
        <w:t>Neuroscience</w:t>
      </w:r>
      <w:proofErr w:type="spellEnd"/>
      <w:r w:rsidRPr="00D05ECA">
        <w:rPr>
          <w:rStyle w:val="Vurgu"/>
          <w:rFonts w:eastAsiaTheme="majorEastAsia"/>
        </w:rPr>
        <w:t xml:space="preserve"> </w:t>
      </w:r>
      <w:r w:rsidR="00E0493E" w:rsidRPr="00D05ECA">
        <w:rPr>
          <w:rStyle w:val="Vurgu"/>
          <w:rFonts w:eastAsiaTheme="majorEastAsia"/>
        </w:rPr>
        <w:t>ve</w:t>
      </w:r>
      <w:r w:rsidRPr="00D05ECA">
        <w:rPr>
          <w:rStyle w:val="Vurgu"/>
          <w:rFonts w:eastAsiaTheme="majorEastAsia"/>
        </w:rPr>
        <w:t xml:space="preserve"> </w:t>
      </w:r>
      <w:proofErr w:type="spellStart"/>
      <w:r w:rsidRPr="00D05ECA">
        <w:rPr>
          <w:rStyle w:val="Vurgu"/>
          <w:rFonts w:eastAsiaTheme="majorEastAsia"/>
        </w:rPr>
        <w:t>Therapeutics</w:t>
      </w:r>
      <w:proofErr w:type="spellEnd"/>
      <w:r w:rsidRPr="00D05ECA">
        <w:rPr>
          <w:rStyle w:val="Vurgu"/>
          <w:rFonts w:eastAsiaTheme="majorEastAsia"/>
        </w:rPr>
        <w:t>, 19</w:t>
      </w:r>
      <w:r w:rsidRPr="00D05ECA">
        <w:t>(6), 370–380.</w:t>
      </w:r>
    </w:p>
    <w:p w14:paraId="290E46B9" w14:textId="6CFF8AA4" w:rsidR="00FD1EC7" w:rsidRPr="00D05ECA" w:rsidRDefault="00FD1EC7" w:rsidP="00703F57">
      <w:pPr>
        <w:pStyle w:val="NormalWeb"/>
        <w:spacing w:before="0" w:beforeAutospacing="0" w:after="120" w:afterAutospacing="0" w:line="360" w:lineRule="auto"/>
        <w:ind w:left="567" w:hanging="567"/>
        <w:jc w:val="both"/>
      </w:pPr>
      <w:proofErr w:type="spellStart"/>
      <w:r w:rsidRPr="00D05ECA">
        <w:t>Nevalainen</w:t>
      </w:r>
      <w:proofErr w:type="spellEnd"/>
      <w:r w:rsidRPr="00D05ECA">
        <w:t xml:space="preserve">, T., </w:t>
      </w:r>
      <w:proofErr w:type="spellStart"/>
      <w:r w:rsidRPr="00D05ECA">
        <w:t>Wegelius</w:t>
      </w:r>
      <w:proofErr w:type="spellEnd"/>
      <w:r w:rsidRPr="00D05ECA">
        <w:t xml:space="preserve">, M., </w:t>
      </w:r>
      <w:r w:rsidR="00E0493E" w:rsidRPr="00D05ECA">
        <w:t>ve</w:t>
      </w:r>
      <w:r w:rsidRPr="00D05ECA">
        <w:t xml:space="preserve"> </w:t>
      </w:r>
      <w:proofErr w:type="spellStart"/>
      <w:r w:rsidRPr="00D05ECA">
        <w:t>Tuomisto</w:t>
      </w:r>
      <w:proofErr w:type="spellEnd"/>
      <w:r w:rsidRPr="00D05ECA">
        <w:t xml:space="preserve">, L. (1989). </w:t>
      </w:r>
      <w:proofErr w:type="spellStart"/>
      <w:r w:rsidRPr="00D05ECA">
        <w:t>Effects</w:t>
      </w:r>
      <w:proofErr w:type="spellEnd"/>
      <w:r w:rsidRPr="00D05ECA">
        <w:t xml:space="preserve"> of </w:t>
      </w:r>
      <w:proofErr w:type="spellStart"/>
      <w:r w:rsidRPr="00D05ECA">
        <w:t>ketamine-xylazine</w:t>
      </w:r>
      <w:proofErr w:type="spellEnd"/>
      <w:r w:rsidRPr="00D05ECA">
        <w:t xml:space="preserve"> </w:t>
      </w:r>
      <w:proofErr w:type="spellStart"/>
      <w:r w:rsidRPr="00D05ECA">
        <w:t>anesthesia</w:t>
      </w:r>
      <w:proofErr w:type="spellEnd"/>
      <w:r w:rsidRPr="00D05ECA">
        <w:t xml:space="preserve"> on </w:t>
      </w:r>
      <w:proofErr w:type="spellStart"/>
      <w:r w:rsidRPr="00D05ECA">
        <w:t>physiological</w:t>
      </w:r>
      <w:proofErr w:type="spellEnd"/>
      <w:r w:rsidRPr="00D05ECA">
        <w:t xml:space="preserve"> </w:t>
      </w:r>
      <w:proofErr w:type="spellStart"/>
      <w:r w:rsidRPr="00D05ECA">
        <w:t>parameters</w:t>
      </w:r>
      <w:proofErr w:type="spellEnd"/>
      <w:r w:rsidRPr="00D05ECA">
        <w:t xml:space="preserve"> in </w:t>
      </w:r>
      <w:proofErr w:type="spellStart"/>
      <w:r w:rsidRPr="00D05ECA">
        <w:t>rats</w:t>
      </w:r>
      <w:proofErr w:type="spellEnd"/>
      <w:r w:rsidRPr="00D05ECA">
        <w:t>.</w:t>
      </w:r>
      <w:r w:rsidRPr="00D05ECA">
        <w:rPr>
          <w:rStyle w:val="apple-converted-space"/>
          <w:rFonts w:eastAsiaTheme="majorEastAsia"/>
        </w:rPr>
        <w:t> </w:t>
      </w:r>
      <w:proofErr w:type="spellStart"/>
      <w:r w:rsidRPr="00D05ECA">
        <w:rPr>
          <w:rStyle w:val="Vurgu"/>
          <w:rFonts w:eastAsiaTheme="majorEastAsia"/>
        </w:rPr>
        <w:t>Acta</w:t>
      </w:r>
      <w:proofErr w:type="spellEnd"/>
      <w:r w:rsidRPr="00D05ECA">
        <w:rPr>
          <w:rStyle w:val="Vurgu"/>
          <w:rFonts w:eastAsiaTheme="majorEastAsia"/>
        </w:rPr>
        <w:t xml:space="preserve"> </w:t>
      </w:r>
      <w:proofErr w:type="spellStart"/>
      <w:r w:rsidRPr="00D05ECA">
        <w:rPr>
          <w:rStyle w:val="Vurgu"/>
          <w:rFonts w:eastAsiaTheme="majorEastAsia"/>
        </w:rPr>
        <w:t>Veterinaria</w:t>
      </w:r>
      <w:proofErr w:type="spellEnd"/>
      <w:r w:rsidRPr="00D05ECA">
        <w:rPr>
          <w:rStyle w:val="Vurgu"/>
          <w:rFonts w:eastAsiaTheme="majorEastAsia"/>
        </w:rPr>
        <w:t xml:space="preserve"> </w:t>
      </w:r>
      <w:proofErr w:type="spellStart"/>
      <w:r w:rsidRPr="00D05ECA">
        <w:rPr>
          <w:rStyle w:val="Vurgu"/>
          <w:rFonts w:eastAsiaTheme="majorEastAsia"/>
        </w:rPr>
        <w:t>Scandinavica</w:t>
      </w:r>
      <w:proofErr w:type="spellEnd"/>
      <w:r w:rsidRPr="00D05ECA">
        <w:rPr>
          <w:rStyle w:val="Vurgu"/>
          <w:rFonts w:eastAsiaTheme="majorEastAsia"/>
        </w:rPr>
        <w:t>, 30</w:t>
      </w:r>
      <w:r w:rsidRPr="00D05ECA">
        <w:t>(4), 567–573.*</w:t>
      </w:r>
    </w:p>
    <w:p w14:paraId="23BBEF5D" w14:textId="3B34B8ED" w:rsidR="00FD1EC7" w:rsidRPr="00D05ECA" w:rsidRDefault="00FD1EC7" w:rsidP="00703F57">
      <w:pPr>
        <w:pStyle w:val="NormalWeb"/>
        <w:spacing w:before="0" w:beforeAutospacing="0" w:after="120" w:afterAutospacing="0" w:line="360" w:lineRule="auto"/>
        <w:ind w:left="567" w:hanging="567"/>
        <w:jc w:val="both"/>
      </w:pPr>
      <w:proofErr w:type="spellStart"/>
      <w:r w:rsidRPr="00D05ECA">
        <w:t>O’Hair</w:t>
      </w:r>
      <w:proofErr w:type="spellEnd"/>
      <w:r w:rsidRPr="00D05ECA">
        <w:t xml:space="preserve">, K., </w:t>
      </w:r>
      <w:proofErr w:type="spellStart"/>
      <w:r w:rsidRPr="00D05ECA">
        <w:t>Trim</w:t>
      </w:r>
      <w:proofErr w:type="spellEnd"/>
      <w:r w:rsidRPr="00D05ECA">
        <w:t xml:space="preserve">, C. M., </w:t>
      </w:r>
      <w:r w:rsidR="00E0493E" w:rsidRPr="00D05ECA">
        <w:t>ve</w:t>
      </w:r>
      <w:r w:rsidRPr="00D05ECA">
        <w:t xml:space="preserve"> </w:t>
      </w:r>
      <w:proofErr w:type="spellStart"/>
      <w:r w:rsidRPr="00D05ECA">
        <w:t>Starke</w:t>
      </w:r>
      <w:proofErr w:type="spellEnd"/>
      <w:r w:rsidRPr="00D05ECA">
        <w:t xml:space="preserve">, J. (1988). </w:t>
      </w:r>
      <w:proofErr w:type="spellStart"/>
      <w:r w:rsidRPr="00D05ECA">
        <w:t>Cardiovascular</w:t>
      </w:r>
      <w:proofErr w:type="spellEnd"/>
      <w:r w:rsidRPr="00D05ECA">
        <w:t xml:space="preserve"> </w:t>
      </w:r>
      <w:proofErr w:type="spellStart"/>
      <w:r w:rsidRPr="00D05ECA">
        <w:t>effects</w:t>
      </w:r>
      <w:proofErr w:type="spellEnd"/>
      <w:r w:rsidRPr="00D05ECA">
        <w:t xml:space="preserve"> of </w:t>
      </w:r>
      <w:proofErr w:type="spellStart"/>
      <w:r w:rsidRPr="00D05ECA">
        <w:t>opioids</w:t>
      </w:r>
      <w:proofErr w:type="spellEnd"/>
      <w:r w:rsidRPr="00D05ECA">
        <w:t xml:space="preserve"> in </w:t>
      </w:r>
      <w:proofErr w:type="spellStart"/>
      <w:r w:rsidRPr="00D05ECA">
        <w:t>animals</w:t>
      </w:r>
      <w:proofErr w:type="spellEnd"/>
      <w:r w:rsidRPr="00D05ECA">
        <w:t>.</w:t>
      </w:r>
      <w:r w:rsidRPr="00D05ECA">
        <w:rPr>
          <w:rStyle w:val="apple-converted-space"/>
          <w:rFonts w:eastAsiaTheme="majorEastAsia"/>
        </w:rPr>
        <w:t> </w:t>
      </w:r>
      <w:proofErr w:type="spellStart"/>
      <w:r w:rsidRPr="00D05ECA">
        <w:rPr>
          <w:rStyle w:val="Vurgu"/>
          <w:rFonts w:eastAsiaTheme="majorEastAsia"/>
        </w:rPr>
        <w:t>Veterinary</w:t>
      </w:r>
      <w:proofErr w:type="spellEnd"/>
      <w:r w:rsidRPr="00D05ECA">
        <w:rPr>
          <w:rStyle w:val="Vurgu"/>
          <w:rFonts w:eastAsiaTheme="majorEastAsia"/>
        </w:rPr>
        <w:t xml:space="preserve"> </w:t>
      </w:r>
      <w:proofErr w:type="spellStart"/>
      <w:r w:rsidRPr="00D05ECA">
        <w:rPr>
          <w:rStyle w:val="Vurgu"/>
          <w:rFonts w:eastAsiaTheme="majorEastAsia"/>
        </w:rPr>
        <w:t>Anaesthesia</w:t>
      </w:r>
      <w:proofErr w:type="spellEnd"/>
      <w:r w:rsidRPr="00D05ECA">
        <w:rPr>
          <w:rStyle w:val="Vurgu"/>
          <w:rFonts w:eastAsiaTheme="majorEastAsia"/>
        </w:rPr>
        <w:t>, 15</w:t>
      </w:r>
      <w:r w:rsidRPr="00D05ECA">
        <w:t>(3), 142–148.*</w:t>
      </w:r>
    </w:p>
    <w:p w14:paraId="7BDA998C" w14:textId="77777777" w:rsidR="00FD1EC7" w:rsidRPr="00D05ECA" w:rsidRDefault="00FD1EC7" w:rsidP="00703F57">
      <w:pPr>
        <w:pStyle w:val="NormalWeb"/>
        <w:spacing w:before="0" w:beforeAutospacing="0" w:after="120" w:afterAutospacing="0" w:line="360" w:lineRule="auto"/>
        <w:ind w:left="567" w:hanging="567"/>
        <w:jc w:val="both"/>
      </w:pPr>
      <w:proofErr w:type="spellStart"/>
      <w:r w:rsidRPr="00D05ECA">
        <w:t>Perk</w:t>
      </w:r>
      <w:proofErr w:type="spellEnd"/>
      <w:r w:rsidRPr="00D05ECA">
        <w:t>, E.C. (1992).Köpeklerde Genel Anestezi ve Kan Tablosu İlişkileri (</w:t>
      </w:r>
      <w:proofErr w:type="spellStart"/>
      <w:r w:rsidRPr="00D05ECA">
        <w:t>Doktoral</w:t>
      </w:r>
      <w:proofErr w:type="spellEnd"/>
      <w:r w:rsidRPr="00D05ECA">
        <w:t xml:space="preserve"> </w:t>
      </w:r>
      <w:proofErr w:type="spellStart"/>
      <w:r w:rsidRPr="00D05ECA">
        <w:t>Thesis</w:t>
      </w:r>
      <w:proofErr w:type="spellEnd"/>
      <w:r w:rsidRPr="00D05ECA">
        <w:t>, İstanbul Üniversitesi, Sağlık Bilimleri Enstitüsü)</w:t>
      </w:r>
    </w:p>
    <w:p w14:paraId="0C419D1A" w14:textId="59B32B06" w:rsidR="00FD1EC7" w:rsidRPr="00D05ECA" w:rsidRDefault="00FD1EC7" w:rsidP="00703F57">
      <w:pPr>
        <w:pStyle w:val="NormalWeb"/>
        <w:spacing w:before="0" w:beforeAutospacing="0" w:after="120" w:afterAutospacing="0" w:line="360" w:lineRule="auto"/>
        <w:ind w:left="567" w:hanging="567"/>
        <w:jc w:val="both"/>
      </w:pPr>
      <w:proofErr w:type="spellStart"/>
      <w:r w:rsidRPr="00D05ECA">
        <w:t>Pircio</w:t>
      </w:r>
      <w:proofErr w:type="spellEnd"/>
      <w:r w:rsidRPr="00D05ECA">
        <w:t xml:space="preserve">, A. W., </w:t>
      </w:r>
      <w:proofErr w:type="spellStart"/>
      <w:r w:rsidRPr="00D05ECA">
        <w:t>Gylys</w:t>
      </w:r>
      <w:proofErr w:type="spellEnd"/>
      <w:r w:rsidRPr="00D05ECA">
        <w:t xml:space="preserve">, J. A., </w:t>
      </w:r>
      <w:r w:rsidR="00E0493E" w:rsidRPr="00D05ECA">
        <w:t>ve</w:t>
      </w:r>
      <w:r w:rsidRPr="00D05ECA">
        <w:t xml:space="preserve"> </w:t>
      </w:r>
      <w:proofErr w:type="spellStart"/>
      <w:r w:rsidRPr="00D05ECA">
        <w:t>Cavanagh</w:t>
      </w:r>
      <w:proofErr w:type="spellEnd"/>
      <w:r w:rsidRPr="00D05ECA">
        <w:t xml:space="preserve">, R. L. (1976). </w:t>
      </w:r>
      <w:proofErr w:type="spellStart"/>
      <w:r w:rsidRPr="00D05ECA">
        <w:t>Morphine</w:t>
      </w:r>
      <w:proofErr w:type="spellEnd"/>
      <w:r w:rsidRPr="00D05ECA">
        <w:t xml:space="preserve"> </w:t>
      </w:r>
      <w:proofErr w:type="spellStart"/>
      <w:r w:rsidRPr="00D05ECA">
        <w:t>and</w:t>
      </w:r>
      <w:proofErr w:type="spellEnd"/>
      <w:r w:rsidRPr="00D05ECA">
        <w:t xml:space="preserve"> </w:t>
      </w:r>
      <w:proofErr w:type="spellStart"/>
      <w:r w:rsidRPr="00D05ECA">
        <w:t>its</w:t>
      </w:r>
      <w:proofErr w:type="spellEnd"/>
      <w:r w:rsidRPr="00D05ECA">
        <w:t xml:space="preserve"> </w:t>
      </w:r>
      <w:proofErr w:type="spellStart"/>
      <w:r w:rsidRPr="00D05ECA">
        <w:t>effects</w:t>
      </w:r>
      <w:proofErr w:type="spellEnd"/>
      <w:r w:rsidRPr="00D05ECA">
        <w:t xml:space="preserve"> on </w:t>
      </w:r>
      <w:proofErr w:type="spellStart"/>
      <w:r w:rsidRPr="00D05ECA">
        <w:t>cardiovascular</w:t>
      </w:r>
      <w:proofErr w:type="spellEnd"/>
      <w:r w:rsidRPr="00D05ECA">
        <w:t xml:space="preserve"> </w:t>
      </w:r>
      <w:proofErr w:type="spellStart"/>
      <w:r w:rsidRPr="00D05ECA">
        <w:t>function</w:t>
      </w:r>
      <w:proofErr w:type="spellEnd"/>
      <w:r w:rsidRPr="00D05ECA">
        <w:t>.</w:t>
      </w:r>
      <w:r w:rsidRPr="00D05ECA">
        <w:rPr>
          <w:rStyle w:val="apple-converted-space"/>
          <w:rFonts w:eastAsiaTheme="majorEastAsia"/>
        </w:rPr>
        <w:t> </w:t>
      </w:r>
      <w:proofErr w:type="spellStart"/>
      <w:r w:rsidRPr="00D05ECA">
        <w:rPr>
          <w:rStyle w:val="Vurgu"/>
          <w:rFonts w:eastAsiaTheme="majorEastAsia"/>
        </w:rPr>
        <w:t>Pharmacology</w:t>
      </w:r>
      <w:proofErr w:type="spellEnd"/>
      <w:r w:rsidRPr="00D05ECA">
        <w:rPr>
          <w:rStyle w:val="Vurgu"/>
          <w:rFonts w:eastAsiaTheme="majorEastAsia"/>
        </w:rPr>
        <w:t xml:space="preserve"> </w:t>
      </w:r>
      <w:proofErr w:type="spellStart"/>
      <w:r w:rsidRPr="00D05ECA">
        <w:rPr>
          <w:rStyle w:val="Vurgu"/>
          <w:rFonts w:eastAsiaTheme="majorEastAsia"/>
        </w:rPr>
        <w:t>and</w:t>
      </w:r>
      <w:proofErr w:type="spellEnd"/>
      <w:r w:rsidRPr="00D05ECA">
        <w:rPr>
          <w:rStyle w:val="Vurgu"/>
          <w:rFonts w:eastAsiaTheme="majorEastAsia"/>
        </w:rPr>
        <w:t xml:space="preserve"> </w:t>
      </w:r>
      <w:proofErr w:type="spellStart"/>
      <w:r w:rsidRPr="00D05ECA">
        <w:rPr>
          <w:rStyle w:val="Vurgu"/>
          <w:rFonts w:eastAsiaTheme="majorEastAsia"/>
        </w:rPr>
        <w:t>Therapeutics</w:t>
      </w:r>
      <w:proofErr w:type="spellEnd"/>
      <w:r w:rsidRPr="00D05ECA">
        <w:rPr>
          <w:rStyle w:val="Vurgu"/>
          <w:rFonts w:eastAsiaTheme="majorEastAsia"/>
        </w:rPr>
        <w:t>, 2</w:t>
      </w:r>
      <w:r w:rsidRPr="00D05ECA">
        <w:t>(1), 43–58.*</w:t>
      </w:r>
    </w:p>
    <w:p w14:paraId="4C34B10E" w14:textId="77777777" w:rsidR="00FD1EC7" w:rsidRPr="00D05ECA" w:rsidRDefault="00FD1EC7" w:rsidP="00703F57">
      <w:pPr>
        <w:pStyle w:val="NormalWeb"/>
        <w:spacing w:before="0" w:beforeAutospacing="0" w:after="120" w:afterAutospacing="0" w:line="360" w:lineRule="auto"/>
        <w:ind w:left="567" w:hanging="567"/>
        <w:jc w:val="both"/>
      </w:pPr>
      <w:proofErr w:type="spellStart"/>
      <w:r w:rsidRPr="00D05ECA">
        <w:t>Rathnamali</w:t>
      </w:r>
      <w:proofErr w:type="spellEnd"/>
      <w:r w:rsidRPr="00D05ECA">
        <w:t xml:space="preserve"> A, (2022) </w:t>
      </w:r>
      <w:proofErr w:type="spellStart"/>
      <w:r w:rsidRPr="00D05ECA">
        <w:t>Anaesthesıa</w:t>
      </w:r>
      <w:proofErr w:type="spellEnd"/>
      <w:r w:rsidRPr="00D05ECA">
        <w:t xml:space="preserve"> </w:t>
      </w:r>
      <w:proofErr w:type="spellStart"/>
      <w:r w:rsidRPr="00D05ECA">
        <w:t>In</w:t>
      </w:r>
      <w:proofErr w:type="spellEnd"/>
      <w:r w:rsidRPr="00D05ECA">
        <w:t xml:space="preserve"> </w:t>
      </w:r>
      <w:proofErr w:type="spellStart"/>
      <w:r w:rsidRPr="00D05ECA">
        <w:t>Laboratory</w:t>
      </w:r>
      <w:proofErr w:type="spellEnd"/>
      <w:r w:rsidRPr="00D05ECA">
        <w:t xml:space="preserve"> </w:t>
      </w:r>
      <w:proofErr w:type="spellStart"/>
      <w:r w:rsidRPr="00D05ECA">
        <w:t>Anımals</w:t>
      </w:r>
      <w:proofErr w:type="spellEnd"/>
      <w:r w:rsidRPr="00D05ECA">
        <w:t xml:space="preserve">. International </w:t>
      </w:r>
      <w:proofErr w:type="spellStart"/>
      <w:r w:rsidRPr="00D05ECA">
        <w:t>Journal</w:t>
      </w:r>
      <w:proofErr w:type="spellEnd"/>
      <w:r w:rsidRPr="00D05ECA">
        <w:t xml:space="preserve"> of Advanced </w:t>
      </w:r>
      <w:proofErr w:type="spellStart"/>
      <w:r w:rsidRPr="00D05ECA">
        <w:t>Research</w:t>
      </w:r>
      <w:proofErr w:type="spellEnd"/>
      <w:r w:rsidRPr="00D05ECA">
        <w:t xml:space="preserve"> </w:t>
      </w:r>
      <w:proofErr w:type="spellStart"/>
      <w:r w:rsidRPr="00D05ECA">
        <w:t>and</w:t>
      </w:r>
      <w:proofErr w:type="spellEnd"/>
      <w:r w:rsidRPr="00D05ECA">
        <w:t xml:space="preserve"> </w:t>
      </w:r>
      <w:proofErr w:type="spellStart"/>
      <w:r w:rsidRPr="00D05ECA">
        <w:t>Review</w:t>
      </w:r>
      <w:proofErr w:type="spellEnd"/>
      <w:r w:rsidRPr="00D05ECA">
        <w:t>. IJARR, 7(3), 44-50.</w:t>
      </w:r>
    </w:p>
    <w:p w14:paraId="1C795249" w14:textId="42B8D755" w:rsidR="00FD1EC7" w:rsidRPr="00D05ECA" w:rsidRDefault="00FD1EC7" w:rsidP="00703F57">
      <w:pPr>
        <w:pStyle w:val="NormalWeb"/>
        <w:spacing w:before="0" w:beforeAutospacing="0" w:after="120" w:afterAutospacing="0" w:line="360" w:lineRule="auto"/>
        <w:ind w:left="567" w:hanging="567"/>
        <w:jc w:val="both"/>
      </w:pPr>
      <w:proofErr w:type="spellStart"/>
      <w:r w:rsidRPr="00D05ECA">
        <w:t>Russell</w:t>
      </w:r>
      <w:proofErr w:type="spellEnd"/>
      <w:r w:rsidRPr="00D05ECA">
        <w:t xml:space="preserve">, W. M. S., </w:t>
      </w:r>
      <w:r w:rsidR="00E0493E" w:rsidRPr="00D05ECA">
        <w:t>ve</w:t>
      </w:r>
      <w:r w:rsidRPr="00D05ECA">
        <w:t xml:space="preserve"> </w:t>
      </w:r>
      <w:proofErr w:type="spellStart"/>
      <w:r w:rsidRPr="00D05ECA">
        <w:t>Burch</w:t>
      </w:r>
      <w:proofErr w:type="spellEnd"/>
      <w:r w:rsidRPr="00D05ECA">
        <w:t xml:space="preserve">, R. L. (1959). </w:t>
      </w:r>
      <w:proofErr w:type="spellStart"/>
      <w:r w:rsidRPr="00D05ECA">
        <w:rPr>
          <w:rStyle w:val="Vurgu"/>
          <w:rFonts w:eastAsiaTheme="majorEastAsia"/>
        </w:rPr>
        <w:t>The</w:t>
      </w:r>
      <w:proofErr w:type="spellEnd"/>
      <w:r w:rsidRPr="00D05ECA">
        <w:rPr>
          <w:rStyle w:val="Vurgu"/>
          <w:rFonts w:eastAsiaTheme="majorEastAsia"/>
        </w:rPr>
        <w:t xml:space="preserve"> </w:t>
      </w:r>
      <w:proofErr w:type="spellStart"/>
      <w:r w:rsidRPr="00D05ECA">
        <w:rPr>
          <w:rStyle w:val="Vurgu"/>
          <w:rFonts w:eastAsiaTheme="majorEastAsia"/>
        </w:rPr>
        <w:t>principles</w:t>
      </w:r>
      <w:proofErr w:type="spellEnd"/>
      <w:r w:rsidRPr="00D05ECA">
        <w:rPr>
          <w:rStyle w:val="Vurgu"/>
          <w:rFonts w:eastAsiaTheme="majorEastAsia"/>
        </w:rPr>
        <w:t xml:space="preserve"> of </w:t>
      </w:r>
      <w:proofErr w:type="spellStart"/>
      <w:r w:rsidRPr="00D05ECA">
        <w:rPr>
          <w:rStyle w:val="Vurgu"/>
          <w:rFonts w:eastAsiaTheme="majorEastAsia"/>
        </w:rPr>
        <w:t>humane</w:t>
      </w:r>
      <w:proofErr w:type="spellEnd"/>
      <w:r w:rsidRPr="00D05ECA">
        <w:rPr>
          <w:rStyle w:val="Vurgu"/>
          <w:rFonts w:eastAsiaTheme="majorEastAsia"/>
        </w:rPr>
        <w:t xml:space="preserve"> </w:t>
      </w:r>
      <w:proofErr w:type="spellStart"/>
      <w:r w:rsidRPr="00D05ECA">
        <w:rPr>
          <w:rStyle w:val="Vurgu"/>
          <w:rFonts w:eastAsiaTheme="majorEastAsia"/>
        </w:rPr>
        <w:t>experimental</w:t>
      </w:r>
      <w:proofErr w:type="spellEnd"/>
      <w:r w:rsidRPr="00D05ECA">
        <w:rPr>
          <w:rStyle w:val="Vurgu"/>
          <w:rFonts w:eastAsiaTheme="majorEastAsia"/>
        </w:rPr>
        <w:t xml:space="preserve"> </w:t>
      </w:r>
      <w:proofErr w:type="spellStart"/>
      <w:r w:rsidRPr="00D05ECA">
        <w:rPr>
          <w:rStyle w:val="Vurgu"/>
          <w:rFonts w:eastAsiaTheme="majorEastAsia"/>
        </w:rPr>
        <w:t>technique</w:t>
      </w:r>
      <w:proofErr w:type="spellEnd"/>
      <w:r w:rsidRPr="00D05ECA">
        <w:t xml:space="preserve">. </w:t>
      </w:r>
      <w:proofErr w:type="spellStart"/>
      <w:r w:rsidRPr="00D05ECA">
        <w:t>Methuen</w:t>
      </w:r>
      <w:proofErr w:type="spellEnd"/>
      <w:r w:rsidRPr="00D05ECA">
        <w:t>.</w:t>
      </w:r>
    </w:p>
    <w:p w14:paraId="75567915" w14:textId="04991A3E" w:rsidR="00FD1EC7" w:rsidRPr="00D05ECA" w:rsidRDefault="00FD1EC7" w:rsidP="00703F57">
      <w:pPr>
        <w:pStyle w:val="NormalWeb"/>
        <w:spacing w:before="0" w:beforeAutospacing="0" w:after="120" w:afterAutospacing="0" w:line="360" w:lineRule="auto"/>
        <w:ind w:left="567" w:hanging="567"/>
        <w:jc w:val="both"/>
      </w:pPr>
      <w:r w:rsidRPr="00D05ECA">
        <w:t xml:space="preserve">Saruhan, B., </w:t>
      </w:r>
      <w:r w:rsidR="00E0493E" w:rsidRPr="00D05ECA">
        <w:t>ve</w:t>
      </w:r>
      <w:r w:rsidRPr="00D05ECA">
        <w:t xml:space="preserve"> Dereli, D. (2016). </w:t>
      </w:r>
      <w:proofErr w:type="spellStart"/>
      <w:r w:rsidRPr="00D05ECA">
        <w:t>Gerbillerde</w:t>
      </w:r>
      <w:proofErr w:type="spellEnd"/>
      <w:r w:rsidRPr="00D05ECA">
        <w:t xml:space="preserve"> </w:t>
      </w:r>
      <w:proofErr w:type="spellStart"/>
      <w:r w:rsidRPr="00D05ECA">
        <w:t>anestezik</w:t>
      </w:r>
      <w:proofErr w:type="spellEnd"/>
      <w:r w:rsidRPr="00D05ECA">
        <w:t xml:space="preserve"> madde uygulamalarında cinsiyetin fizyolojik parametreler üzerine etkisi.</w:t>
      </w:r>
      <w:r w:rsidRPr="00D05ECA">
        <w:rPr>
          <w:rStyle w:val="apple-converted-space"/>
          <w:rFonts w:eastAsiaTheme="majorEastAsia"/>
        </w:rPr>
        <w:t> </w:t>
      </w:r>
      <w:r w:rsidRPr="00D05ECA">
        <w:rPr>
          <w:rStyle w:val="Vurgu"/>
          <w:rFonts w:eastAsiaTheme="majorEastAsia"/>
        </w:rPr>
        <w:t>Veteriner Hekimliği Dergisi, 87</w:t>
      </w:r>
      <w:r w:rsidRPr="00D05ECA">
        <w:t>(3), 95–102.*</w:t>
      </w:r>
    </w:p>
    <w:p w14:paraId="11700E2C" w14:textId="77777777" w:rsidR="00FD1EC7" w:rsidRPr="00D05ECA" w:rsidRDefault="00FD1EC7" w:rsidP="00703F57">
      <w:pPr>
        <w:pStyle w:val="NormalWeb"/>
        <w:spacing w:before="0" w:beforeAutospacing="0" w:after="120" w:afterAutospacing="0" w:line="360" w:lineRule="auto"/>
        <w:ind w:left="567" w:hanging="567"/>
        <w:jc w:val="both"/>
      </w:pPr>
      <w:proofErr w:type="spellStart"/>
      <w:r w:rsidRPr="00D05ECA">
        <w:t>Schwentker</w:t>
      </w:r>
      <w:proofErr w:type="spellEnd"/>
      <w:r w:rsidRPr="00D05ECA">
        <w:t xml:space="preserve">, V. (1963). </w:t>
      </w:r>
      <w:proofErr w:type="spellStart"/>
      <w:r w:rsidRPr="00D05ECA">
        <w:rPr>
          <w:rStyle w:val="Vurgu"/>
          <w:rFonts w:eastAsiaTheme="majorEastAsia"/>
        </w:rPr>
        <w:t>The</w:t>
      </w:r>
      <w:proofErr w:type="spellEnd"/>
      <w:r w:rsidRPr="00D05ECA">
        <w:rPr>
          <w:rStyle w:val="Vurgu"/>
          <w:rFonts w:eastAsiaTheme="majorEastAsia"/>
        </w:rPr>
        <w:t xml:space="preserve"> </w:t>
      </w:r>
      <w:proofErr w:type="spellStart"/>
      <w:r w:rsidRPr="00D05ECA">
        <w:rPr>
          <w:rStyle w:val="Vurgu"/>
          <w:rFonts w:eastAsiaTheme="majorEastAsia"/>
        </w:rPr>
        <w:t>gerbil</w:t>
      </w:r>
      <w:proofErr w:type="spellEnd"/>
      <w:r w:rsidRPr="00D05ECA">
        <w:rPr>
          <w:rStyle w:val="Vurgu"/>
          <w:rFonts w:eastAsiaTheme="majorEastAsia"/>
        </w:rPr>
        <w:t xml:space="preserve">: A </w:t>
      </w:r>
      <w:proofErr w:type="spellStart"/>
      <w:r w:rsidRPr="00D05ECA">
        <w:rPr>
          <w:rStyle w:val="Vurgu"/>
          <w:rFonts w:eastAsiaTheme="majorEastAsia"/>
        </w:rPr>
        <w:t>new</w:t>
      </w:r>
      <w:proofErr w:type="spellEnd"/>
      <w:r w:rsidRPr="00D05ECA">
        <w:rPr>
          <w:rStyle w:val="Vurgu"/>
          <w:rFonts w:eastAsiaTheme="majorEastAsia"/>
        </w:rPr>
        <w:t xml:space="preserve"> </w:t>
      </w:r>
      <w:proofErr w:type="spellStart"/>
      <w:r w:rsidRPr="00D05ECA">
        <w:rPr>
          <w:rStyle w:val="Vurgu"/>
          <w:rFonts w:eastAsiaTheme="majorEastAsia"/>
        </w:rPr>
        <w:t>laboratory</w:t>
      </w:r>
      <w:proofErr w:type="spellEnd"/>
      <w:r w:rsidRPr="00D05ECA">
        <w:rPr>
          <w:rStyle w:val="Vurgu"/>
          <w:rFonts w:eastAsiaTheme="majorEastAsia"/>
        </w:rPr>
        <w:t xml:space="preserve"> </w:t>
      </w:r>
      <w:proofErr w:type="spellStart"/>
      <w:r w:rsidRPr="00D05ECA">
        <w:rPr>
          <w:rStyle w:val="Vurgu"/>
          <w:rFonts w:eastAsiaTheme="majorEastAsia"/>
        </w:rPr>
        <w:t>animal</w:t>
      </w:r>
      <w:proofErr w:type="spellEnd"/>
      <w:r w:rsidRPr="00D05ECA">
        <w:rPr>
          <w:b/>
        </w:rPr>
        <w:t xml:space="preserve">. </w:t>
      </w:r>
      <w:r w:rsidRPr="00D05ECA">
        <w:rPr>
          <w:rStyle w:val="Gl"/>
          <w:rFonts w:eastAsiaTheme="majorEastAsia"/>
          <w:b w:val="0"/>
        </w:rPr>
        <w:t xml:space="preserve">Illinois </w:t>
      </w:r>
      <w:proofErr w:type="spellStart"/>
      <w:r w:rsidRPr="00D05ECA">
        <w:rPr>
          <w:rStyle w:val="Gl"/>
          <w:rFonts w:eastAsiaTheme="majorEastAsia"/>
          <w:b w:val="0"/>
        </w:rPr>
        <w:t>Veterinarian</w:t>
      </w:r>
      <w:proofErr w:type="spellEnd"/>
      <w:r w:rsidRPr="00D05ECA">
        <w:rPr>
          <w:rStyle w:val="Gl"/>
          <w:rFonts w:eastAsiaTheme="majorEastAsia"/>
          <w:b w:val="0"/>
        </w:rPr>
        <w:t>, 6</w:t>
      </w:r>
      <w:r w:rsidRPr="00D05ECA">
        <w:t>(4), 5–9.</w:t>
      </w:r>
    </w:p>
    <w:p w14:paraId="12DC650F" w14:textId="3E25D8B1" w:rsidR="00FD1EC7" w:rsidRPr="00D05ECA" w:rsidRDefault="00FD1EC7" w:rsidP="00703F57">
      <w:pPr>
        <w:pStyle w:val="NormalWeb"/>
        <w:spacing w:before="0" w:beforeAutospacing="0" w:after="120" w:afterAutospacing="0" w:line="360" w:lineRule="auto"/>
        <w:ind w:left="567" w:hanging="567"/>
        <w:jc w:val="both"/>
      </w:pPr>
      <w:proofErr w:type="spellStart"/>
      <w:r w:rsidRPr="00D05ECA">
        <w:t>Severinghaus</w:t>
      </w:r>
      <w:proofErr w:type="spellEnd"/>
      <w:r w:rsidRPr="00D05ECA">
        <w:t xml:space="preserve">, J. W., </w:t>
      </w:r>
      <w:r w:rsidR="00E0493E" w:rsidRPr="00D05ECA">
        <w:t>ve</w:t>
      </w:r>
      <w:r w:rsidRPr="00D05ECA">
        <w:t xml:space="preserve"> Honda, Y. (1987). </w:t>
      </w:r>
      <w:proofErr w:type="spellStart"/>
      <w:r w:rsidRPr="00D05ECA">
        <w:rPr>
          <w:rStyle w:val="Vurgu"/>
          <w:rFonts w:eastAsiaTheme="majorEastAsia"/>
        </w:rPr>
        <w:t>History</w:t>
      </w:r>
      <w:proofErr w:type="spellEnd"/>
      <w:r w:rsidRPr="00D05ECA">
        <w:rPr>
          <w:rStyle w:val="Vurgu"/>
          <w:rFonts w:eastAsiaTheme="majorEastAsia"/>
        </w:rPr>
        <w:t xml:space="preserve"> of </w:t>
      </w:r>
      <w:proofErr w:type="spellStart"/>
      <w:r w:rsidRPr="00D05ECA">
        <w:rPr>
          <w:rStyle w:val="Vurgu"/>
          <w:rFonts w:eastAsiaTheme="majorEastAsia"/>
        </w:rPr>
        <w:t>blood</w:t>
      </w:r>
      <w:proofErr w:type="spellEnd"/>
      <w:r w:rsidRPr="00D05ECA">
        <w:rPr>
          <w:rStyle w:val="Vurgu"/>
          <w:rFonts w:eastAsiaTheme="majorEastAsia"/>
        </w:rPr>
        <w:t xml:space="preserve"> </w:t>
      </w:r>
      <w:proofErr w:type="spellStart"/>
      <w:r w:rsidRPr="00D05ECA">
        <w:rPr>
          <w:rStyle w:val="Vurgu"/>
          <w:rFonts w:eastAsiaTheme="majorEastAsia"/>
        </w:rPr>
        <w:t>gas</w:t>
      </w:r>
      <w:proofErr w:type="spellEnd"/>
      <w:r w:rsidRPr="00D05ECA">
        <w:rPr>
          <w:rStyle w:val="Vurgu"/>
          <w:rFonts w:eastAsiaTheme="majorEastAsia"/>
        </w:rPr>
        <w:t xml:space="preserve"> </w:t>
      </w:r>
      <w:proofErr w:type="spellStart"/>
      <w:r w:rsidRPr="00D05ECA">
        <w:rPr>
          <w:rStyle w:val="Vurgu"/>
          <w:rFonts w:eastAsiaTheme="majorEastAsia"/>
        </w:rPr>
        <w:t>analysis</w:t>
      </w:r>
      <w:proofErr w:type="spellEnd"/>
      <w:r w:rsidRPr="00D05ECA">
        <w:rPr>
          <w:rStyle w:val="Vurgu"/>
          <w:rFonts w:eastAsiaTheme="majorEastAsia"/>
        </w:rPr>
        <w:t xml:space="preserve">. VII. </w:t>
      </w:r>
      <w:proofErr w:type="spellStart"/>
      <w:r w:rsidRPr="00D05ECA">
        <w:rPr>
          <w:rStyle w:val="Vurgu"/>
          <w:rFonts w:eastAsiaTheme="majorEastAsia"/>
        </w:rPr>
        <w:t>Pulse</w:t>
      </w:r>
      <w:proofErr w:type="spellEnd"/>
      <w:r w:rsidRPr="00D05ECA">
        <w:rPr>
          <w:rStyle w:val="Vurgu"/>
          <w:rFonts w:eastAsiaTheme="majorEastAsia"/>
        </w:rPr>
        <w:t xml:space="preserve"> </w:t>
      </w:r>
      <w:proofErr w:type="spellStart"/>
      <w:r w:rsidRPr="00D05ECA">
        <w:rPr>
          <w:rStyle w:val="Vurgu"/>
          <w:rFonts w:eastAsiaTheme="majorEastAsia"/>
        </w:rPr>
        <w:t>oximetry</w:t>
      </w:r>
      <w:proofErr w:type="spellEnd"/>
      <w:r w:rsidRPr="00D05ECA">
        <w:t xml:space="preserve">. </w:t>
      </w:r>
      <w:proofErr w:type="spellStart"/>
      <w:r w:rsidRPr="00D05ECA">
        <w:rPr>
          <w:rStyle w:val="Gl"/>
          <w:rFonts w:eastAsiaTheme="majorEastAsia"/>
          <w:b w:val="0"/>
        </w:rPr>
        <w:t>Journal</w:t>
      </w:r>
      <w:proofErr w:type="spellEnd"/>
      <w:r w:rsidRPr="00D05ECA">
        <w:rPr>
          <w:rStyle w:val="Gl"/>
          <w:rFonts w:eastAsiaTheme="majorEastAsia"/>
          <w:b w:val="0"/>
        </w:rPr>
        <w:t xml:space="preserve"> of </w:t>
      </w:r>
      <w:proofErr w:type="spellStart"/>
      <w:r w:rsidRPr="00D05ECA">
        <w:rPr>
          <w:rStyle w:val="Gl"/>
          <w:rFonts w:eastAsiaTheme="majorEastAsia"/>
          <w:b w:val="0"/>
        </w:rPr>
        <w:t>Clinical</w:t>
      </w:r>
      <w:proofErr w:type="spellEnd"/>
      <w:r w:rsidRPr="00D05ECA">
        <w:rPr>
          <w:rStyle w:val="Gl"/>
          <w:rFonts w:eastAsiaTheme="majorEastAsia"/>
          <w:b w:val="0"/>
        </w:rPr>
        <w:t xml:space="preserve"> </w:t>
      </w:r>
      <w:proofErr w:type="spellStart"/>
      <w:r w:rsidRPr="00D05ECA">
        <w:rPr>
          <w:rStyle w:val="Gl"/>
          <w:rFonts w:eastAsiaTheme="majorEastAsia"/>
          <w:b w:val="0"/>
        </w:rPr>
        <w:t>Monitoring</w:t>
      </w:r>
      <w:proofErr w:type="spellEnd"/>
      <w:r w:rsidRPr="00D05ECA">
        <w:rPr>
          <w:rStyle w:val="Gl"/>
          <w:rFonts w:eastAsiaTheme="majorEastAsia"/>
          <w:b w:val="0"/>
        </w:rPr>
        <w:t>, 3</w:t>
      </w:r>
      <w:r w:rsidRPr="00D05ECA">
        <w:rPr>
          <w:b/>
        </w:rPr>
        <w:t>,</w:t>
      </w:r>
      <w:r w:rsidRPr="00D05ECA">
        <w:t xml:space="preserve"> 135–138.</w:t>
      </w:r>
    </w:p>
    <w:p w14:paraId="2C1DB755" w14:textId="356FB2F9" w:rsidR="00FD1EC7" w:rsidRPr="00D05ECA" w:rsidRDefault="00FD1EC7" w:rsidP="00703F57">
      <w:pPr>
        <w:pStyle w:val="NormalWeb"/>
        <w:spacing w:before="0" w:beforeAutospacing="0" w:after="120" w:afterAutospacing="0" w:line="360" w:lineRule="auto"/>
        <w:ind w:left="567" w:hanging="567"/>
        <w:jc w:val="both"/>
      </w:pPr>
      <w:proofErr w:type="spellStart"/>
      <w:r w:rsidRPr="00D05ECA">
        <w:lastRenderedPageBreak/>
        <w:t>Silverman</w:t>
      </w:r>
      <w:proofErr w:type="spellEnd"/>
      <w:r w:rsidRPr="00D05ECA">
        <w:t xml:space="preserve">, J., </w:t>
      </w:r>
      <w:proofErr w:type="spellStart"/>
      <w:r w:rsidRPr="00D05ECA">
        <w:t>Suckow</w:t>
      </w:r>
      <w:proofErr w:type="spellEnd"/>
      <w:r w:rsidRPr="00D05ECA">
        <w:t xml:space="preserve">, M. A., </w:t>
      </w:r>
      <w:r w:rsidR="00E0493E" w:rsidRPr="00D05ECA">
        <w:t>ve</w:t>
      </w:r>
      <w:r w:rsidRPr="00D05ECA">
        <w:t xml:space="preserve"> </w:t>
      </w:r>
      <w:proofErr w:type="spellStart"/>
      <w:r w:rsidRPr="00D05ECA">
        <w:t>Murthy</w:t>
      </w:r>
      <w:proofErr w:type="spellEnd"/>
      <w:r w:rsidRPr="00D05ECA">
        <w:t xml:space="preserve">, S. (2014). </w:t>
      </w:r>
      <w:proofErr w:type="spellStart"/>
      <w:r w:rsidRPr="00D05ECA">
        <w:rPr>
          <w:rStyle w:val="Vurgu"/>
          <w:rFonts w:eastAsiaTheme="majorEastAsia"/>
        </w:rPr>
        <w:t>The</w:t>
      </w:r>
      <w:proofErr w:type="spellEnd"/>
      <w:r w:rsidRPr="00D05ECA">
        <w:rPr>
          <w:rStyle w:val="Vurgu"/>
          <w:rFonts w:eastAsiaTheme="majorEastAsia"/>
        </w:rPr>
        <w:t xml:space="preserve"> IACUC </w:t>
      </w:r>
      <w:proofErr w:type="spellStart"/>
      <w:r w:rsidRPr="00D05ECA">
        <w:rPr>
          <w:rStyle w:val="Vurgu"/>
          <w:rFonts w:eastAsiaTheme="majorEastAsia"/>
        </w:rPr>
        <w:t>handbook</w:t>
      </w:r>
      <w:proofErr w:type="spellEnd"/>
      <w:r w:rsidRPr="00D05ECA">
        <w:t xml:space="preserve"> (3rd ed.). CRC </w:t>
      </w:r>
      <w:proofErr w:type="spellStart"/>
      <w:r w:rsidRPr="00D05ECA">
        <w:t>Press</w:t>
      </w:r>
      <w:proofErr w:type="spellEnd"/>
      <w:r w:rsidRPr="00D05ECA">
        <w:t>.</w:t>
      </w:r>
    </w:p>
    <w:p w14:paraId="0B0F0B47" w14:textId="3D93D88D" w:rsidR="00FD1EC7" w:rsidRPr="00D05ECA" w:rsidRDefault="00FD1EC7" w:rsidP="00703F57">
      <w:pPr>
        <w:pStyle w:val="NormalWeb"/>
        <w:spacing w:before="0" w:beforeAutospacing="0" w:after="120" w:afterAutospacing="0" w:line="360" w:lineRule="auto"/>
        <w:ind w:left="567" w:hanging="567"/>
        <w:jc w:val="both"/>
      </w:pPr>
      <w:proofErr w:type="spellStart"/>
      <w:r w:rsidRPr="00D05ECA">
        <w:t>Tranquilli</w:t>
      </w:r>
      <w:proofErr w:type="spellEnd"/>
      <w:r w:rsidRPr="00D05ECA">
        <w:t xml:space="preserve">, W. J., </w:t>
      </w:r>
      <w:proofErr w:type="spellStart"/>
      <w:r w:rsidRPr="00D05ECA">
        <w:t>Thurmon</w:t>
      </w:r>
      <w:proofErr w:type="spellEnd"/>
      <w:r w:rsidRPr="00D05ECA">
        <w:t xml:space="preserve">, J. C., </w:t>
      </w:r>
      <w:r w:rsidR="00E0493E" w:rsidRPr="00D05ECA">
        <w:t>ve</w:t>
      </w:r>
      <w:r w:rsidRPr="00D05ECA">
        <w:t xml:space="preserve"> Grimm, K. A. (2015). </w:t>
      </w:r>
      <w:proofErr w:type="spellStart"/>
      <w:r w:rsidRPr="00D05ECA">
        <w:rPr>
          <w:rStyle w:val="Vurgu"/>
          <w:rFonts w:eastAsiaTheme="majorEastAsia"/>
        </w:rPr>
        <w:t>Lumb</w:t>
      </w:r>
      <w:proofErr w:type="spellEnd"/>
      <w:r w:rsidRPr="00D05ECA">
        <w:rPr>
          <w:rStyle w:val="Vurgu"/>
          <w:rFonts w:eastAsiaTheme="majorEastAsia"/>
        </w:rPr>
        <w:t xml:space="preserve"> </w:t>
      </w:r>
      <w:r w:rsidR="00E0493E" w:rsidRPr="00D05ECA">
        <w:rPr>
          <w:rStyle w:val="Vurgu"/>
          <w:rFonts w:eastAsiaTheme="majorEastAsia"/>
        </w:rPr>
        <w:t>ve</w:t>
      </w:r>
      <w:r w:rsidRPr="00D05ECA">
        <w:rPr>
          <w:rStyle w:val="Vurgu"/>
          <w:rFonts w:eastAsiaTheme="majorEastAsia"/>
        </w:rPr>
        <w:t xml:space="preserve"> </w:t>
      </w:r>
      <w:proofErr w:type="spellStart"/>
      <w:r w:rsidRPr="00D05ECA">
        <w:rPr>
          <w:rStyle w:val="Vurgu"/>
          <w:rFonts w:eastAsiaTheme="majorEastAsia"/>
        </w:rPr>
        <w:t>Jones</w:t>
      </w:r>
      <w:proofErr w:type="spellEnd"/>
      <w:r w:rsidRPr="00D05ECA">
        <w:rPr>
          <w:rStyle w:val="Vurgu"/>
          <w:rFonts w:eastAsiaTheme="majorEastAsia"/>
        </w:rPr>
        <w:t xml:space="preserve">’ </w:t>
      </w:r>
      <w:proofErr w:type="spellStart"/>
      <w:r w:rsidRPr="00D05ECA">
        <w:rPr>
          <w:rStyle w:val="Vurgu"/>
          <w:rFonts w:eastAsiaTheme="majorEastAsia"/>
        </w:rPr>
        <w:t>veterinary</w:t>
      </w:r>
      <w:proofErr w:type="spellEnd"/>
      <w:r w:rsidRPr="00D05ECA">
        <w:rPr>
          <w:rStyle w:val="Vurgu"/>
          <w:rFonts w:eastAsiaTheme="majorEastAsia"/>
        </w:rPr>
        <w:t xml:space="preserve"> </w:t>
      </w:r>
      <w:proofErr w:type="spellStart"/>
      <w:r w:rsidRPr="00D05ECA">
        <w:rPr>
          <w:rStyle w:val="Vurgu"/>
          <w:rFonts w:eastAsiaTheme="majorEastAsia"/>
        </w:rPr>
        <w:t>anesthesia</w:t>
      </w:r>
      <w:proofErr w:type="spellEnd"/>
      <w:r w:rsidRPr="00D05ECA">
        <w:rPr>
          <w:rStyle w:val="Vurgu"/>
          <w:rFonts w:eastAsiaTheme="majorEastAsia"/>
        </w:rPr>
        <w:t xml:space="preserve"> </w:t>
      </w:r>
      <w:proofErr w:type="spellStart"/>
      <w:r w:rsidRPr="00D05ECA">
        <w:rPr>
          <w:rStyle w:val="Vurgu"/>
          <w:rFonts w:eastAsiaTheme="majorEastAsia"/>
        </w:rPr>
        <w:t>and</w:t>
      </w:r>
      <w:proofErr w:type="spellEnd"/>
      <w:r w:rsidRPr="00D05ECA">
        <w:rPr>
          <w:rStyle w:val="Vurgu"/>
          <w:rFonts w:eastAsiaTheme="majorEastAsia"/>
        </w:rPr>
        <w:t xml:space="preserve"> </w:t>
      </w:r>
      <w:proofErr w:type="spellStart"/>
      <w:r w:rsidRPr="00D05ECA">
        <w:rPr>
          <w:rStyle w:val="Vurgu"/>
          <w:rFonts w:eastAsiaTheme="majorEastAsia"/>
        </w:rPr>
        <w:t>analgesia</w:t>
      </w:r>
      <w:proofErr w:type="spellEnd"/>
      <w:r w:rsidRPr="00D05ECA">
        <w:t xml:space="preserve"> (5th ed.). </w:t>
      </w:r>
      <w:proofErr w:type="spellStart"/>
      <w:r w:rsidRPr="00D05ECA">
        <w:t>Wiley-Blackwell</w:t>
      </w:r>
      <w:proofErr w:type="spellEnd"/>
      <w:r w:rsidRPr="00D05ECA">
        <w:t>.</w:t>
      </w:r>
    </w:p>
    <w:p w14:paraId="5B305CA3" w14:textId="27B7AFB0" w:rsidR="00FD1EC7" w:rsidRPr="00D05ECA" w:rsidRDefault="00FD1EC7" w:rsidP="00703F57">
      <w:pPr>
        <w:pStyle w:val="NormalWeb"/>
        <w:spacing w:before="0" w:beforeAutospacing="0" w:after="120" w:afterAutospacing="0" w:line="360" w:lineRule="auto"/>
        <w:ind w:left="567" w:hanging="567"/>
        <w:jc w:val="both"/>
      </w:pPr>
      <w:proofErr w:type="spellStart"/>
      <w:r w:rsidRPr="00D05ECA">
        <w:t>Turner</w:t>
      </w:r>
      <w:proofErr w:type="spellEnd"/>
      <w:r w:rsidRPr="00D05ECA">
        <w:t xml:space="preserve">, P. V., </w:t>
      </w:r>
      <w:r w:rsidR="00E0493E" w:rsidRPr="00D05ECA">
        <w:t>ve</w:t>
      </w:r>
      <w:r w:rsidRPr="00D05ECA">
        <w:t xml:space="preserve"> </w:t>
      </w:r>
      <w:proofErr w:type="spellStart"/>
      <w:r w:rsidRPr="00D05ECA">
        <w:t>Albassam</w:t>
      </w:r>
      <w:proofErr w:type="spellEnd"/>
      <w:r w:rsidRPr="00D05ECA">
        <w:t xml:space="preserve">, M. A. (2005). </w:t>
      </w:r>
      <w:proofErr w:type="spellStart"/>
      <w:r w:rsidRPr="00D05ECA">
        <w:rPr>
          <w:rStyle w:val="Vurgu"/>
          <w:rFonts w:eastAsiaTheme="majorEastAsia"/>
        </w:rPr>
        <w:t>Susceptibility</w:t>
      </w:r>
      <w:proofErr w:type="spellEnd"/>
      <w:r w:rsidRPr="00D05ECA">
        <w:rPr>
          <w:rStyle w:val="Vurgu"/>
          <w:rFonts w:eastAsiaTheme="majorEastAsia"/>
        </w:rPr>
        <w:t xml:space="preserve"> of </w:t>
      </w:r>
      <w:proofErr w:type="spellStart"/>
      <w:r w:rsidRPr="00D05ECA">
        <w:rPr>
          <w:rStyle w:val="Vurgu"/>
          <w:rFonts w:eastAsiaTheme="majorEastAsia"/>
        </w:rPr>
        <w:t>rats</w:t>
      </w:r>
      <w:proofErr w:type="spellEnd"/>
      <w:r w:rsidRPr="00D05ECA">
        <w:rPr>
          <w:rStyle w:val="Vurgu"/>
          <w:rFonts w:eastAsiaTheme="majorEastAsia"/>
        </w:rPr>
        <w:t xml:space="preserve"> </w:t>
      </w:r>
      <w:proofErr w:type="spellStart"/>
      <w:r w:rsidRPr="00D05ECA">
        <w:rPr>
          <w:rStyle w:val="Vurgu"/>
          <w:rFonts w:eastAsiaTheme="majorEastAsia"/>
        </w:rPr>
        <w:t>to</w:t>
      </w:r>
      <w:proofErr w:type="spellEnd"/>
      <w:r w:rsidRPr="00D05ECA">
        <w:rPr>
          <w:rStyle w:val="Vurgu"/>
          <w:rFonts w:eastAsiaTheme="majorEastAsia"/>
        </w:rPr>
        <w:t xml:space="preserve"> </w:t>
      </w:r>
      <w:proofErr w:type="spellStart"/>
      <w:r w:rsidRPr="00D05ECA">
        <w:rPr>
          <w:rStyle w:val="Vurgu"/>
          <w:rFonts w:eastAsiaTheme="majorEastAsia"/>
        </w:rPr>
        <w:t>corneal</w:t>
      </w:r>
      <w:proofErr w:type="spellEnd"/>
      <w:r w:rsidRPr="00D05ECA">
        <w:rPr>
          <w:rStyle w:val="Vurgu"/>
          <w:rFonts w:eastAsiaTheme="majorEastAsia"/>
        </w:rPr>
        <w:t xml:space="preserve"> </w:t>
      </w:r>
      <w:proofErr w:type="spellStart"/>
      <w:r w:rsidRPr="00D05ECA">
        <w:rPr>
          <w:rStyle w:val="Vurgu"/>
          <w:rFonts w:eastAsiaTheme="majorEastAsia"/>
        </w:rPr>
        <w:t>lesions</w:t>
      </w:r>
      <w:proofErr w:type="spellEnd"/>
      <w:r w:rsidRPr="00D05ECA">
        <w:rPr>
          <w:rStyle w:val="Vurgu"/>
          <w:rFonts w:eastAsiaTheme="majorEastAsia"/>
        </w:rPr>
        <w:t xml:space="preserve"> </w:t>
      </w:r>
      <w:proofErr w:type="spellStart"/>
      <w:r w:rsidRPr="00D05ECA">
        <w:rPr>
          <w:rStyle w:val="Vurgu"/>
          <w:rFonts w:eastAsiaTheme="majorEastAsia"/>
        </w:rPr>
        <w:t>after</w:t>
      </w:r>
      <w:proofErr w:type="spellEnd"/>
      <w:r w:rsidRPr="00D05ECA">
        <w:rPr>
          <w:rStyle w:val="Vurgu"/>
          <w:rFonts w:eastAsiaTheme="majorEastAsia"/>
        </w:rPr>
        <w:t xml:space="preserve"> </w:t>
      </w:r>
      <w:proofErr w:type="spellStart"/>
      <w:r w:rsidRPr="00D05ECA">
        <w:rPr>
          <w:rStyle w:val="Vurgu"/>
          <w:rFonts w:eastAsiaTheme="majorEastAsia"/>
        </w:rPr>
        <w:t>injectable</w:t>
      </w:r>
      <w:proofErr w:type="spellEnd"/>
      <w:r w:rsidRPr="00D05ECA">
        <w:rPr>
          <w:rStyle w:val="Vurgu"/>
          <w:rFonts w:eastAsiaTheme="majorEastAsia"/>
        </w:rPr>
        <w:t xml:space="preserve"> </w:t>
      </w:r>
      <w:proofErr w:type="spellStart"/>
      <w:r w:rsidRPr="00D05ECA">
        <w:rPr>
          <w:rStyle w:val="Vurgu"/>
          <w:rFonts w:eastAsiaTheme="majorEastAsia"/>
        </w:rPr>
        <w:t>anesthesia</w:t>
      </w:r>
      <w:proofErr w:type="spellEnd"/>
      <w:r w:rsidRPr="00D05ECA">
        <w:t xml:space="preserve">. </w:t>
      </w:r>
      <w:proofErr w:type="spellStart"/>
      <w:r w:rsidRPr="00D05ECA">
        <w:rPr>
          <w:rStyle w:val="Gl"/>
          <w:rFonts w:eastAsiaTheme="majorEastAsia"/>
          <w:b w:val="0"/>
        </w:rPr>
        <w:t>Comparative</w:t>
      </w:r>
      <w:proofErr w:type="spellEnd"/>
      <w:r w:rsidRPr="00D05ECA">
        <w:rPr>
          <w:rStyle w:val="Gl"/>
          <w:rFonts w:eastAsiaTheme="majorEastAsia"/>
          <w:b w:val="0"/>
        </w:rPr>
        <w:t xml:space="preserve"> </w:t>
      </w:r>
      <w:proofErr w:type="spellStart"/>
      <w:r w:rsidRPr="00D05ECA">
        <w:rPr>
          <w:rStyle w:val="Gl"/>
          <w:rFonts w:eastAsiaTheme="majorEastAsia"/>
          <w:b w:val="0"/>
        </w:rPr>
        <w:t>Medicine</w:t>
      </w:r>
      <w:proofErr w:type="spellEnd"/>
      <w:r w:rsidRPr="00D05ECA">
        <w:rPr>
          <w:rStyle w:val="Gl"/>
          <w:rFonts w:eastAsiaTheme="majorEastAsia"/>
          <w:b w:val="0"/>
        </w:rPr>
        <w:t>, 55</w:t>
      </w:r>
      <w:r w:rsidRPr="00D05ECA">
        <w:t>(2), 175–182.</w:t>
      </w:r>
    </w:p>
    <w:p w14:paraId="695EBBBE" w14:textId="23242FD1" w:rsidR="00FD1EC7" w:rsidRPr="00D05ECA" w:rsidRDefault="00FD1EC7" w:rsidP="00703F57">
      <w:pPr>
        <w:pStyle w:val="NormalWeb"/>
        <w:spacing w:before="0" w:beforeAutospacing="0" w:after="120" w:afterAutospacing="0" w:line="360" w:lineRule="auto"/>
        <w:ind w:left="567" w:hanging="567"/>
        <w:jc w:val="both"/>
      </w:pPr>
      <w:proofErr w:type="spellStart"/>
      <w:r w:rsidRPr="00D05ECA">
        <w:t>Turner</w:t>
      </w:r>
      <w:proofErr w:type="spellEnd"/>
      <w:r w:rsidRPr="00D05ECA">
        <w:t xml:space="preserve">, P. V., </w:t>
      </w:r>
      <w:proofErr w:type="spellStart"/>
      <w:r w:rsidRPr="00D05ECA">
        <w:t>Hien</w:t>
      </w:r>
      <w:proofErr w:type="spellEnd"/>
      <w:r w:rsidRPr="00D05ECA">
        <w:t xml:space="preserve">, H. M., </w:t>
      </w:r>
      <w:r w:rsidR="00E0493E" w:rsidRPr="00D05ECA">
        <w:t>ve</w:t>
      </w:r>
      <w:r w:rsidRPr="00D05ECA">
        <w:t xml:space="preserve"> </w:t>
      </w:r>
      <w:proofErr w:type="spellStart"/>
      <w:r w:rsidRPr="00D05ECA">
        <w:t>Anh</w:t>
      </w:r>
      <w:proofErr w:type="spellEnd"/>
      <w:r w:rsidRPr="00D05ECA">
        <w:t xml:space="preserve">, H. T. (2011). </w:t>
      </w:r>
      <w:proofErr w:type="spellStart"/>
      <w:r w:rsidRPr="00D05ECA">
        <w:rPr>
          <w:rStyle w:val="Vurgu"/>
          <w:rFonts w:eastAsiaTheme="majorEastAsia"/>
        </w:rPr>
        <w:t>Studies</w:t>
      </w:r>
      <w:proofErr w:type="spellEnd"/>
      <w:r w:rsidRPr="00D05ECA">
        <w:rPr>
          <w:rStyle w:val="Vurgu"/>
          <w:rFonts w:eastAsiaTheme="majorEastAsia"/>
        </w:rPr>
        <w:t xml:space="preserve"> on </w:t>
      </w:r>
      <w:proofErr w:type="spellStart"/>
      <w:r w:rsidRPr="00D05ECA">
        <w:rPr>
          <w:rStyle w:val="Vurgu"/>
          <w:rFonts w:eastAsiaTheme="majorEastAsia"/>
        </w:rPr>
        <w:t>the</w:t>
      </w:r>
      <w:proofErr w:type="spellEnd"/>
      <w:r w:rsidRPr="00D05ECA">
        <w:rPr>
          <w:rStyle w:val="Vurgu"/>
          <w:rFonts w:eastAsiaTheme="majorEastAsia"/>
        </w:rPr>
        <w:t xml:space="preserve"> </w:t>
      </w:r>
      <w:proofErr w:type="spellStart"/>
      <w:r w:rsidRPr="00D05ECA">
        <w:rPr>
          <w:rStyle w:val="Vurgu"/>
          <w:rFonts w:eastAsiaTheme="majorEastAsia"/>
        </w:rPr>
        <w:t>analgesic</w:t>
      </w:r>
      <w:proofErr w:type="spellEnd"/>
      <w:r w:rsidRPr="00D05ECA">
        <w:rPr>
          <w:rStyle w:val="Vurgu"/>
          <w:rFonts w:eastAsiaTheme="majorEastAsia"/>
        </w:rPr>
        <w:t xml:space="preserve"> </w:t>
      </w:r>
      <w:proofErr w:type="spellStart"/>
      <w:r w:rsidRPr="00D05ECA">
        <w:rPr>
          <w:rStyle w:val="Vurgu"/>
          <w:rFonts w:eastAsiaTheme="majorEastAsia"/>
        </w:rPr>
        <w:t>and</w:t>
      </w:r>
      <w:proofErr w:type="spellEnd"/>
      <w:r w:rsidRPr="00D05ECA">
        <w:rPr>
          <w:rStyle w:val="Vurgu"/>
          <w:rFonts w:eastAsiaTheme="majorEastAsia"/>
        </w:rPr>
        <w:t xml:space="preserve"> anti-</w:t>
      </w:r>
      <w:proofErr w:type="spellStart"/>
      <w:r w:rsidRPr="00D05ECA">
        <w:rPr>
          <w:rStyle w:val="Vurgu"/>
          <w:rFonts w:eastAsiaTheme="majorEastAsia"/>
        </w:rPr>
        <w:t>inflammatory</w:t>
      </w:r>
      <w:proofErr w:type="spellEnd"/>
      <w:r w:rsidRPr="00D05ECA">
        <w:rPr>
          <w:rStyle w:val="Vurgu"/>
          <w:rFonts w:eastAsiaTheme="majorEastAsia"/>
        </w:rPr>
        <w:t xml:space="preserve"> </w:t>
      </w:r>
      <w:proofErr w:type="spellStart"/>
      <w:r w:rsidRPr="00D05ECA">
        <w:rPr>
          <w:rStyle w:val="Vurgu"/>
          <w:rFonts w:eastAsiaTheme="majorEastAsia"/>
        </w:rPr>
        <w:t>activities</w:t>
      </w:r>
      <w:proofErr w:type="spellEnd"/>
      <w:r w:rsidRPr="00D05ECA">
        <w:rPr>
          <w:rStyle w:val="Vurgu"/>
          <w:rFonts w:eastAsiaTheme="majorEastAsia"/>
        </w:rPr>
        <w:t xml:space="preserve"> of </w:t>
      </w:r>
      <w:proofErr w:type="spellStart"/>
      <w:r w:rsidRPr="00D05ECA">
        <w:rPr>
          <w:rStyle w:val="Vurgu"/>
          <w:rFonts w:eastAsiaTheme="majorEastAsia"/>
        </w:rPr>
        <w:t>Sargassum</w:t>
      </w:r>
      <w:proofErr w:type="spellEnd"/>
      <w:r w:rsidRPr="00D05ECA">
        <w:rPr>
          <w:rStyle w:val="Vurgu"/>
          <w:rFonts w:eastAsiaTheme="majorEastAsia"/>
        </w:rPr>
        <w:t xml:space="preserve"> </w:t>
      </w:r>
      <w:proofErr w:type="spellStart"/>
      <w:r w:rsidRPr="00D05ECA">
        <w:rPr>
          <w:rStyle w:val="Vurgu"/>
          <w:rFonts w:eastAsiaTheme="majorEastAsia"/>
        </w:rPr>
        <w:t>swartzii</w:t>
      </w:r>
      <w:proofErr w:type="spellEnd"/>
      <w:r w:rsidRPr="00D05ECA">
        <w:rPr>
          <w:rStyle w:val="Vurgu"/>
          <w:rFonts w:eastAsiaTheme="majorEastAsia"/>
        </w:rPr>
        <w:t xml:space="preserve"> (</w:t>
      </w:r>
      <w:proofErr w:type="spellStart"/>
      <w:r w:rsidRPr="00D05ECA">
        <w:rPr>
          <w:rStyle w:val="Vurgu"/>
          <w:rFonts w:eastAsiaTheme="majorEastAsia"/>
        </w:rPr>
        <w:t>Turner</w:t>
      </w:r>
      <w:proofErr w:type="spellEnd"/>
      <w:r w:rsidRPr="00D05ECA">
        <w:rPr>
          <w:rStyle w:val="Vurgu"/>
          <w:rFonts w:eastAsiaTheme="majorEastAsia"/>
        </w:rPr>
        <w:t xml:space="preserve">) C. </w:t>
      </w:r>
      <w:proofErr w:type="spellStart"/>
      <w:r w:rsidRPr="00D05ECA">
        <w:rPr>
          <w:rStyle w:val="Vurgu"/>
          <w:rFonts w:eastAsiaTheme="majorEastAsia"/>
        </w:rPr>
        <w:t>Agardh</w:t>
      </w:r>
      <w:proofErr w:type="spellEnd"/>
      <w:r w:rsidRPr="00D05ECA">
        <w:rPr>
          <w:rStyle w:val="Vurgu"/>
          <w:rFonts w:eastAsiaTheme="majorEastAsia"/>
        </w:rPr>
        <w:t xml:space="preserve"> (</w:t>
      </w:r>
      <w:proofErr w:type="spellStart"/>
      <w:r w:rsidRPr="00D05ECA">
        <w:rPr>
          <w:rStyle w:val="Vurgu"/>
          <w:rFonts w:eastAsiaTheme="majorEastAsia"/>
        </w:rPr>
        <w:t>Phaeophyta</w:t>
      </w:r>
      <w:proofErr w:type="spellEnd"/>
      <w:r w:rsidRPr="00D05ECA">
        <w:rPr>
          <w:rStyle w:val="Vurgu"/>
          <w:rFonts w:eastAsiaTheme="majorEastAsia"/>
        </w:rPr>
        <w:t xml:space="preserve">) </w:t>
      </w:r>
      <w:proofErr w:type="spellStart"/>
      <w:r w:rsidRPr="00D05ECA">
        <w:rPr>
          <w:rStyle w:val="Vurgu"/>
          <w:rFonts w:eastAsiaTheme="majorEastAsia"/>
        </w:rPr>
        <w:t>and</w:t>
      </w:r>
      <w:proofErr w:type="spellEnd"/>
      <w:r w:rsidRPr="00D05ECA">
        <w:rPr>
          <w:rStyle w:val="Vurgu"/>
          <w:rFonts w:eastAsiaTheme="majorEastAsia"/>
        </w:rPr>
        <w:t xml:space="preserve"> </w:t>
      </w:r>
      <w:proofErr w:type="spellStart"/>
      <w:r w:rsidRPr="00D05ECA">
        <w:rPr>
          <w:rStyle w:val="Vurgu"/>
          <w:rFonts w:eastAsiaTheme="majorEastAsia"/>
        </w:rPr>
        <w:t>Ulva</w:t>
      </w:r>
      <w:proofErr w:type="spellEnd"/>
      <w:r w:rsidRPr="00D05ECA">
        <w:rPr>
          <w:rStyle w:val="Vurgu"/>
          <w:rFonts w:eastAsiaTheme="majorEastAsia"/>
        </w:rPr>
        <w:t xml:space="preserve"> </w:t>
      </w:r>
      <w:proofErr w:type="spellStart"/>
      <w:r w:rsidRPr="00D05ECA">
        <w:rPr>
          <w:rStyle w:val="Vurgu"/>
          <w:rFonts w:eastAsiaTheme="majorEastAsia"/>
        </w:rPr>
        <w:t>reticulata</w:t>
      </w:r>
      <w:proofErr w:type="spellEnd"/>
      <w:r w:rsidRPr="00D05ECA">
        <w:rPr>
          <w:rStyle w:val="Vurgu"/>
          <w:rFonts w:eastAsiaTheme="majorEastAsia"/>
        </w:rPr>
        <w:t xml:space="preserve"> </w:t>
      </w:r>
      <w:proofErr w:type="spellStart"/>
      <w:r w:rsidRPr="00D05ECA">
        <w:rPr>
          <w:rStyle w:val="Vurgu"/>
          <w:rFonts w:eastAsiaTheme="majorEastAsia"/>
        </w:rPr>
        <w:t>Forsskal</w:t>
      </w:r>
      <w:proofErr w:type="spellEnd"/>
      <w:r w:rsidRPr="00D05ECA">
        <w:rPr>
          <w:rStyle w:val="Vurgu"/>
          <w:rFonts w:eastAsiaTheme="majorEastAsia"/>
        </w:rPr>
        <w:t xml:space="preserve"> (</w:t>
      </w:r>
      <w:proofErr w:type="spellStart"/>
      <w:r w:rsidRPr="00D05ECA">
        <w:rPr>
          <w:rStyle w:val="Vurgu"/>
          <w:rFonts w:eastAsiaTheme="majorEastAsia"/>
        </w:rPr>
        <w:t>Chlorophyta</w:t>
      </w:r>
      <w:proofErr w:type="spellEnd"/>
      <w:r w:rsidRPr="00D05ECA">
        <w:rPr>
          <w:rStyle w:val="Vurgu"/>
          <w:rFonts w:eastAsiaTheme="majorEastAsia"/>
        </w:rPr>
        <w:t xml:space="preserve">) in </w:t>
      </w:r>
      <w:proofErr w:type="spellStart"/>
      <w:r w:rsidRPr="00D05ECA">
        <w:rPr>
          <w:rStyle w:val="Vurgu"/>
          <w:rFonts w:eastAsiaTheme="majorEastAsia"/>
        </w:rPr>
        <w:t>experimental</w:t>
      </w:r>
      <w:proofErr w:type="spellEnd"/>
      <w:r w:rsidRPr="00D05ECA">
        <w:rPr>
          <w:rStyle w:val="Vurgu"/>
          <w:rFonts w:eastAsiaTheme="majorEastAsia"/>
        </w:rPr>
        <w:t xml:space="preserve"> </w:t>
      </w:r>
      <w:proofErr w:type="spellStart"/>
      <w:r w:rsidRPr="00D05ECA">
        <w:rPr>
          <w:rStyle w:val="Vurgu"/>
          <w:rFonts w:eastAsiaTheme="majorEastAsia"/>
        </w:rPr>
        <w:t>animal</w:t>
      </w:r>
      <w:proofErr w:type="spellEnd"/>
      <w:r w:rsidRPr="00D05ECA">
        <w:rPr>
          <w:rStyle w:val="Vurgu"/>
          <w:rFonts w:eastAsiaTheme="majorEastAsia"/>
        </w:rPr>
        <w:t xml:space="preserve"> </w:t>
      </w:r>
      <w:proofErr w:type="spellStart"/>
      <w:r w:rsidRPr="00D05ECA">
        <w:rPr>
          <w:rStyle w:val="Vurgu"/>
          <w:rFonts w:eastAsiaTheme="majorEastAsia"/>
        </w:rPr>
        <w:t>models</w:t>
      </w:r>
      <w:proofErr w:type="spellEnd"/>
      <w:r w:rsidRPr="00D05ECA">
        <w:t xml:space="preserve">. </w:t>
      </w:r>
      <w:proofErr w:type="spellStart"/>
      <w:r w:rsidRPr="00D05ECA">
        <w:rPr>
          <w:rStyle w:val="Gl"/>
          <w:rFonts w:eastAsiaTheme="majorEastAsia"/>
          <w:b w:val="0"/>
        </w:rPr>
        <w:t>African</w:t>
      </w:r>
      <w:proofErr w:type="spellEnd"/>
      <w:r w:rsidRPr="00D05ECA">
        <w:rPr>
          <w:rStyle w:val="Gl"/>
          <w:rFonts w:eastAsiaTheme="majorEastAsia"/>
          <w:b w:val="0"/>
        </w:rPr>
        <w:t xml:space="preserve"> </w:t>
      </w:r>
      <w:proofErr w:type="spellStart"/>
      <w:r w:rsidRPr="00D05ECA">
        <w:rPr>
          <w:rStyle w:val="Gl"/>
          <w:rFonts w:eastAsiaTheme="majorEastAsia"/>
          <w:b w:val="0"/>
        </w:rPr>
        <w:t>Journal</w:t>
      </w:r>
      <w:proofErr w:type="spellEnd"/>
      <w:r w:rsidRPr="00D05ECA">
        <w:rPr>
          <w:rStyle w:val="Gl"/>
          <w:rFonts w:eastAsiaTheme="majorEastAsia"/>
          <w:b w:val="0"/>
        </w:rPr>
        <w:t xml:space="preserve"> of </w:t>
      </w:r>
      <w:proofErr w:type="spellStart"/>
      <w:r w:rsidRPr="00D05ECA">
        <w:rPr>
          <w:rStyle w:val="Gl"/>
          <w:rFonts w:eastAsiaTheme="majorEastAsia"/>
          <w:b w:val="0"/>
        </w:rPr>
        <w:t>Biotechnology</w:t>
      </w:r>
      <w:proofErr w:type="spellEnd"/>
      <w:r w:rsidRPr="00D05ECA">
        <w:rPr>
          <w:rStyle w:val="Gl"/>
          <w:rFonts w:eastAsiaTheme="majorEastAsia"/>
          <w:b w:val="0"/>
        </w:rPr>
        <w:t>, 10</w:t>
      </w:r>
      <w:r w:rsidRPr="00D05ECA">
        <w:t>(14), 2308–2314.</w:t>
      </w:r>
    </w:p>
    <w:p w14:paraId="725562C1" w14:textId="662CC876" w:rsidR="00FD1EC7" w:rsidRPr="00D05ECA" w:rsidRDefault="00FD1EC7" w:rsidP="00703F57">
      <w:pPr>
        <w:pStyle w:val="NormalWeb"/>
        <w:spacing w:before="0" w:beforeAutospacing="0" w:after="120" w:afterAutospacing="0" w:line="360" w:lineRule="auto"/>
        <w:ind w:left="567" w:hanging="567"/>
        <w:jc w:val="both"/>
      </w:pPr>
      <w:proofErr w:type="spellStart"/>
      <w:r w:rsidRPr="00D05ECA">
        <w:t>Vane</w:t>
      </w:r>
      <w:proofErr w:type="spellEnd"/>
      <w:r w:rsidRPr="00D05ECA">
        <w:t xml:space="preserve">, J. R., </w:t>
      </w:r>
      <w:r w:rsidR="00E0493E" w:rsidRPr="00D05ECA">
        <w:t>ve</w:t>
      </w:r>
      <w:r w:rsidRPr="00D05ECA">
        <w:t xml:space="preserve"> </w:t>
      </w:r>
      <w:proofErr w:type="spellStart"/>
      <w:r w:rsidRPr="00D05ECA">
        <w:t>Botting</w:t>
      </w:r>
      <w:proofErr w:type="spellEnd"/>
      <w:r w:rsidRPr="00D05ECA">
        <w:t xml:space="preserve">, R. M. (1998). </w:t>
      </w:r>
      <w:proofErr w:type="spellStart"/>
      <w:r w:rsidRPr="00D05ECA">
        <w:rPr>
          <w:rStyle w:val="Vurgu"/>
          <w:rFonts w:eastAsiaTheme="majorEastAsia"/>
        </w:rPr>
        <w:t>Mechanism</w:t>
      </w:r>
      <w:proofErr w:type="spellEnd"/>
      <w:r w:rsidRPr="00D05ECA">
        <w:rPr>
          <w:rStyle w:val="Vurgu"/>
          <w:rFonts w:eastAsiaTheme="majorEastAsia"/>
        </w:rPr>
        <w:t xml:space="preserve"> of </w:t>
      </w:r>
      <w:proofErr w:type="spellStart"/>
      <w:r w:rsidRPr="00D05ECA">
        <w:rPr>
          <w:rStyle w:val="Vurgu"/>
          <w:rFonts w:eastAsiaTheme="majorEastAsia"/>
        </w:rPr>
        <w:t>action</w:t>
      </w:r>
      <w:proofErr w:type="spellEnd"/>
      <w:r w:rsidRPr="00D05ECA">
        <w:rPr>
          <w:rStyle w:val="Vurgu"/>
          <w:rFonts w:eastAsiaTheme="majorEastAsia"/>
        </w:rPr>
        <w:t xml:space="preserve"> of </w:t>
      </w:r>
      <w:proofErr w:type="spellStart"/>
      <w:r w:rsidRPr="00D05ECA">
        <w:rPr>
          <w:rStyle w:val="Vurgu"/>
          <w:rFonts w:eastAsiaTheme="majorEastAsia"/>
        </w:rPr>
        <w:t>nonsteroidal</w:t>
      </w:r>
      <w:proofErr w:type="spellEnd"/>
      <w:r w:rsidRPr="00D05ECA">
        <w:rPr>
          <w:rStyle w:val="Vurgu"/>
          <w:rFonts w:eastAsiaTheme="majorEastAsia"/>
        </w:rPr>
        <w:t xml:space="preserve"> </w:t>
      </w:r>
      <w:proofErr w:type="spellStart"/>
      <w:r w:rsidRPr="00D05ECA">
        <w:rPr>
          <w:rStyle w:val="Vurgu"/>
          <w:rFonts w:eastAsiaTheme="majorEastAsia"/>
        </w:rPr>
        <w:t>antiinflammatory</w:t>
      </w:r>
      <w:proofErr w:type="spellEnd"/>
      <w:r w:rsidRPr="00D05ECA">
        <w:rPr>
          <w:rStyle w:val="Vurgu"/>
          <w:rFonts w:eastAsiaTheme="majorEastAsia"/>
        </w:rPr>
        <w:t xml:space="preserve"> </w:t>
      </w:r>
      <w:proofErr w:type="spellStart"/>
      <w:r w:rsidRPr="00D05ECA">
        <w:rPr>
          <w:rStyle w:val="Vurgu"/>
          <w:rFonts w:eastAsiaTheme="majorEastAsia"/>
        </w:rPr>
        <w:t>drugs</w:t>
      </w:r>
      <w:proofErr w:type="spellEnd"/>
      <w:r w:rsidRPr="00D05ECA">
        <w:t>.</w:t>
      </w:r>
    </w:p>
    <w:p w14:paraId="50BA742F" w14:textId="01AFF9DB" w:rsidR="00FD1EC7" w:rsidRPr="00D05ECA" w:rsidRDefault="00FD1EC7" w:rsidP="00703F57">
      <w:pPr>
        <w:pStyle w:val="NormalWeb"/>
        <w:spacing w:before="0" w:beforeAutospacing="0" w:after="120" w:afterAutospacing="0" w:line="360" w:lineRule="auto"/>
        <w:ind w:left="567" w:hanging="567"/>
        <w:jc w:val="both"/>
      </w:pPr>
      <w:proofErr w:type="spellStart"/>
      <w:r w:rsidRPr="00D05ECA">
        <w:t>Virtanen</w:t>
      </w:r>
      <w:proofErr w:type="spellEnd"/>
      <w:r w:rsidRPr="00D05ECA">
        <w:t xml:space="preserve">, R., </w:t>
      </w:r>
      <w:r w:rsidR="00E0493E" w:rsidRPr="00D05ECA">
        <w:t>ve</w:t>
      </w:r>
      <w:r w:rsidRPr="00D05ECA">
        <w:t xml:space="preserve"> </w:t>
      </w:r>
      <w:proofErr w:type="spellStart"/>
      <w:r w:rsidRPr="00D05ECA">
        <w:t>Savola</w:t>
      </w:r>
      <w:proofErr w:type="spellEnd"/>
      <w:r w:rsidRPr="00D05ECA">
        <w:t xml:space="preserve">, J. M. (1996). Alpha-2 </w:t>
      </w:r>
      <w:proofErr w:type="spellStart"/>
      <w:r w:rsidRPr="00D05ECA">
        <w:t>adrenoceptor</w:t>
      </w:r>
      <w:proofErr w:type="spellEnd"/>
      <w:r w:rsidRPr="00D05ECA">
        <w:t xml:space="preserve"> </w:t>
      </w:r>
      <w:proofErr w:type="spellStart"/>
      <w:r w:rsidRPr="00D05ECA">
        <w:t>agonists</w:t>
      </w:r>
      <w:proofErr w:type="spellEnd"/>
      <w:r w:rsidRPr="00D05ECA">
        <w:t xml:space="preserve"> in </w:t>
      </w:r>
      <w:proofErr w:type="spellStart"/>
      <w:r w:rsidRPr="00D05ECA">
        <w:t>anesthesia</w:t>
      </w:r>
      <w:proofErr w:type="spellEnd"/>
      <w:r w:rsidRPr="00D05ECA">
        <w:t xml:space="preserve"> </w:t>
      </w:r>
      <w:proofErr w:type="spellStart"/>
      <w:r w:rsidRPr="00D05ECA">
        <w:t>and</w:t>
      </w:r>
      <w:proofErr w:type="spellEnd"/>
      <w:r w:rsidRPr="00D05ECA">
        <w:t xml:space="preserve"> </w:t>
      </w:r>
      <w:proofErr w:type="spellStart"/>
      <w:r w:rsidRPr="00D05ECA">
        <w:t>analgesia</w:t>
      </w:r>
      <w:proofErr w:type="spellEnd"/>
      <w:r w:rsidRPr="00D05ECA">
        <w:t>.</w:t>
      </w:r>
      <w:r w:rsidRPr="00D05ECA">
        <w:rPr>
          <w:rStyle w:val="apple-converted-space"/>
          <w:rFonts w:eastAsiaTheme="majorEastAsia"/>
        </w:rPr>
        <w:t> </w:t>
      </w:r>
      <w:proofErr w:type="spellStart"/>
      <w:r w:rsidRPr="00D05ECA">
        <w:rPr>
          <w:rStyle w:val="Vurgu"/>
          <w:rFonts w:eastAsiaTheme="majorEastAsia"/>
        </w:rPr>
        <w:t>Acta</w:t>
      </w:r>
      <w:proofErr w:type="spellEnd"/>
      <w:r w:rsidRPr="00D05ECA">
        <w:rPr>
          <w:rStyle w:val="Vurgu"/>
          <w:rFonts w:eastAsiaTheme="majorEastAsia"/>
        </w:rPr>
        <w:t xml:space="preserve"> </w:t>
      </w:r>
      <w:proofErr w:type="spellStart"/>
      <w:r w:rsidRPr="00D05ECA">
        <w:rPr>
          <w:rStyle w:val="Vurgu"/>
          <w:rFonts w:eastAsiaTheme="majorEastAsia"/>
        </w:rPr>
        <w:t>Anaesthesiologica</w:t>
      </w:r>
      <w:proofErr w:type="spellEnd"/>
      <w:r w:rsidRPr="00D05ECA">
        <w:rPr>
          <w:rStyle w:val="Vurgu"/>
          <w:rFonts w:eastAsiaTheme="majorEastAsia"/>
        </w:rPr>
        <w:t xml:space="preserve"> </w:t>
      </w:r>
      <w:proofErr w:type="spellStart"/>
      <w:r w:rsidRPr="00D05ECA">
        <w:rPr>
          <w:rStyle w:val="Vurgu"/>
          <w:rFonts w:eastAsiaTheme="majorEastAsia"/>
        </w:rPr>
        <w:t>Scandinavica</w:t>
      </w:r>
      <w:proofErr w:type="spellEnd"/>
      <w:r w:rsidRPr="00D05ECA">
        <w:rPr>
          <w:rStyle w:val="Vurgu"/>
          <w:rFonts w:eastAsiaTheme="majorEastAsia"/>
        </w:rPr>
        <w:t>, 40</w:t>
      </w:r>
      <w:r w:rsidRPr="00D05ECA">
        <w:t>(3), 343–354.*</w:t>
      </w:r>
    </w:p>
    <w:p w14:paraId="1C080279" w14:textId="4201752F" w:rsidR="00FD1EC7" w:rsidRPr="00D05ECA" w:rsidRDefault="00FD1EC7" w:rsidP="00703F57">
      <w:pPr>
        <w:pStyle w:val="NormalWeb"/>
        <w:spacing w:before="0" w:beforeAutospacing="0" w:after="120" w:afterAutospacing="0" w:line="360" w:lineRule="auto"/>
        <w:ind w:left="567" w:hanging="567"/>
        <w:jc w:val="both"/>
      </w:pPr>
      <w:proofErr w:type="spellStart"/>
      <w:r w:rsidRPr="00D05ECA">
        <w:t>Whelan</w:t>
      </w:r>
      <w:proofErr w:type="spellEnd"/>
      <w:r w:rsidRPr="00D05ECA">
        <w:t xml:space="preserve">, G., </w:t>
      </w:r>
      <w:r w:rsidR="00E0493E" w:rsidRPr="00D05ECA">
        <w:t>ve</w:t>
      </w:r>
      <w:r w:rsidRPr="00D05ECA">
        <w:t xml:space="preserve"> </w:t>
      </w:r>
      <w:proofErr w:type="spellStart"/>
      <w:r w:rsidRPr="00D05ECA">
        <w:t>Flecknell</w:t>
      </w:r>
      <w:proofErr w:type="spellEnd"/>
      <w:r w:rsidRPr="00D05ECA">
        <w:t xml:space="preserve">, P. A. (1992). EEG </w:t>
      </w:r>
      <w:proofErr w:type="spellStart"/>
      <w:r w:rsidRPr="00D05ECA">
        <w:t>monitoring</w:t>
      </w:r>
      <w:proofErr w:type="spellEnd"/>
      <w:r w:rsidRPr="00D05ECA">
        <w:t xml:space="preserve"> of </w:t>
      </w:r>
      <w:proofErr w:type="spellStart"/>
      <w:r w:rsidRPr="00D05ECA">
        <w:t>anesthetic</w:t>
      </w:r>
      <w:proofErr w:type="spellEnd"/>
      <w:r w:rsidRPr="00D05ECA">
        <w:t xml:space="preserve"> </w:t>
      </w:r>
      <w:proofErr w:type="spellStart"/>
      <w:r w:rsidRPr="00D05ECA">
        <w:t>depth</w:t>
      </w:r>
      <w:proofErr w:type="spellEnd"/>
      <w:r w:rsidRPr="00D05ECA">
        <w:t xml:space="preserve"> in </w:t>
      </w:r>
      <w:proofErr w:type="spellStart"/>
      <w:r w:rsidRPr="00D05ECA">
        <w:t>laboratory</w:t>
      </w:r>
      <w:proofErr w:type="spellEnd"/>
      <w:r w:rsidRPr="00D05ECA">
        <w:t xml:space="preserve"> </w:t>
      </w:r>
      <w:proofErr w:type="spellStart"/>
      <w:r w:rsidRPr="00D05ECA">
        <w:t>animals</w:t>
      </w:r>
      <w:proofErr w:type="spellEnd"/>
      <w:r w:rsidRPr="00D05ECA">
        <w:t>.</w:t>
      </w:r>
      <w:r w:rsidRPr="00D05ECA">
        <w:rPr>
          <w:rStyle w:val="apple-converted-space"/>
          <w:rFonts w:eastAsiaTheme="majorEastAsia"/>
        </w:rPr>
        <w:t> </w:t>
      </w:r>
      <w:proofErr w:type="spellStart"/>
      <w:r w:rsidRPr="00D05ECA">
        <w:rPr>
          <w:rStyle w:val="Vurgu"/>
          <w:rFonts w:eastAsiaTheme="majorEastAsia"/>
        </w:rPr>
        <w:t>Laboratory</w:t>
      </w:r>
      <w:proofErr w:type="spellEnd"/>
      <w:r w:rsidRPr="00D05ECA">
        <w:rPr>
          <w:rStyle w:val="Vurgu"/>
          <w:rFonts w:eastAsiaTheme="majorEastAsia"/>
        </w:rPr>
        <w:t xml:space="preserve"> </w:t>
      </w:r>
      <w:proofErr w:type="spellStart"/>
      <w:r w:rsidRPr="00D05ECA">
        <w:rPr>
          <w:rStyle w:val="Vurgu"/>
          <w:rFonts w:eastAsiaTheme="majorEastAsia"/>
        </w:rPr>
        <w:t>Animal</w:t>
      </w:r>
      <w:proofErr w:type="spellEnd"/>
      <w:r w:rsidRPr="00D05ECA">
        <w:rPr>
          <w:rStyle w:val="Vurgu"/>
          <w:rFonts w:eastAsiaTheme="majorEastAsia"/>
        </w:rPr>
        <w:t xml:space="preserve"> </w:t>
      </w:r>
      <w:proofErr w:type="spellStart"/>
      <w:r w:rsidRPr="00D05ECA">
        <w:rPr>
          <w:rStyle w:val="Vurgu"/>
          <w:rFonts w:eastAsiaTheme="majorEastAsia"/>
        </w:rPr>
        <w:t>Science</w:t>
      </w:r>
      <w:proofErr w:type="spellEnd"/>
      <w:r w:rsidRPr="00D05ECA">
        <w:rPr>
          <w:rStyle w:val="Vurgu"/>
          <w:rFonts w:eastAsiaTheme="majorEastAsia"/>
        </w:rPr>
        <w:t>, 42</w:t>
      </w:r>
      <w:r w:rsidRPr="00D05ECA">
        <w:t>(5), 512–518.*</w:t>
      </w:r>
    </w:p>
    <w:p w14:paraId="7A5395CC" w14:textId="77777777" w:rsidR="00FD1EC7" w:rsidRPr="00D05ECA" w:rsidRDefault="00FD1EC7" w:rsidP="00703F57">
      <w:pPr>
        <w:pStyle w:val="NormalWeb"/>
        <w:spacing w:before="0" w:beforeAutospacing="0" w:after="120" w:afterAutospacing="0" w:line="360" w:lineRule="auto"/>
        <w:ind w:left="567" w:hanging="567"/>
        <w:jc w:val="both"/>
      </w:pPr>
      <w:r w:rsidRPr="00D05ECA">
        <w:t xml:space="preserve">Wright, E. M. (1982). </w:t>
      </w:r>
      <w:proofErr w:type="spellStart"/>
      <w:r w:rsidRPr="00D05ECA">
        <w:t>Dissociative</w:t>
      </w:r>
      <w:proofErr w:type="spellEnd"/>
      <w:r w:rsidRPr="00D05ECA">
        <w:t xml:space="preserve"> </w:t>
      </w:r>
      <w:proofErr w:type="spellStart"/>
      <w:r w:rsidRPr="00D05ECA">
        <w:t>anesthesia</w:t>
      </w:r>
      <w:proofErr w:type="spellEnd"/>
      <w:r w:rsidRPr="00D05ECA">
        <w:t xml:space="preserve">: </w:t>
      </w:r>
      <w:proofErr w:type="spellStart"/>
      <w:r w:rsidRPr="00D05ECA">
        <w:t>Mechanisms</w:t>
      </w:r>
      <w:proofErr w:type="spellEnd"/>
      <w:r w:rsidRPr="00D05ECA">
        <w:t xml:space="preserve"> </w:t>
      </w:r>
      <w:proofErr w:type="spellStart"/>
      <w:r w:rsidRPr="00D05ECA">
        <w:t>and</w:t>
      </w:r>
      <w:proofErr w:type="spellEnd"/>
      <w:r w:rsidRPr="00D05ECA">
        <w:t xml:space="preserve"> </w:t>
      </w:r>
      <w:proofErr w:type="spellStart"/>
      <w:r w:rsidRPr="00D05ECA">
        <w:t>clinical</w:t>
      </w:r>
      <w:proofErr w:type="spellEnd"/>
      <w:r w:rsidRPr="00D05ECA">
        <w:t xml:space="preserve"> </w:t>
      </w:r>
      <w:proofErr w:type="spellStart"/>
      <w:r w:rsidRPr="00D05ECA">
        <w:t>implications</w:t>
      </w:r>
      <w:proofErr w:type="spellEnd"/>
      <w:r w:rsidRPr="00D05ECA">
        <w:t>.</w:t>
      </w:r>
      <w:r w:rsidRPr="00D05ECA">
        <w:rPr>
          <w:rStyle w:val="apple-converted-space"/>
          <w:rFonts w:eastAsiaTheme="majorEastAsia"/>
        </w:rPr>
        <w:t> </w:t>
      </w:r>
      <w:proofErr w:type="spellStart"/>
      <w:r w:rsidRPr="00D05ECA">
        <w:rPr>
          <w:rStyle w:val="Vurgu"/>
          <w:rFonts w:eastAsiaTheme="majorEastAsia"/>
        </w:rPr>
        <w:t>Veterinary</w:t>
      </w:r>
      <w:proofErr w:type="spellEnd"/>
      <w:r w:rsidRPr="00D05ECA">
        <w:rPr>
          <w:rStyle w:val="Vurgu"/>
          <w:rFonts w:eastAsiaTheme="majorEastAsia"/>
        </w:rPr>
        <w:t xml:space="preserve"> </w:t>
      </w:r>
      <w:proofErr w:type="spellStart"/>
      <w:r w:rsidRPr="00D05ECA">
        <w:rPr>
          <w:rStyle w:val="Vurgu"/>
          <w:rFonts w:eastAsiaTheme="majorEastAsia"/>
        </w:rPr>
        <w:t>Record</w:t>
      </w:r>
      <w:proofErr w:type="spellEnd"/>
      <w:r w:rsidRPr="00D05ECA">
        <w:rPr>
          <w:rStyle w:val="Vurgu"/>
          <w:rFonts w:eastAsiaTheme="majorEastAsia"/>
        </w:rPr>
        <w:t>, 110</w:t>
      </w:r>
      <w:r w:rsidRPr="00D05ECA">
        <w:t>(7), 148–152.</w:t>
      </w:r>
    </w:p>
    <w:p w14:paraId="3237CB34" w14:textId="77777777" w:rsidR="006F0315" w:rsidRPr="00D05ECA" w:rsidRDefault="006F0315" w:rsidP="00703F57">
      <w:pPr>
        <w:pStyle w:val="NormalWeb"/>
        <w:spacing w:before="0" w:beforeAutospacing="0" w:after="120" w:afterAutospacing="0" w:line="360" w:lineRule="auto"/>
        <w:ind w:firstLine="708"/>
        <w:jc w:val="both"/>
        <w:rPr>
          <w:b/>
          <w:bCs/>
        </w:rPr>
      </w:pPr>
    </w:p>
    <w:p w14:paraId="6F6D216D" w14:textId="77777777" w:rsidR="00FD3D48" w:rsidRPr="00D05ECA" w:rsidRDefault="00FD3D48" w:rsidP="00703F57">
      <w:pPr>
        <w:spacing w:after="120" w:line="360" w:lineRule="auto"/>
        <w:ind w:firstLine="708"/>
        <w:jc w:val="both"/>
        <w:rPr>
          <w:rFonts w:ascii="Times New Roman" w:eastAsia="Times New Roman" w:hAnsi="Times New Roman" w:cs="Times New Roman"/>
          <w:b/>
          <w:bCs/>
          <w:kern w:val="0"/>
          <w:lang w:eastAsia="tr-TR"/>
          <w14:ligatures w14:val="none"/>
        </w:rPr>
      </w:pPr>
    </w:p>
    <w:p w14:paraId="25D40736" w14:textId="3EF7E529" w:rsidR="00FD3D48" w:rsidRPr="00D05ECA" w:rsidRDefault="00FD3D48" w:rsidP="00703F57">
      <w:pPr>
        <w:spacing w:after="120" w:line="360" w:lineRule="auto"/>
        <w:rPr>
          <w:rFonts w:ascii="Times New Roman" w:eastAsia="Times New Roman" w:hAnsi="Times New Roman" w:cs="Times New Roman"/>
          <w:kern w:val="0"/>
          <w:lang w:eastAsia="tr-TR"/>
          <w14:ligatures w14:val="none"/>
        </w:rPr>
      </w:pPr>
    </w:p>
    <w:p w14:paraId="3FACC43A" w14:textId="77777777" w:rsidR="00FD3D48" w:rsidRPr="00D05ECA" w:rsidRDefault="00FD3D48" w:rsidP="00703F57">
      <w:pPr>
        <w:pStyle w:val="NormalWeb"/>
        <w:spacing w:before="0" w:beforeAutospacing="0" w:after="120" w:afterAutospacing="0" w:line="360" w:lineRule="auto"/>
        <w:jc w:val="both"/>
      </w:pPr>
    </w:p>
    <w:p w14:paraId="390EDB74" w14:textId="77777777" w:rsidR="00603A9B" w:rsidRPr="00D05ECA" w:rsidRDefault="00603A9B" w:rsidP="00703F57">
      <w:pPr>
        <w:pStyle w:val="NormalWeb"/>
        <w:spacing w:before="0" w:beforeAutospacing="0" w:after="120" w:afterAutospacing="0" w:line="360" w:lineRule="auto"/>
        <w:jc w:val="both"/>
        <w:rPr>
          <w:b/>
          <w:bCs/>
        </w:rPr>
      </w:pPr>
    </w:p>
    <w:p w14:paraId="3C2DAD21" w14:textId="77777777" w:rsidR="00C1455E" w:rsidRPr="00D05ECA" w:rsidRDefault="00C1455E" w:rsidP="00703F57">
      <w:pPr>
        <w:pStyle w:val="NormalWeb"/>
        <w:spacing w:before="0" w:beforeAutospacing="0" w:after="120" w:afterAutospacing="0" w:line="360" w:lineRule="auto"/>
        <w:jc w:val="both"/>
        <w:rPr>
          <w:b/>
          <w:bCs/>
        </w:rPr>
      </w:pPr>
    </w:p>
    <w:p w14:paraId="3F578E20" w14:textId="77777777" w:rsidR="00C1455E" w:rsidRPr="00D05ECA" w:rsidRDefault="00C1455E" w:rsidP="00703F57">
      <w:pPr>
        <w:pStyle w:val="NormalWeb"/>
        <w:spacing w:before="0" w:beforeAutospacing="0" w:after="120" w:afterAutospacing="0" w:line="360" w:lineRule="auto"/>
        <w:jc w:val="both"/>
        <w:rPr>
          <w:b/>
          <w:bCs/>
        </w:rPr>
      </w:pPr>
    </w:p>
    <w:p w14:paraId="1346D0C5" w14:textId="626C9578" w:rsidR="00D338B4" w:rsidRPr="00D05ECA" w:rsidRDefault="00D338B4" w:rsidP="00703F57">
      <w:pPr>
        <w:pStyle w:val="NormalWeb"/>
        <w:spacing w:before="0" w:beforeAutospacing="0" w:after="120" w:afterAutospacing="0" w:line="360" w:lineRule="auto"/>
        <w:jc w:val="both"/>
      </w:pPr>
    </w:p>
    <w:p w14:paraId="37805B5B" w14:textId="77777777" w:rsidR="00AC1A00" w:rsidRPr="00D05ECA" w:rsidRDefault="00AC1A00" w:rsidP="00703F57">
      <w:pPr>
        <w:pStyle w:val="1DZY"/>
        <w:spacing w:before="0" w:beforeAutospacing="0" w:after="120" w:afterAutospacing="0"/>
        <w:rPr>
          <w:color w:val="auto"/>
        </w:rPr>
      </w:pPr>
      <w:bookmarkStart w:id="90" w:name="_Toc220846111"/>
      <w:bookmarkStart w:id="91" w:name="_Toc221096870"/>
      <w:r w:rsidRPr="00D05ECA">
        <w:rPr>
          <w:color w:val="auto"/>
        </w:rPr>
        <w:lastRenderedPageBreak/>
        <w:t>EKLER</w:t>
      </w:r>
      <w:bookmarkEnd w:id="90"/>
      <w:bookmarkEnd w:id="91"/>
    </w:p>
    <w:p w14:paraId="141764F3" w14:textId="77777777" w:rsidR="00C121EB" w:rsidRPr="00D05ECA" w:rsidRDefault="00C121EB" w:rsidP="00703F57">
      <w:pPr>
        <w:pStyle w:val="1DZY"/>
        <w:spacing w:before="0" w:beforeAutospacing="0" w:after="120" w:afterAutospacing="0"/>
        <w:rPr>
          <w:color w:val="auto"/>
        </w:rPr>
      </w:pPr>
    </w:p>
    <w:p w14:paraId="74D114C9" w14:textId="77777777" w:rsidR="00C121EB" w:rsidRPr="00D05ECA" w:rsidRDefault="004F1AE9" w:rsidP="00703F57">
      <w:pPr>
        <w:pStyle w:val="1DZY"/>
        <w:spacing w:before="0" w:beforeAutospacing="0" w:after="120" w:afterAutospacing="0"/>
        <w:rPr>
          <w:color w:val="auto"/>
        </w:rPr>
      </w:pPr>
      <w:bookmarkStart w:id="92" w:name="_Toc221096871"/>
      <w:r w:rsidRPr="00D05ECA">
        <w:rPr>
          <w:color w:val="auto"/>
        </w:rPr>
        <w:t>EK-1</w:t>
      </w:r>
      <w:r w:rsidR="00C121EB" w:rsidRPr="00D05ECA">
        <w:rPr>
          <w:color w:val="auto"/>
        </w:rPr>
        <w:t xml:space="preserve"> ANESTEZİ PROTOKOLÜ</w:t>
      </w:r>
      <w:bookmarkEnd w:id="92"/>
    </w:p>
    <w:p w14:paraId="523D9616" w14:textId="09E36CC9" w:rsidR="00AC1A00" w:rsidRPr="00D05ECA" w:rsidRDefault="00AC1A00" w:rsidP="00703F57">
      <w:pPr>
        <w:widowControl w:val="0"/>
        <w:suppressAutoHyphens/>
        <w:overflowPunct w:val="0"/>
        <w:spacing w:after="120" w:line="240" w:lineRule="auto"/>
        <w:rPr>
          <w:rFonts w:ascii="Times New Roman" w:eastAsia="Times New Roman" w:hAnsi="Times New Roman" w:cs="Times New Roman"/>
          <w:kern w:val="0"/>
          <w:sz w:val="22"/>
          <w:szCs w:val="22"/>
          <w14:ligatures w14:val="none"/>
        </w:rPr>
      </w:pPr>
    </w:p>
    <w:p w14:paraId="4C727397" w14:textId="77777777" w:rsidR="00AC1A00" w:rsidRPr="00D05ECA" w:rsidRDefault="00AC1A00" w:rsidP="00703F57">
      <w:pPr>
        <w:widowControl w:val="0"/>
        <w:suppressAutoHyphens/>
        <w:overflowPunct w:val="0"/>
        <w:spacing w:after="120" w:line="240" w:lineRule="auto"/>
        <w:rPr>
          <w:rFonts w:ascii="Times New Roman" w:eastAsia="Times New Roman" w:hAnsi="Times New Roman" w:cs="Times New Roman"/>
          <w:b/>
          <w:kern w:val="0"/>
          <w:sz w:val="22"/>
          <w:szCs w:val="22"/>
          <w14:ligatures w14:val="none"/>
        </w:rPr>
      </w:pPr>
    </w:p>
    <w:p w14:paraId="5DC942AB" w14:textId="77777777" w:rsidR="00AC1A00" w:rsidRPr="00D05ECA" w:rsidRDefault="00AC1A00" w:rsidP="00703F57">
      <w:pPr>
        <w:widowControl w:val="0"/>
        <w:suppressAutoHyphens/>
        <w:overflowPunct w:val="0"/>
        <w:spacing w:after="120" w:line="240" w:lineRule="auto"/>
        <w:rPr>
          <w:rFonts w:ascii="Times New Roman" w:eastAsia="Times New Roman" w:hAnsi="Times New Roman" w:cs="Times New Roman"/>
          <w:b/>
          <w:kern w:val="0"/>
          <w:sz w:val="22"/>
          <w:szCs w:val="22"/>
          <w14:ligatures w14:val="none"/>
        </w:rPr>
      </w:pPr>
      <w:r w:rsidRPr="00D05ECA">
        <w:rPr>
          <w:rFonts w:ascii="Times New Roman" w:eastAsia="Times New Roman" w:hAnsi="Times New Roman" w:cs="Times New Roman"/>
          <w:b/>
          <w:kern w:val="0"/>
          <w:sz w:val="22"/>
          <w:szCs w:val="22"/>
          <w14:ligatures w14:val="none"/>
        </w:rPr>
        <w:t>Hayvanın Grup Numarası:</w:t>
      </w:r>
    </w:p>
    <w:p w14:paraId="0D0F79A8" w14:textId="77777777" w:rsidR="00AC1A00" w:rsidRPr="00D05ECA" w:rsidRDefault="00AC1A00" w:rsidP="00703F57">
      <w:pPr>
        <w:widowControl w:val="0"/>
        <w:suppressAutoHyphens/>
        <w:overflowPunct w:val="0"/>
        <w:spacing w:after="120" w:line="240" w:lineRule="auto"/>
        <w:rPr>
          <w:rFonts w:ascii="Times New Roman" w:eastAsia="Times New Roman" w:hAnsi="Times New Roman" w:cs="Times New Roman"/>
          <w:b/>
          <w:kern w:val="0"/>
          <w:sz w:val="22"/>
          <w:szCs w:val="22"/>
          <w14:ligatures w14:val="none"/>
        </w:rPr>
      </w:pPr>
      <w:r w:rsidRPr="00D05ECA">
        <w:rPr>
          <w:rFonts w:ascii="Times New Roman" w:eastAsia="Times New Roman" w:hAnsi="Times New Roman" w:cs="Times New Roman"/>
          <w:b/>
          <w:kern w:val="0"/>
          <w:sz w:val="22"/>
          <w:szCs w:val="22"/>
          <w14:ligatures w14:val="none"/>
        </w:rPr>
        <w:t>Hayvan Irkı:</w:t>
      </w:r>
    </w:p>
    <w:p w14:paraId="25BAEC36" w14:textId="77777777" w:rsidR="00AC1A00" w:rsidRPr="00D05ECA" w:rsidRDefault="00AC1A00" w:rsidP="00703F57">
      <w:pPr>
        <w:widowControl w:val="0"/>
        <w:suppressAutoHyphens/>
        <w:overflowPunct w:val="0"/>
        <w:spacing w:after="120" w:line="240" w:lineRule="auto"/>
        <w:rPr>
          <w:rFonts w:ascii="Times New Roman" w:eastAsia="Times New Roman" w:hAnsi="Times New Roman" w:cs="Times New Roman"/>
          <w:b/>
          <w:kern w:val="0"/>
          <w:sz w:val="22"/>
          <w:szCs w:val="22"/>
          <w14:ligatures w14:val="none"/>
        </w:rPr>
      </w:pPr>
      <w:r w:rsidRPr="00D05ECA">
        <w:rPr>
          <w:rFonts w:ascii="Times New Roman" w:eastAsia="Times New Roman" w:hAnsi="Times New Roman" w:cs="Times New Roman"/>
          <w:b/>
          <w:kern w:val="0"/>
          <w:sz w:val="22"/>
          <w:szCs w:val="22"/>
          <w14:ligatures w14:val="none"/>
        </w:rPr>
        <w:t>Cinsiyet:</w:t>
      </w:r>
    </w:p>
    <w:p w14:paraId="0F04A6B7" w14:textId="77777777" w:rsidR="00AC1A00" w:rsidRPr="00D05ECA" w:rsidRDefault="00AC1A00" w:rsidP="00703F57">
      <w:pPr>
        <w:widowControl w:val="0"/>
        <w:suppressAutoHyphens/>
        <w:overflowPunct w:val="0"/>
        <w:spacing w:after="120" w:line="240" w:lineRule="auto"/>
        <w:rPr>
          <w:rFonts w:ascii="Times New Roman" w:eastAsia="Times New Roman" w:hAnsi="Times New Roman" w:cs="Times New Roman"/>
          <w:b/>
          <w:kern w:val="0"/>
          <w:sz w:val="22"/>
          <w:szCs w:val="22"/>
          <w14:ligatures w14:val="none"/>
        </w:rPr>
      </w:pPr>
      <w:r w:rsidRPr="00D05ECA">
        <w:rPr>
          <w:rFonts w:ascii="Times New Roman" w:eastAsia="Times New Roman" w:hAnsi="Times New Roman" w:cs="Times New Roman"/>
          <w:b/>
          <w:kern w:val="0"/>
          <w:sz w:val="22"/>
          <w:szCs w:val="22"/>
          <w14:ligatures w14:val="none"/>
        </w:rPr>
        <w:t>Yaş:</w:t>
      </w:r>
    </w:p>
    <w:p w14:paraId="407C7ED1" w14:textId="77777777" w:rsidR="00AC1A00" w:rsidRPr="00D05ECA" w:rsidRDefault="00AC1A00" w:rsidP="00703F57">
      <w:pPr>
        <w:widowControl w:val="0"/>
        <w:suppressAutoHyphens/>
        <w:overflowPunct w:val="0"/>
        <w:spacing w:after="120" w:line="240" w:lineRule="auto"/>
        <w:rPr>
          <w:rFonts w:ascii="Times New Roman" w:eastAsia="Times New Roman" w:hAnsi="Times New Roman" w:cs="Times New Roman"/>
          <w:b/>
          <w:kern w:val="0"/>
          <w:sz w:val="22"/>
          <w:szCs w:val="22"/>
          <w14:ligatures w14:val="none"/>
        </w:rPr>
      </w:pPr>
      <w:r w:rsidRPr="00D05ECA">
        <w:rPr>
          <w:rFonts w:ascii="Times New Roman" w:eastAsia="Times New Roman" w:hAnsi="Times New Roman" w:cs="Times New Roman"/>
          <w:b/>
          <w:kern w:val="0"/>
          <w:sz w:val="22"/>
          <w:szCs w:val="22"/>
          <w14:ligatures w14:val="none"/>
        </w:rPr>
        <w:t>Ağırlık:</w:t>
      </w:r>
    </w:p>
    <w:p w14:paraId="0319E495" w14:textId="77777777" w:rsidR="00AC1A00" w:rsidRPr="00D05ECA" w:rsidRDefault="00AC1A00" w:rsidP="00703F57">
      <w:pPr>
        <w:widowControl w:val="0"/>
        <w:suppressAutoHyphens/>
        <w:overflowPunct w:val="0"/>
        <w:spacing w:after="120" w:line="240" w:lineRule="auto"/>
        <w:rPr>
          <w:rFonts w:ascii="Times New Roman" w:eastAsia="Times New Roman" w:hAnsi="Times New Roman" w:cs="Times New Roman"/>
          <w:b/>
          <w:kern w:val="0"/>
          <w:sz w:val="22"/>
          <w:szCs w:val="22"/>
          <w14:ligatures w14:val="none"/>
        </w:rPr>
      </w:pPr>
      <w:r w:rsidRPr="00D05ECA">
        <w:rPr>
          <w:rFonts w:ascii="Times New Roman" w:eastAsia="Times New Roman" w:hAnsi="Times New Roman" w:cs="Times New Roman"/>
          <w:b/>
          <w:kern w:val="0"/>
          <w:sz w:val="22"/>
          <w:szCs w:val="22"/>
          <w14:ligatures w14:val="none"/>
        </w:rPr>
        <w:t>Anesteziye Başlama Süresi:</w:t>
      </w:r>
    </w:p>
    <w:p w14:paraId="1362D4A4" w14:textId="77777777" w:rsidR="00AC1A00" w:rsidRPr="00D05ECA" w:rsidRDefault="00AC1A00" w:rsidP="00703F57">
      <w:pPr>
        <w:widowControl w:val="0"/>
        <w:suppressAutoHyphens/>
        <w:overflowPunct w:val="0"/>
        <w:spacing w:after="120" w:line="240" w:lineRule="auto"/>
        <w:rPr>
          <w:rFonts w:ascii="Times New Roman" w:eastAsia="Times New Roman" w:hAnsi="Times New Roman" w:cs="Times New Roman"/>
          <w:b/>
          <w:kern w:val="0"/>
          <w:sz w:val="22"/>
          <w:szCs w:val="22"/>
          <w14:ligatures w14:val="none"/>
        </w:rPr>
      </w:pPr>
      <w:r w:rsidRPr="00D05ECA">
        <w:rPr>
          <w:rFonts w:ascii="Times New Roman" w:eastAsia="Times New Roman" w:hAnsi="Times New Roman" w:cs="Times New Roman"/>
          <w:b/>
          <w:kern w:val="0"/>
          <w:sz w:val="22"/>
          <w:szCs w:val="22"/>
          <w14:ligatures w14:val="none"/>
        </w:rPr>
        <w:t>Anesteziden Uyanma Süresi:</w:t>
      </w:r>
    </w:p>
    <w:p w14:paraId="51844702" w14:textId="77777777" w:rsidR="00AC1A00" w:rsidRPr="00D05ECA" w:rsidRDefault="00AC1A00" w:rsidP="00703F57">
      <w:pPr>
        <w:widowControl w:val="0"/>
        <w:suppressAutoHyphens/>
        <w:overflowPunct w:val="0"/>
        <w:spacing w:after="120" w:line="240" w:lineRule="auto"/>
        <w:rPr>
          <w:rFonts w:ascii="Times New Roman" w:eastAsia="Times New Roman" w:hAnsi="Times New Roman" w:cs="Times New Roman"/>
          <w:b/>
          <w:kern w:val="0"/>
          <w:sz w:val="22"/>
          <w:szCs w:val="22"/>
          <w14:ligatures w14:val="none"/>
        </w:rPr>
      </w:pPr>
      <w:r w:rsidRPr="00D05ECA">
        <w:rPr>
          <w:rFonts w:ascii="Times New Roman" w:eastAsia="Times New Roman" w:hAnsi="Times New Roman" w:cs="Times New Roman"/>
          <w:b/>
          <w:kern w:val="0"/>
          <w:sz w:val="22"/>
          <w:szCs w:val="22"/>
          <w14:ligatures w14:val="none"/>
        </w:rPr>
        <w:t xml:space="preserve">Kullanılan </w:t>
      </w:r>
      <w:proofErr w:type="spellStart"/>
      <w:r w:rsidRPr="00D05ECA">
        <w:rPr>
          <w:rFonts w:ascii="Times New Roman" w:eastAsia="Times New Roman" w:hAnsi="Times New Roman" w:cs="Times New Roman"/>
          <w:b/>
          <w:kern w:val="0"/>
          <w:sz w:val="22"/>
          <w:szCs w:val="22"/>
          <w14:ligatures w14:val="none"/>
        </w:rPr>
        <w:t>Anestezik</w:t>
      </w:r>
      <w:proofErr w:type="spellEnd"/>
      <w:r w:rsidRPr="00D05ECA">
        <w:rPr>
          <w:rFonts w:ascii="Times New Roman" w:eastAsia="Times New Roman" w:hAnsi="Times New Roman" w:cs="Times New Roman"/>
          <w:b/>
          <w:kern w:val="0"/>
          <w:sz w:val="22"/>
          <w:szCs w:val="22"/>
          <w14:ligatures w14:val="none"/>
        </w:rPr>
        <w:t xml:space="preserve"> Kombinasyon:</w:t>
      </w:r>
    </w:p>
    <w:p w14:paraId="5AA507BE" w14:textId="77777777" w:rsidR="00AC1A00" w:rsidRPr="00D05ECA" w:rsidRDefault="00AC1A00" w:rsidP="00703F57">
      <w:pPr>
        <w:widowControl w:val="0"/>
        <w:suppressAutoHyphens/>
        <w:overflowPunct w:val="0"/>
        <w:spacing w:after="120" w:line="240" w:lineRule="auto"/>
        <w:rPr>
          <w:rFonts w:ascii="Times New Roman" w:eastAsia="Times New Roman" w:hAnsi="Times New Roman" w:cs="Times New Roman"/>
          <w:b/>
          <w:kern w:val="0"/>
          <w:sz w:val="22"/>
          <w:szCs w:val="22"/>
          <w14:ligatures w14:val="none"/>
        </w:rPr>
      </w:pPr>
    </w:p>
    <w:tbl>
      <w:tblPr>
        <w:tblW w:w="9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7"/>
        <w:gridCol w:w="1887"/>
        <w:gridCol w:w="1887"/>
        <w:gridCol w:w="1888"/>
        <w:gridCol w:w="1888"/>
      </w:tblGrid>
      <w:tr w:rsidR="00D05ECA" w:rsidRPr="00D05ECA" w14:paraId="2ADAF3B0" w14:textId="77777777" w:rsidTr="004F1AE9">
        <w:trPr>
          <w:trHeight w:val="844"/>
        </w:trPr>
        <w:tc>
          <w:tcPr>
            <w:tcW w:w="1887" w:type="dxa"/>
            <w:tcBorders>
              <w:tl2br w:val="single" w:sz="4" w:space="0" w:color="auto"/>
            </w:tcBorders>
            <w:shd w:val="clear" w:color="auto" w:fill="E5DFEC"/>
          </w:tcPr>
          <w:p w14:paraId="55188ED9"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Parametreler</w:t>
            </w:r>
          </w:p>
          <w:p w14:paraId="2A2CF7E5"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1A2ED699"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Süre</w:t>
            </w:r>
          </w:p>
        </w:tc>
        <w:tc>
          <w:tcPr>
            <w:tcW w:w="1887" w:type="dxa"/>
            <w:shd w:val="clear" w:color="auto" w:fill="E5DFEC"/>
          </w:tcPr>
          <w:p w14:paraId="11EB6D39"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Kalp Frekansı</w:t>
            </w:r>
          </w:p>
        </w:tc>
        <w:tc>
          <w:tcPr>
            <w:tcW w:w="1887" w:type="dxa"/>
            <w:shd w:val="clear" w:color="auto" w:fill="E5DFEC"/>
          </w:tcPr>
          <w:p w14:paraId="0FC9DBAF"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Solunum  Frekansı</w:t>
            </w:r>
          </w:p>
        </w:tc>
        <w:tc>
          <w:tcPr>
            <w:tcW w:w="1888" w:type="dxa"/>
            <w:shd w:val="clear" w:color="auto" w:fill="E5DFEC"/>
          </w:tcPr>
          <w:p w14:paraId="4DFD6FFC"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Vücut Isısı</w:t>
            </w:r>
          </w:p>
        </w:tc>
        <w:tc>
          <w:tcPr>
            <w:tcW w:w="1888" w:type="dxa"/>
            <w:shd w:val="clear" w:color="auto" w:fill="E5DFEC"/>
          </w:tcPr>
          <w:p w14:paraId="0EBE0538"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SpO2</w:t>
            </w:r>
          </w:p>
        </w:tc>
      </w:tr>
      <w:tr w:rsidR="00D05ECA" w:rsidRPr="00D05ECA" w14:paraId="7A9F067B" w14:textId="77777777" w:rsidTr="004F1AE9">
        <w:trPr>
          <w:trHeight w:val="844"/>
        </w:trPr>
        <w:tc>
          <w:tcPr>
            <w:tcW w:w="1887" w:type="dxa"/>
            <w:shd w:val="clear" w:color="auto" w:fill="auto"/>
          </w:tcPr>
          <w:p w14:paraId="2CC35F36"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5E285DE7"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0. Dakika</w:t>
            </w:r>
          </w:p>
        </w:tc>
        <w:tc>
          <w:tcPr>
            <w:tcW w:w="1887" w:type="dxa"/>
            <w:shd w:val="clear" w:color="auto" w:fill="auto"/>
          </w:tcPr>
          <w:p w14:paraId="4DA7451A"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7" w:type="dxa"/>
            <w:shd w:val="clear" w:color="auto" w:fill="auto"/>
          </w:tcPr>
          <w:p w14:paraId="2512DCA6"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8" w:type="dxa"/>
            <w:shd w:val="clear" w:color="auto" w:fill="auto"/>
          </w:tcPr>
          <w:p w14:paraId="5FA79CDA"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8" w:type="dxa"/>
            <w:shd w:val="clear" w:color="auto" w:fill="auto"/>
          </w:tcPr>
          <w:p w14:paraId="3C393B26"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r>
      <w:tr w:rsidR="00D05ECA" w:rsidRPr="00D05ECA" w14:paraId="0B8061CB" w14:textId="77777777" w:rsidTr="004F1AE9">
        <w:trPr>
          <w:trHeight w:val="797"/>
        </w:trPr>
        <w:tc>
          <w:tcPr>
            <w:tcW w:w="1887" w:type="dxa"/>
            <w:shd w:val="clear" w:color="auto" w:fill="E5DFEC"/>
          </w:tcPr>
          <w:p w14:paraId="41C8892E"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45438426"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5. Dakika</w:t>
            </w:r>
          </w:p>
        </w:tc>
        <w:tc>
          <w:tcPr>
            <w:tcW w:w="1887" w:type="dxa"/>
            <w:shd w:val="clear" w:color="auto" w:fill="E5DFEC"/>
          </w:tcPr>
          <w:p w14:paraId="4A3188DC"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7" w:type="dxa"/>
            <w:shd w:val="clear" w:color="auto" w:fill="E5DFEC"/>
          </w:tcPr>
          <w:p w14:paraId="695C3EB4"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8" w:type="dxa"/>
            <w:shd w:val="clear" w:color="auto" w:fill="E5DFEC"/>
          </w:tcPr>
          <w:p w14:paraId="12DE76FB"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8" w:type="dxa"/>
            <w:shd w:val="clear" w:color="auto" w:fill="E5DFEC"/>
          </w:tcPr>
          <w:p w14:paraId="7B872AC2"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r>
      <w:tr w:rsidR="00D05ECA" w:rsidRPr="00D05ECA" w14:paraId="607C6766" w14:textId="77777777" w:rsidTr="004F1AE9">
        <w:trPr>
          <w:trHeight w:val="844"/>
        </w:trPr>
        <w:tc>
          <w:tcPr>
            <w:tcW w:w="1887" w:type="dxa"/>
            <w:shd w:val="clear" w:color="auto" w:fill="auto"/>
          </w:tcPr>
          <w:p w14:paraId="57347266"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1215A21A"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10. Dakika</w:t>
            </w:r>
          </w:p>
        </w:tc>
        <w:tc>
          <w:tcPr>
            <w:tcW w:w="1887" w:type="dxa"/>
            <w:shd w:val="clear" w:color="auto" w:fill="auto"/>
          </w:tcPr>
          <w:p w14:paraId="62F87A43"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7" w:type="dxa"/>
            <w:shd w:val="clear" w:color="auto" w:fill="auto"/>
          </w:tcPr>
          <w:p w14:paraId="71774CBB"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8" w:type="dxa"/>
            <w:shd w:val="clear" w:color="auto" w:fill="auto"/>
          </w:tcPr>
          <w:p w14:paraId="08C78D76"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8" w:type="dxa"/>
            <w:shd w:val="clear" w:color="auto" w:fill="auto"/>
          </w:tcPr>
          <w:p w14:paraId="6A8A8E27"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r>
      <w:tr w:rsidR="00D05ECA" w:rsidRPr="00D05ECA" w14:paraId="4C059A38" w14:textId="77777777" w:rsidTr="004F1AE9">
        <w:trPr>
          <w:trHeight w:val="797"/>
        </w:trPr>
        <w:tc>
          <w:tcPr>
            <w:tcW w:w="1887" w:type="dxa"/>
            <w:shd w:val="clear" w:color="auto" w:fill="E5DFEC"/>
          </w:tcPr>
          <w:p w14:paraId="1F97B037"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194FE0A2"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15. Dakika</w:t>
            </w:r>
          </w:p>
        </w:tc>
        <w:tc>
          <w:tcPr>
            <w:tcW w:w="1887" w:type="dxa"/>
            <w:shd w:val="clear" w:color="auto" w:fill="E5DFEC"/>
          </w:tcPr>
          <w:p w14:paraId="2869789A"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7" w:type="dxa"/>
            <w:shd w:val="clear" w:color="auto" w:fill="E5DFEC"/>
          </w:tcPr>
          <w:p w14:paraId="714465F0"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8" w:type="dxa"/>
            <w:shd w:val="clear" w:color="auto" w:fill="E5DFEC"/>
          </w:tcPr>
          <w:p w14:paraId="680798A7"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8" w:type="dxa"/>
            <w:shd w:val="clear" w:color="auto" w:fill="E5DFEC"/>
          </w:tcPr>
          <w:p w14:paraId="0678313D"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r>
      <w:tr w:rsidR="00D05ECA" w:rsidRPr="00D05ECA" w14:paraId="7F321776" w14:textId="77777777" w:rsidTr="004F1AE9">
        <w:trPr>
          <w:trHeight w:val="844"/>
        </w:trPr>
        <w:tc>
          <w:tcPr>
            <w:tcW w:w="1887" w:type="dxa"/>
            <w:shd w:val="clear" w:color="auto" w:fill="auto"/>
          </w:tcPr>
          <w:p w14:paraId="0DFA44DE"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5530A90D"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20. Dakika</w:t>
            </w:r>
          </w:p>
        </w:tc>
        <w:tc>
          <w:tcPr>
            <w:tcW w:w="1887" w:type="dxa"/>
            <w:shd w:val="clear" w:color="auto" w:fill="auto"/>
          </w:tcPr>
          <w:p w14:paraId="46D23E99"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7" w:type="dxa"/>
            <w:shd w:val="clear" w:color="auto" w:fill="auto"/>
          </w:tcPr>
          <w:p w14:paraId="0AB85C7C"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8" w:type="dxa"/>
            <w:shd w:val="clear" w:color="auto" w:fill="auto"/>
          </w:tcPr>
          <w:p w14:paraId="5DC0BFE9"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8" w:type="dxa"/>
            <w:shd w:val="clear" w:color="auto" w:fill="auto"/>
          </w:tcPr>
          <w:p w14:paraId="468F36B2"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r>
      <w:tr w:rsidR="00D05ECA" w:rsidRPr="00D05ECA" w14:paraId="2729725F" w14:textId="77777777" w:rsidTr="004F1AE9">
        <w:trPr>
          <w:trHeight w:val="797"/>
        </w:trPr>
        <w:tc>
          <w:tcPr>
            <w:tcW w:w="1887" w:type="dxa"/>
            <w:shd w:val="clear" w:color="auto" w:fill="E5DFEC"/>
          </w:tcPr>
          <w:p w14:paraId="3FBB110A"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06897A30"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25. Dakika</w:t>
            </w:r>
          </w:p>
        </w:tc>
        <w:tc>
          <w:tcPr>
            <w:tcW w:w="1887" w:type="dxa"/>
            <w:shd w:val="clear" w:color="auto" w:fill="E5DFEC"/>
          </w:tcPr>
          <w:p w14:paraId="632136D6"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7" w:type="dxa"/>
            <w:shd w:val="clear" w:color="auto" w:fill="E5DFEC"/>
          </w:tcPr>
          <w:p w14:paraId="0C41A0D0"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8" w:type="dxa"/>
            <w:shd w:val="clear" w:color="auto" w:fill="E5DFEC"/>
          </w:tcPr>
          <w:p w14:paraId="4CC302B6"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8" w:type="dxa"/>
            <w:shd w:val="clear" w:color="auto" w:fill="E5DFEC"/>
          </w:tcPr>
          <w:p w14:paraId="704BCDF7"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r>
      <w:tr w:rsidR="00D05ECA" w:rsidRPr="00D05ECA" w14:paraId="482E1EE7" w14:textId="77777777" w:rsidTr="004F1AE9">
        <w:trPr>
          <w:trHeight w:val="844"/>
        </w:trPr>
        <w:tc>
          <w:tcPr>
            <w:tcW w:w="1887" w:type="dxa"/>
            <w:shd w:val="clear" w:color="auto" w:fill="auto"/>
          </w:tcPr>
          <w:p w14:paraId="7C1560E1"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5B3284AF"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30. dakika</w:t>
            </w:r>
          </w:p>
        </w:tc>
        <w:tc>
          <w:tcPr>
            <w:tcW w:w="1887" w:type="dxa"/>
            <w:shd w:val="clear" w:color="auto" w:fill="auto"/>
          </w:tcPr>
          <w:p w14:paraId="3C190B9C"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7" w:type="dxa"/>
            <w:shd w:val="clear" w:color="auto" w:fill="auto"/>
          </w:tcPr>
          <w:p w14:paraId="27DF37F0"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8" w:type="dxa"/>
            <w:shd w:val="clear" w:color="auto" w:fill="auto"/>
          </w:tcPr>
          <w:p w14:paraId="3971CAFA"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8" w:type="dxa"/>
            <w:shd w:val="clear" w:color="auto" w:fill="auto"/>
          </w:tcPr>
          <w:p w14:paraId="5D84BC06"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r>
      <w:tr w:rsidR="00D05ECA" w:rsidRPr="00D05ECA" w14:paraId="2E5AED70" w14:textId="77777777" w:rsidTr="004F1AE9">
        <w:trPr>
          <w:trHeight w:val="844"/>
        </w:trPr>
        <w:tc>
          <w:tcPr>
            <w:tcW w:w="1887" w:type="dxa"/>
            <w:shd w:val="clear" w:color="auto" w:fill="E5DFEC"/>
          </w:tcPr>
          <w:p w14:paraId="2C644CE6"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1EE6EA40"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45. Dakika</w:t>
            </w:r>
          </w:p>
        </w:tc>
        <w:tc>
          <w:tcPr>
            <w:tcW w:w="1887" w:type="dxa"/>
            <w:shd w:val="clear" w:color="auto" w:fill="E5DFEC"/>
          </w:tcPr>
          <w:p w14:paraId="1BB552CC"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7" w:type="dxa"/>
            <w:shd w:val="clear" w:color="auto" w:fill="E5DFEC"/>
          </w:tcPr>
          <w:p w14:paraId="163622C5"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8" w:type="dxa"/>
            <w:shd w:val="clear" w:color="auto" w:fill="E5DFEC"/>
          </w:tcPr>
          <w:p w14:paraId="35E09E0F"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8" w:type="dxa"/>
            <w:shd w:val="clear" w:color="auto" w:fill="E5DFEC"/>
          </w:tcPr>
          <w:p w14:paraId="051C6BA9"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r>
      <w:tr w:rsidR="00D05ECA" w:rsidRPr="00D05ECA" w14:paraId="61D29573" w14:textId="77777777" w:rsidTr="004F1AE9">
        <w:trPr>
          <w:trHeight w:val="797"/>
        </w:trPr>
        <w:tc>
          <w:tcPr>
            <w:tcW w:w="1887" w:type="dxa"/>
            <w:shd w:val="clear" w:color="auto" w:fill="auto"/>
          </w:tcPr>
          <w:p w14:paraId="7153C09E"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351172EC"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60. dakika</w:t>
            </w:r>
          </w:p>
        </w:tc>
        <w:tc>
          <w:tcPr>
            <w:tcW w:w="1887" w:type="dxa"/>
            <w:shd w:val="clear" w:color="auto" w:fill="auto"/>
          </w:tcPr>
          <w:p w14:paraId="79729595"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7" w:type="dxa"/>
            <w:shd w:val="clear" w:color="auto" w:fill="auto"/>
          </w:tcPr>
          <w:p w14:paraId="3BE16AC4"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8" w:type="dxa"/>
            <w:shd w:val="clear" w:color="auto" w:fill="auto"/>
          </w:tcPr>
          <w:p w14:paraId="51C9C1EF"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8" w:type="dxa"/>
            <w:shd w:val="clear" w:color="auto" w:fill="auto"/>
          </w:tcPr>
          <w:p w14:paraId="4421DAC5"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r>
      <w:tr w:rsidR="00D05ECA" w:rsidRPr="00D05ECA" w14:paraId="0C63ACCA" w14:textId="77777777" w:rsidTr="004F1AE9">
        <w:trPr>
          <w:trHeight w:val="844"/>
        </w:trPr>
        <w:tc>
          <w:tcPr>
            <w:tcW w:w="1887" w:type="dxa"/>
            <w:shd w:val="clear" w:color="auto" w:fill="E5DFEC"/>
          </w:tcPr>
          <w:p w14:paraId="66BC4D78"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60F4D5A0"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90. Dakika</w:t>
            </w:r>
          </w:p>
        </w:tc>
        <w:tc>
          <w:tcPr>
            <w:tcW w:w="1887" w:type="dxa"/>
            <w:shd w:val="clear" w:color="auto" w:fill="E5DFEC"/>
          </w:tcPr>
          <w:p w14:paraId="2BB43D95"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7" w:type="dxa"/>
            <w:shd w:val="clear" w:color="auto" w:fill="E5DFEC"/>
          </w:tcPr>
          <w:p w14:paraId="3CAB4A88"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8" w:type="dxa"/>
            <w:shd w:val="clear" w:color="auto" w:fill="E5DFEC"/>
          </w:tcPr>
          <w:p w14:paraId="12570F3D"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8" w:type="dxa"/>
            <w:shd w:val="clear" w:color="auto" w:fill="E5DFEC"/>
          </w:tcPr>
          <w:p w14:paraId="30F043BE"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r>
      <w:tr w:rsidR="00AC1A00" w:rsidRPr="00D05ECA" w14:paraId="65B7F7BD" w14:textId="77777777" w:rsidTr="004F1AE9">
        <w:trPr>
          <w:trHeight w:val="844"/>
        </w:trPr>
        <w:tc>
          <w:tcPr>
            <w:tcW w:w="1887" w:type="dxa"/>
            <w:shd w:val="clear" w:color="auto" w:fill="auto"/>
          </w:tcPr>
          <w:p w14:paraId="66E86FE9"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7E1A3620"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120. Dakika</w:t>
            </w:r>
          </w:p>
        </w:tc>
        <w:tc>
          <w:tcPr>
            <w:tcW w:w="1887" w:type="dxa"/>
            <w:shd w:val="clear" w:color="auto" w:fill="auto"/>
          </w:tcPr>
          <w:p w14:paraId="4E9B6CD3"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7" w:type="dxa"/>
            <w:shd w:val="clear" w:color="auto" w:fill="auto"/>
          </w:tcPr>
          <w:p w14:paraId="3BAAB697"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8" w:type="dxa"/>
            <w:shd w:val="clear" w:color="auto" w:fill="auto"/>
          </w:tcPr>
          <w:p w14:paraId="1F2B93D4"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8" w:type="dxa"/>
            <w:shd w:val="clear" w:color="auto" w:fill="auto"/>
          </w:tcPr>
          <w:p w14:paraId="65D2DEBD"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r>
    </w:tbl>
    <w:p w14:paraId="0973BF09" w14:textId="77777777" w:rsidR="000472EE" w:rsidRPr="00D05ECA" w:rsidRDefault="000472EE" w:rsidP="00703F57">
      <w:pPr>
        <w:pStyle w:val="NormalWeb"/>
        <w:spacing w:before="0" w:beforeAutospacing="0" w:after="120" w:afterAutospacing="0" w:line="360" w:lineRule="auto"/>
        <w:ind w:firstLine="708"/>
        <w:jc w:val="both"/>
      </w:pPr>
    </w:p>
    <w:p w14:paraId="2B3D225A" w14:textId="77777777" w:rsidR="00D41659" w:rsidRPr="00D05ECA" w:rsidRDefault="00D41659" w:rsidP="00703F57">
      <w:pPr>
        <w:pStyle w:val="p1"/>
        <w:spacing w:after="120" w:line="360" w:lineRule="auto"/>
        <w:rPr>
          <w:color w:val="auto"/>
          <w:sz w:val="24"/>
          <w:szCs w:val="24"/>
        </w:rPr>
      </w:pPr>
    </w:p>
    <w:p w14:paraId="52DE5CE6" w14:textId="77777777" w:rsidR="00D41659" w:rsidRPr="00D05ECA" w:rsidRDefault="00D41659" w:rsidP="00703F57">
      <w:pPr>
        <w:pStyle w:val="NormalWeb"/>
        <w:spacing w:before="0" w:beforeAutospacing="0" w:after="120" w:afterAutospacing="0" w:line="360" w:lineRule="auto"/>
        <w:ind w:firstLine="708"/>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6"/>
        <w:gridCol w:w="1886"/>
        <w:gridCol w:w="1886"/>
        <w:gridCol w:w="1886"/>
      </w:tblGrid>
      <w:tr w:rsidR="00D05ECA" w:rsidRPr="00D05ECA" w14:paraId="63DA3590" w14:textId="77777777" w:rsidTr="004F1AE9">
        <w:trPr>
          <w:trHeight w:val="891"/>
        </w:trPr>
        <w:tc>
          <w:tcPr>
            <w:tcW w:w="1886" w:type="dxa"/>
            <w:tcBorders>
              <w:tl2br w:val="single" w:sz="4" w:space="0" w:color="auto"/>
            </w:tcBorders>
            <w:shd w:val="clear" w:color="auto" w:fill="E5DFEC"/>
          </w:tcPr>
          <w:p w14:paraId="3E9702A4"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Parametreler</w:t>
            </w:r>
          </w:p>
          <w:p w14:paraId="424D289E"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251C037A"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Süre</w:t>
            </w:r>
          </w:p>
        </w:tc>
        <w:tc>
          <w:tcPr>
            <w:tcW w:w="1886" w:type="dxa"/>
            <w:shd w:val="clear" w:color="auto" w:fill="E5DFEC"/>
          </w:tcPr>
          <w:p w14:paraId="3EBE1D23"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Pedal Refleks</w:t>
            </w:r>
          </w:p>
        </w:tc>
        <w:tc>
          <w:tcPr>
            <w:tcW w:w="1886" w:type="dxa"/>
            <w:shd w:val="clear" w:color="auto" w:fill="E5DFEC"/>
          </w:tcPr>
          <w:p w14:paraId="1E709BF0"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roofErr w:type="spellStart"/>
            <w:r w:rsidRPr="00D05ECA">
              <w:rPr>
                <w:rFonts w:ascii="Times New Roman" w:eastAsia="SimSun" w:hAnsi="Times New Roman" w:cs="Times New Roman"/>
                <w:b/>
                <w:kern w:val="0"/>
                <w:lang w:eastAsia="tr-TR"/>
                <w14:ligatures w14:val="none"/>
              </w:rPr>
              <w:t>Palpebral</w:t>
            </w:r>
            <w:proofErr w:type="spellEnd"/>
            <w:r w:rsidRPr="00D05ECA">
              <w:rPr>
                <w:rFonts w:ascii="Times New Roman" w:eastAsia="SimSun" w:hAnsi="Times New Roman" w:cs="Times New Roman"/>
                <w:b/>
                <w:kern w:val="0"/>
                <w:lang w:eastAsia="tr-TR"/>
                <w14:ligatures w14:val="none"/>
              </w:rPr>
              <w:t xml:space="preserve"> Refleks</w:t>
            </w:r>
          </w:p>
        </w:tc>
        <w:tc>
          <w:tcPr>
            <w:tcW w:w="1886" w:type="dxa"/>
            <w:shd w:val="clear" w:color="auto" w:fill="E5DFEC"/>
          </w:tcPr>
          <w:p w14:paraId="611AFFF5"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Ayak Parmak Arası Refleksi</w:t>
            </w:r>
          </w:p>
        </w:tc>
      </w:tr>
      <w:tr w:rsidR="00D05ECA" w:rsidRPr="00D05ECA" w14:paraId="5456DBE4" w14:textId="77777777" w:rsidTr="004F1AE9">
        <w:trPr>
          <w:trHeight w:val="841"/>
        </w:trPr>
        <w:tc>
          <w:tcPr>
            <w:tcW w:w="1886" w:type="dxa"/>
            <w:shd w:val="clear" w:color="auto" w:fill="auto"/>
          </w:tcPr>
          <w:p w14:paraId="4545D42B"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22E93CF4"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0. Dakika</w:t>
            </w:r>
          </w:p>
        </w:tc>
        <w:tc>
          <w:tcPr>
            <w:tcW w:w="1886" w:type="dxa"/>
            <w:shd w:val="clear" w:color="auto" w:fill="auto"/>
          </w:tcPr>
          <w:p w14:paraId="68D4337B"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6" w:type="dxa"/>
            <w:shd w:val="clear" w:color="auto" w:fill="auto"/>
          </w:tcPr>
          <w:p w14:paraId="2FC7E388" w14:textId="77777777" w:rsidR="00AC1A00" w:rsidRPr="00D05ECA" w:rsidRDefault="00AC1A00" w:rsidP="00703F57">
            <w:pPr>
              <w:spacing w:after="120" w:line="240" w:lineRule="auto"/>
              <w:rPr>
                <w:rFonts w:ascii="Times New Roman" w:eastAsia="SimSun" w:hAnsi="Times New Roman" w:cs="Times New Roman"/>
                <w:kern w:val="0"/>
                <w:lang w:eastAsia="tr-TR"/>
                <w14:ligatures w14:val="none"/>
              </w:rPr>
            </w:pPr>
          </w:p>
        </w:tc>
        <w:tc>
          <w:tcPr>
            <w:tcW w:w="1886" w:type="dxa"/>
            <w:shd w:val="clear" w:color="auto" w:fill="auto"/>
          </w:tcPr>
          <w:p w14:paraId="227096D3" w14:textId="77777777" w:rsidR="00AC1A00" w:rsidRPr="00D05ECA" w:rsidRDefault="00AC1A00" w:rsidP="00703F57">
            <w:pPr>
              <w:spacing w:after="120" w:line="240" w:lineRule="auto"/>
              <w:rPr>
                <w:rFonts w:ascii="Times New Roman" w:eastAsia="SimSun" w:hAnsi="Times New Roman" w:cs="Times New Roman"/>
                <w:kern w:val="0"/>
                <w:lang w:eastAsia="tr-TR"/>
                <w14:ligatures w14:val="none"/>
              </w:rPr>
            </w:pPr>
          </w:p>
        </w:tc>
      </w:tr>
      <w:tr w:rsidR="00D05ECA" w:rsidRPr="00D05ECA" w14:paraId="5A4703B7" w14:textId="77777777" w:rsidTr="004F1AE9">
        <w:trPr>
          <w:trHeight w:val="891"/>
        </w:trPr>
        <w:tc>
          <w:tcPr>
            <w:tcW w:w="1886" w:type="dxa"/>
            <w:shd w:val="clear" w:color="auto" w:fill="E5DFEC"/>
          </w:tcPr>
          <w:p w14:paraId="233E9F5C"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3474449E"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5. Dakika</w:t>
            </w:r>
          </w:p>
        </w:tc>
        <w:tc>
          <w:tcPr>
            <w:tcW w:w="1886" w:type="dxa"/>
            <w:shd w:val="clear" w:color="auto" w:fill="E5DFEC"/>
          </w:tcPr>
          <w:p w14:paraId="6B794414"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6" w:type="dxa"/>
            <w:shd w:val="clear" w:color="auto" w:fill="E5DFEC"/>
          </w:tcPr>
          <w:p w14:paraId="26359593" w14:textId="77777777" w:rsidR="00AC1A00" w:rsidRPr="00D05ECA" w:rsidRDefault="00AC1A00" w:rsidP="00703F57">
            <w:pPr>
              <w:spacing w:after="120" w:line="240" w:lineRule="auto"/>
              <w:rPr>
                <w:rFonts w:ascii="Times New Roman" w:eastAsia="SimSun" w:hAnsi="Times New Roman" w:cs="Times New Roman"/>
                <w:kern w:val="0"/>
                <w:lang w:eastAsia="tr-TR"/>
                <w14:ligatures w14:val="none"/>
              </w:rPr>
            </w:pPr>
          </w:p>
        </w:tc>
        <w:tc>
          <w:tcPr>
            <w:tcW w:w="1886" w:type="dxa"/>
            <w:shd w:val="clear" w:color="auto" w:fill="E5DFEC"/>
          </w:tcPr>
          <w:p w14:paraId="70B7E7DD" w14:textId="77777777" w:rsidR="00AC1A00" w:rsidRPr="00D05ECA" w:rsidRDefault="00AC1A00" w:rsidP="00703F57">
            <w:pPr>
              <w:spacing w:after="120" w:line="240" w:lineRule="auto"/>
              <w:rPr>
                <w:rFonts w:ascii="Times New Roman" w:eastAsia="SimSun" w:hAnsi="Times New Roman" w:cs="Times New Roman"/>
                <w:kern w:val="0"/>
                <w:lang w:eastAsia="tr-TR"/>
                <w14:ligatures w14:val="none"/>
              </w:rPr>
            </w:pPr>
          </w:p>
        </w:tc>
      </w:tr>
      <w:tr w:rsidR="00D05ECA" w:rsidRPr="00D05ECA" w14:paraId="5090DFC7" w14:textId="77777777" w:rsidTr="004F1AE9">
        <w:trPr>
          <w:trHeight w:val="841"/>
        </w:trPr>
        <w:tc>
          <w:tcPr>
            <w:tcW w:w="1886" w:type="dxa"/>
            <w:shd w:val="clear" w:color="auto" w:fill="auto"/>
          </w:tcPr>
          <w:p w14:paraId="71667C30"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03B72F2F"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10. Dakika</w:t>
            </w:r>
          </w:p>
        </w:tc>
        <w:tc>
          <w:tcPr>
            <w:tcW w:w="1886" w:type="dxa"/>
            <w:shd w:val="clear" w:color="auto" w:fill="auto"/>
          </w:tcPr>
          <w:p w14:paraId="2599C75D"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6" w:type="dxa"/>
            <w:shd w:val="clear" w:color="auto" w:fill="auto"/>
          </w:tcPr>
          <w:p w14:paraId="1781F17C" w14:textId="77777777" w:rsidR="00AC1A00" w:rsidRPr="00D05ECA" w:rsidRDefault="00AC1A00" w:rsidP="00703F57">
            <w:pPr>
              <w:spacing w:after="120" w:line="240" w:lineRule="auto"/>
              <w:rPr>
                <w:rFonts w:ascii="Times New Roman" w:eastAsia="SimSun" w:hAnsi="Times New Roman" w:cs="Times New Roman"/>
                <w:kern w:val="0"/>
                <w:lang w:eastAsia="tr-TR"/>
                <w14:ligatures w14:val="none"/>
              </w:rPr>
            </w:pPr>
          </w:p>
        </w:tc>
        <w:tc>
          <w:tcPr>
            <w:tcW w:w="1886" w:type="dxa"/>
            <w:shd w:val="clear" w:color="auto" w:fill="auto"/>
          </w:tcPr>
          <w:p w14:paraId="6F19EC73" w14:textId="77777777" w:rsidR="00AC1A00" w:rsidRPr="00D05ECA" w:rsidRDefault="00AC1A00" w:rsidP="00703F57">
            <w:pPr>
              <w:spacing w:after="120" w:line="240" w:lineRule="auto"/>
              <w:rPr>
                <w:rFonts w:ascii="Times New Roman" w:eastAsia="SimSun" w:hAnsi="Times New Roman" w:cs="Times New Roman"/>
                <w:kern w:val="0"/>
                <w:lang w:eastAsia="tr-TR"/>
                <w14:ligatures w14:val="none"/>
              </w:rPr>
            </w:pPr>
          </w:p>
        </w:tc>
      </w:tr>
      <w:tr w:rsidR="00D05ECA" w:rsidRPr="00D05ECA" w14:paraId="61AFBDDE" w14:textId="77777777" w:rsidTr="004F1AE9">
        <w:trPr>
          <w:trHeight w:val="891"/>
        </w:trPr>
        <w:tc>
          <w:tcPr>
            <w:tcW w:w="1886" w:type="dxa"/>
            <w:shd w:val="clear" w:color="auto" w:fill="E5DFEC"/>
          </w:tcPr>
          <w:p w14:paraId="60E5B3A0"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6728F543"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15. Dakika</w:t>
            </w:r>
          </w:p>
        </w:tc>
        <w:tc>
          <w:tcPr>
            <w:tcW w:w="1886" w:type="dxa"/>
            <w:shd w:val="clear" w:color="auto" w:fill="E5DFEC"/>
          </w:tcPr>
          <w:p w14:paraId="2955FA03"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6" w:type="dxa"/>
            <w:shd w:val="clear" w:color="auto" w:fill="E5DFEC"/>
          </w:tcPr>
          <w:p w14:paraId="6265036E" w14:textId="77777777" w:rsidR="00AC1A00" w:rsidRPr="00D05ECA" w:rsidRDefault="00AC1A00" w:rsidP="00703F57">
            <w:pPr>
              <w:spacing w:after="120" w:line="240" w:lineRule="auto"/>
              <w:rPr>
                <w:rFonts w:ascii="Times New Roman" w:eastAsia="SimSun" w:hAnsi="Times New Roman" w:cs="Times New Roman"/>
                <w:kern w:val="0"/>
                <w:lang w:eastAsia="tr-TR"/>
                <w14:ligatures w14:val="none"/>
              </w:rPr>
            </w:pPr>
          </w:p>
        </w:tc>
        <w:tc>
          <w:tcPr>
            <w:tcW w:w="1886" w:type="dxa"/>
            <w:shd w:val="clear" w:color="auto" w:fill="E5DFEC"/>
          </w:tcPr>
          <w:p w14:paraId="58417198" w14:textId="77777777" w:rsidR="00AC1A00" w:rsidRPr="00D05ECA" w:rsidRDefault="00AC1A00" w:rsidP="00703F57">
            <w:pPr>
              <w:spacing w:after="120" w:line="240" w:lineRule="auto"/>
              <w:rPr>
                <w:rFonts w:ascii="Times New Roman" w:eastAsia="SimSun" w:hAnsi="Times New Roman" w:cs="Times New Roman"/>
                <w:kern w:val="0"/>
                <w:lang w:eastAsia="tr-TR"/>
                <w14:ligatures w14:val="none"/>
              </w:rPr>
            </w:pPr>
          </w:p>
        </w:tc>
      </w:tr>
      <w:tr w:rsidR="00D05ECA" w:rsidRPr="00D05ECA" w14:paraId="474C984D" w14:textId="77777777" w:rsidTr="004F1AE9">
        <w:trPr>
          <w:trHeight w:val="841"/>
        </w:trPr>
        <w:tc>
          <w:tcPr>
            <w:tcW w:w="1886" w:type="dxa"/>
            <w:shd w:val="clear" w:color="auto" w:fill="auto"/>
          </w:tcPr>
          <w:p w14:paraId="2E13CBD6"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487F9095"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20. Dakika</w:t>
            </w:r>
          </w:p>
        </w:tc>
        <w:tc>
          <w:tcPr>
            <w:tcW w:w="1886" w:type="dxa"/>
            <w:shd w:val="clear" w:color="auto" w:fill="auto"/>
          </w:tcPr>
          <w:p w14:paraId="60DA74AD"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6" w:type="dxa"/>
            <w:shd w:val="clear" w:color="auto" w:fill="auto"/>
          </w:tcPr>
          <w:p w14:paraId="37BAF4CE" w14:textId="77777777" w:rsidR="00AC1A00" w:rsidRPr="00D05ECA" w:rsidRDefault="00AC1A00" w:rsidP="00703F57">
            <w:pPr>
              <w:spacing w:after="120" w:line="240" w:lineRule="auto"/>
              <w:rPr>
                <w:rFonts w:ascii="Times New Roman" w:eastAsia="SimSun" w:hAnsi="Times New Roman" w:cs="Times New Roman"/>
                <w:kern w:val="0"/>
                <w:lang w:eastAsia="tr-TR"/>
                <w14:ligatures w14:val="none"/>
              </w:rPr>
            </w:pPr>
          </w:p>
        </w:tc>
        <w:tc>
          <w:tcPr>
            <w:tcW w:w="1886" w:type="dxa"/>
            <w:shd w:val="clear" w:color="auto" w:fill="auto"/>
          </w:tcPr>
          <w:p w14:paraId="1A4E4227" w14:textId="77777777" w:rsidR="00AC1A00" w:rsidRPr="00D05ECA" w:rsidRDefault="00AC1A00" w:rsidP="00703F57">
            <w:pPr>
              <w:spacing w:after="120" w:line="240" w:lineRule="auto"/>
              <w:rPr>
                <w:rFonts w:ascii="Times New Roman" w:eastAsia="SimSun" w:hAnsi="Times New Roman" w:cs="Times New Roman"/>
                <w:kern w:val="0"/>
                <w:lang w:eastAsia="tr-TR"/>
                <w14:ligatures w14:val="none"/>
              </w:rPr>
            </w:pPr>
          </w:p>
        </w:tc>
      </w:tr>
      <w:tr w:rsidR="00D05ECA" w:rsidRPr="00D05ECA" w14:paraId="728347F7" w14:textId="77777777" w:rsidTr="004F1AE9">
        <w:trPr>
          <w:trHeight w:val="891"/>
        </w:trPr>
        <w:tc>
          <w:tcPr>
            <w:tcW w:w="1886" w:type="dxa"/>
            <w:shd w:val="clear" w:color="auto" w:fill="E5DFEC"/>
          </w:tcPr>
          <w:p w14:paraId="607B9C69"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012C4B34"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25. Dakika</w:t>
            </w:r>
          </w:p>
        </w:tc>
        <w:tc>
          <w:tcPr>
            <w:tcW w:w="1886" w:type="dxa"/>
            <w:shd w:val="clear" w:color="auto" w:fill="E5DFEC"/>
          </w:tcPr>
          <w:p w14:paraId="1B4DC250"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6" w:type="dxa"/>
            <w:shd w:val="clear" w:color="auto" w:fill="E5DFEC"/>
          </w:tcPr>
          <w:p w14:paraId="1124484A" w14:textId="77777777" w:rsidR="00AC1A00" w:rsidRPr="00D05ECA" w:rsidRDefault="00AC1A00" w:rsidP="00703F57">
            <w:pPr>
              <w:spacing w:after="120" w:line="240" w:lineRule="auto"/>
              <w:rPr>
                <w:rFonts w:ascii="Times New Roman" w:eastAsia="SimSun" w:hAnsi="Times New Roman" w:cs="Times New Roman"/>
                <w:kern w:val="0"/>
                <w:lang w:eastAsia="tr-TR"/>
                <w14:ligatures w14:val="none"/>
              </w:rPr>
            </w:pPr>
          </w:p>
        </w:tc>
        <w:tc>
          <w:tcPr>
            <w:tcW w:w="1886" w:type="dxa"/>
            <w:shd w:val="clear" w:color="auto" w:fill="E5DFEC"/>
          </w:tcPr>
          <w:p w14:paraId="37F5F9F7" w14:textId="77777777" w:rsidR="00AC1A00" w:rsidRPr="00D05ECA" w:rsidRDefault="00AC1A00" w:rsidP="00703F57">
            <w:pPr>
              <w:spacing w:after="120" w:line="240" w:lineRule="auto"/>
              <w:rPr>
                <w:rFonts w:ascii="Times New Roman" w:eastAsia="SimSun" w:hAnsi="Times New Roman" w:cs="Times New Roman"/>
                <w:kern w:val="0"/>
                <w:lang w:eastAsia="tr-TR"/>
                <w14:ligatures w14:val="none"/>
              </w:rPr>
            </w:pPr>
          </w:p>
        </w:tc>
      </w:tr>
      <w:tr w:rsidR="00D05ECA" w:rsidRPr="00D05ECA" w14:paraId="2CAD0FEF" w14:textId="77777777" w:rsidTr="004F1AE9">
        <w:trPr>
          <w:trHeight w:val="891"/>
        </w:trPr>
        <w:tc>
          <w:tcPr>
            <w:tcW w:w="1886" w:type="dxa"/>
            <w:shd w:val="clear" w:color="auto" w:fill="auto"/>
          </w:tcPr>
          <w:p w14:paraId="316CBEF9"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33E73432"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30. Dakika</w:t>
            </w:r>
          </w:p>
        </w:tc>
        <w:tc>
          <w:tcPr>
            <w:tcW w:w="1886" w:type="dxa"/>
            <w:shd w:val="clear" w:color="auto" w:fill="auto"/>
          </w:tcPr>
          <w:p w14:paraId="47CA1E8E"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6" w:type="dxa"/>
            <w:shd w:val="clear" w:color="auto" w:fill="auto"/>
          </w:tcPr>
          <w:p w14:paraId="300316DD" w14:textId="77777777" w:rsidR="00AC1A00" w:rsidRPr="00D05ECA" w:rsidRDefault="00AC1A00" w:rsidP="00703F57">
            <w:pPr>
              <w:spacing w:after="120" w:line="240" w:lineRule="auto"/>
              <w:rPr>
                <w:rFonts w:ascii="Times New Roman" w:eastAsia="SimSun" w:hAnsi="Times New Roman" w:cs="Times New Roman"/>
                <w:kern w:val="0"/>
                <w:lang w:eastAsia="tr-TR"/>
                <w14:ligatures w14:val="none"/>
              </w:rPr>
            </w:pPr>
          </w:p>
        </w:tc>
        <w:tc>
          <w:tcPr>
            <w:tcW w:w="1886" w:type="dxa"/>
            <w:shd w:val="clear" w:color="auto" w:fill="auto"/>
          </w:tcPr>
          <w:p w14:paraId="0190D7A2" w14:textId="77777777" w:rsidR="00AC1A00" w:rsidRPr="00D05ECA" w:rsidRDefault="00AC1A00" w:rsidP="00703F57">
            <w:pPr>
              <w:spacing w:after="120" w:line="240" w:lineRule="auto"/>
              <w:rPr>
                <w:rFonts w:ascii="Times New Roman" w:eastAsia="SimSun" w:hAnsi="Times New Roman" w:cs="Times New Roman"/>
                <w:kern w:val="0"/>
                <w:lang w:eastAsia="tr-TR"/>
                <w14:ligatures w14:val="none"/>
              </w:rPr>
            </w:pPr>
          </w:p>
        </w:tc>
      </w:tr>
      <w:tr w:rsidR="00D05ECA" w:rsidRPr="00D05ECA" w14:paraId="532A4086" w14:textId="77777777" w:rsidTr="004F1AE9">
        <w:trPr>
          <w:trHeight w:val="876"/>
        </w:trPr>
        <w:tc>
          <w:tcPr>
            <w:tcW w:w="1886" w:type="dxa"/>
            <w:shd w:val="clear" w:color="auto" w:fill="E5DFEC"/>
          </w:tcPr>
          <w:p w14:paraId="06491281"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3C579334"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45. Dakika</w:t>
            </w:r>
          </w:p>
        </w:tc>
        <w:tc>
          <w:tcPr>
            <w:tcW w:w="1886" w:type="dxa"/>
            <w:shd w:val="clear" w:color="auto" w:fill="E5DFEC"/>
          </w:tcPr>
          <w:p w14:paraId="06B6F3CB"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6" w:type="dxa"/>
            <w:shd w:val="clear" w:color="auto" w:fill="E5DFEC"/>
          </w:tcPr>
          <w:p w14:paraId="33B36FE3" w14:textId="77777777" w:rsidR="00AC1A00" w:rsidRPr="00D05ECA" w:rsidRDefault="00AC1A00" w:rsidP="00703F57">
            <w:pPr>
              <w:spacing w:after="120" w:line="240" w:lineRule="auto"/>
              <w:rPr>
                <w:rFonts w:ascii="Times New Roman" w:eastAsia="SimSun" w:hAnsi="Times New Roman" w:cs="Times New Roman"/>
                <w:kern w:val="0"/>
                <w:lang w:eastAsia="tr-TR"/>
                <w14:ligatures w14:val="none"/>
              </w:rPr>
            </w:pPr>
          </w:p>
        </w:tc>
        <w:tc>
          <w:tcPr>
            <w:tcW w:w="1886" w:type="dxa"/>
            <w:shd w:val="clear" w:color="auto" w:fill="E5DFEC"/>
          </w:tcPr>
          <w:p w14:paraId="05D839B3" w14:textId="77777777" w:rsidR="00AC1A00" w:rsidRPr="00D05ECA" w:rsidRDefault="00AC1A00" w:rsidP="00703F57">
            <w:pPr>
              <w:spacing w:after="120" w:line="240" w:lineRule="auto"/>
              <w:rPr>
                <w:rFonts w:ascii="Times New Roman" w:eastAsia="SimSun" w:hAnsi="Times New Roman" w:cs="Times New Roman"/>
                <w:kern w:val="0"/>
                <w:lang w:eastAsia="tr-TR"/>
                <w14:ligatures w14:val="none"/>
              </w:rPr>
            </w:pPr>
          </w:p>
        </w:tc>
      </w:tr>
      <w:tr w:rsidR="00D05ECA" w:rsidRPr="00D05ECA" w14:paraId="07BEF232" w14:textId="77777777" w:rsidTr="004F1AE9">
        <w:trPr>
          <w:trHeight w:val="830"/>
        </w:trPr>
        <w:tc>
          <w:tcPr>
            <w:tcW w:w="1886" w:type="dxa"/>
            <w:shd w:val="clear" w:color="auto" w:fill="auto"/>
          </w:tcPr>
          <w:p w14:paraId="16FA2CE0"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169838D6"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60. Dakika</w:t>
            </w:r>
          </w:p>
        </w:tc>
        <w:tc>
          <w:tcPr>
            <w:tcW w:w="1886" w:type="dxa"/>
            <w:shd w:val="clear" w:color="auto" w:fill="auto"/>
          </w:tcPr>
          <w:p w14:paraId="68C92AB4"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6" w:type="dxa"/>
            <w:shd w:val="clear" w:color="auto" w:fill="auto"/>
          </w:tcPr>
          <w:p w14:paraId="087827BE" w14:textId="77777777" w:rsidR="00AC1A00" w:rsidRPr="00D05ECA" w:rsidRDefault="00AC1A00" w:rsidP="00703F57">
            <w:pPr>
              <w:spacing w:after="120" w:line="240" w:lineRule="auto"/>
              <w:rPr>
                <w:rFonts w:ascii="Times New Roman" w:eastAsia="SimSun" w:hAnsi="Times New Roman" w:cs="Times New Roman"/>
                <w:kern w:val="0"/>
                <w:lang w:eastAsia="tr-TR"/>
                <w14:ligatures w14:val="none"/>
              </w:rPr>
            </w:pPr>
          </w:p>
        </w:tc>
        <w:tc>
          <w:tcPr>
            <w:tcW w:w="1886" w:type="dxa"/>
            <w:shd w:val="clear" w:color="auto" w:fill="auto"/>
          </w:tcPr>
          <w:p w14:paraId="04994A2A" w14:textId="77777777" w:rsidR="00AC1A00" w:rsidRPr="00D05ECA" w:rsidRDefault="00AC1A00" w:rsidP="00703F57">
            <w:pPr>
              <w:spacing w:after="120" w:line="240" w:lineRule="auto"/>
              <w:rPr>
                <w:rFonts w:ascii="Times New Roman" w:eastAsia="SimSun" w:hAnsi="Times New Roman" w:cs="Times New Roman"/>
                <w:kern w:val="0"/>
                <w:lang w:eastAsia="tr-TR"/>
                <w14:ligatures w14:val="none"/>
              </w:rPr>
            </w:pPr>
          </w:p>
        </w:tc>
      </w:tr>
      <w:tr w:rsidR="00D05ECA" w:rsidRPr="00D05ECA" w14:paraId="1B9E9E99" w14:textId="77777777" w:rsidTr="004F1AE9">
        <w:trPr>
          <w:trHeight w:val="876"/>
        </w:trPr>
        <w:tc>
          <w:tcPr>
            <w:tcW w:w="1886" w:type="dxa"/>
            <w:shd w:val="clear" w:color="auto" w:fill="E5DFEC"/>
          </w:tcPr>
          <w:p w14:paraId="435E1FD6"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0CF82D03"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90. Dakika</w:t>
            </w:r>
          </w:p>
        </w:tc>
        <w:tc>
          <w:tcPr>
            <w:tcW w:w="1886" w:type="dxa"/>
            <w:shd w:val="clear" w:color="auto" w:fill="E5DFEC"/>
          </w:tcPr>
          <w:p w14:paraId="27E37E85"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6" w:type="dxa"/>
            <w:shd w:val="clear" w:color="auto" w:fill="E5DFEC"/>
          </w:tcPr>
          <w:p w14:paraId="5D797128" w14:textId="77777777" w:rsidR="00AC1A00" w:rsidRPr="00D05ECA" w:rsidRDefault="00AC1A00" w:rsidP="00703F57">
            <w:pPr>
              <w:spacing w:after="120" w:line="240" w:lineRule="auto"/>
              <w:rPr>
                <w:rFonts w:ascii="Times New Roman" w:eastAsia="SimSun" w:hAnsi="Times New Roman" w:cs="Times New Roman"/>
                <w:kern w:val="0"/>
                <w:lang w:eastAsia="tr-TR"/>
                <w14:ligatures w14:val="none"/>
              </w:rPr>
            </w:pPr>
          </w:p>
        </w:tc>
        <w:tc>
          <w:tcPr>
            <w:tcW w:w="1886" w:type="dxa"/>
            <w:shd w:val="clear" w:color="auto" w:fill="E5DFEC"/>
          </w:tcPr>
          <w:p w14:paraId="16F6F841" w14:textId="77777777" w:rsidR="00AC1A00" w:rsidRPr="00D05ECA" w:rsidRDefault="00AC1A00" w:rsidP="00703F57">
            <w:pPr>
              <w:spacing w:after="120" w:line="240" w:lineRule="auto"/>
              <w:rPr>
                <w:rFonts w:ascii="Times New Roman" w:eastAsia="SimSun" w:hAnsi="Times New Roman" w:cs="Times New Roman"/>
                <w:kern w:val="0"/>
                <w:lang w:eastAsia="tr-TR"/>
                <w14:ligatures w14:val="none"/>
              </w:rPr>
            </w:pPr>
          </w:p>
        </w:tc>
      </w:tr>
      <w:tr w:rsidR="00AC1A00" w:rsidRPr="00D05ECA" w14:paraId="2530D196" w14:textId="77777777" w:rsidTr="004F1AE9">
        <w:trPr>
          <w:trHeight w:val="876"/>
        </w:trPr>
        <w:tc>
          <w:tcPr>
            <w:tcW w:w="1886" w:type="dxa"/>
            <w:shd w:val="clear" w:color="auto" w:fill="auto"/>
          </w:tcPr>
          <w:p w14:paraId="2F3703EA"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p w14:paraId="6C9DE18D"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r w:rsidRPr="00D05ECA">
              <w:rPr>
                <w:rFonts w:ascii="Times New Roman" w:eastAsia="SimSun" w:hAnsi="Times New Roman" w:cs="Times New Roman"/>
                <w:b/>
                <w:kern w:val="0"/>
                <w:lang w:eastAsia="tr-TR"/>
                <w14:ligatures w14:val="none"/>
              </w:rPr>
              <w:t>120. Dakika</w:t>
            </w:r>
          </w:p>
        </w:tc>
        <w:tc>
          <w:tcPr>
            <w:tcW w:w="1886" w:type="dxa"/>
            <w:shd w:val="clear" w:color="auto" w:fill="auto"/>
          </w:tcPr>
          <w:p w14:paraId="7FE2CB3D" w14:textId="77777777" w:rsidR="00AC1A00" w:rsidRPr="00D05ECA" w:rsidRDefault="00AC1A00" w:rsidP="00703F57">
            <w:pPr>
              <w:spacing w:after="120" w:line="240" w:lineRule="auto"/>
              <w:rPr>
                <w:rFonts w:ascii="Times New Roman" w:eastAsia="SimSun" w:hAnsi="Times New Roman" w:cs="Times New Roman"/>
                <w:b/>
                <w:kern w:val="0"/>
                <w:lang w:eastAsia="tr-TR"/>
                <w14:ligatures w14:val="none"/>
              </w:rPr>
            </w:pPr>
          </w:p>
        </w:tc>
        <w:tc>
          <w:tcPr>
            <w:tcW w:w="1886" w:type="dxa"/>
            <w:shd w:val="clear" w:color="auto" w:fill="auto"/>
          </w:tcPr>
          <w:p w14:paraId="3A9BEE74" w14:textId="77777777" w:rsidR="00AC1A00" w:rsidRPr="00D05ECA" w:rsidRDefault="00AC1A00" w:rsidP="00703F57">
            <w:pPr>
              <w:spacing w:after="120" w:line="240" w:lineRule="auto"/>
              <w:rPr>
                <w:rFonts w:ascii="Times New Roman" w:eastAsia="SimSun" w:hAnsi="Times New Roman" w:cs="Times New Roman"/>
                <w:kern w:val="0"/>
                <w:lang w:eastAsia="tr-TR"/>
                <w14:ligatures w14:val="none"/>
              </w:rPr>
            </w:pPr>
          </w:p>
        </w:tc>
        <w:tc>
          <w:tcPr>
            <w:tcW w:w="1886" w:type="dxa"/>
            <w:shd w:val="clear" w:color="auto" w:fill="auto"/>
          </w:tcPr>
          <w:p w14:paraId="0B17A565" w14:textId="77777777" w:rsidR="00AC1A00" w:rsidRPr="00D05ECA" w:rsidRDefault="00AC1A00" w:rsidP="00703F57">
            <w:pPr>
              <w:spacing w:after="120" w:line="240" w:lineRule="auto"/>
              <w:rPr>
                <w:rFonts w:ascii="Times New Roman" w:eastAsia="SimSun" w:hAnsi="Times New Roman" w:cs="Times New Roman"/>
                <w:kern w:val="0"/>
                <w:lang w:eastAsia="tr-TR"/>
                <w14:ligatures w14:val="none"/>
              </w:rPr>
            </w:pPr>
          </w:p>
        </w:tc>
      </w:tr>
    </w:tbl>
    <w:p w14:paraId="71E63BC0" w14:textId="77777777" w:rsidR="002F622C" w:rsidRPr="00D05ECA" w:rsidRDefault="002F622C" w:rsidP="00703F57">
      <w:pPr>
        <w:pStyle w:val="p1"/>
        <w:spacing w:after="120" w:line="360" w:lineRule="auto"/>
        <w:rPr>
          <w:color w:val="auto"/>
          <w:sz w:val="24"/>
          <w:szCs w:val="24"/>
        </w:rPr>
      </w:pPr>
    </w:p>
    <w:p w14:paraId="47A22E41" w14:textId="77777777" w:rsidR="00AC1A00" w:rsidRPr="00D05ECA" w:rsidRDefault="00AC1A00" w:rsidP="00703F57">
      <w:pPr>
        <w:pStyle w:val="p1"/>
        <w:spacing w:after="120" w:line="360" w:lineRule="auto"/>
        <w:rPr>
          <w:color w:val="auto"/>
          <w:sz w:val="24"/>
          <w:szCs w:val="24"/>
        </w:rPr>
      </w:pPr>
    </w:p>
    <w:p w14:paraId="65B9A9F4" w14:textId="77777777" w:rsidR="00AC1A00" w:rsidRPr="00D05ECA" w:rsidRDefault="00AC1A00" w:rsidP="00703F57">
      <w:pPr>
        <w:pStyle w:val="p1"/>
        <w:spacing w:after="120" w:line="360" w:lineRule="auto"/>
        <w:rPr>
          <w:color w:val="auto"/>
          <w:sz w:val="24"/>
          <w:szCs w:val="24"/>
        </w:rPr>
      </w:pPr>
    </w:p>
    <w:p w14:paraId="1EB9E463" w14:textId="77777777" w:rsidR="00AC1A00" w:rsidRPr="00D05ECA" w:rsidRDefault="00AC1A00" w:rsidP="00703F57">
      <w:pPr>
        <w:pStyle w:val="p1"/>
        <w:spacing w:after="120" w:line="360" w:lineRule="auto"/>
        <w:rPr>
          <w:color w:val="auto"/>
          <w:sz w:val="24"/>
          <w:szCs w:val="24"/>
        </w:rPr>
      </w:pPr>
    </w:p>
    <w:p w14:paraId="5C7B6F46" w14:textId="77777777" w:rsidR="00AC1A00" w:rsidRPr="00D05ECA" w:rsidRDefault="00AC1A00" w:rsidP="00703F57">
      <w:pPr>
        <w:pStyle w:val="p1"/>
        <w:spacing w:after="120" w:line="360" w:lineRule="auto"/>
        <w:rPr>
          <w:color w:val="auto"/>
          <w:sz w:val="24"/>
          <w:szCs w:val="24"/>
        </w:rPr>
      </w:pPr>
    </w:p>
    <w:p w14:paraId="0668AAF2" w14:textId="77777777" w:rsidR="00AC1A00" w:rsidRPr="00D05ECA" w:rsidRDefault="00AC1A00" w:rsidP="00703F57">
      <w:pPr>
        <w:pStyle w:val="p1"/>
        <w:spacing w:after="120" w:line="360" w:lineRule="auto"/>
        <w:rPr>
          <w:color w:val="auto"/>
          <w:sz w:val="24"/>
          <w:szCs w:val="24"/>
        </w:rPr>
      </w:pPr>
    </w:p>
    <w:p w14:paraId="7872C992" w14:textId="77777777" w:rsidR="00AC1A00" w:rsidRPr="00D05ECA" w:rsidRDefault="00AC1A00" w:rsidP="00703F57">
      <w:pPr>
        <w:pStyle w:val="p1"/>
        <w:spacing w:after="120" w:line="360" w:lineRule="auto"/>
        <w:rPr>
          <w:color w:val="auto"/>
          <w:sz w:val="24"/>
          <w:szCs w:val="24"/>
        </w:rPr>
      </w:pPr>
    </w:p>
    <w:p w14:paraId="66ABE710" w14:textId="77777777" w:rsidR="00AC1A00" w:rsidRPr="00D05ECA" w:rsidRDefault="00AC1A00" w:rsidP="00703F57">
      <w:pPr>
        <w:pStyle w:val="p1"/>
        <w:spacing w:after="120" w:line="360" w:lineRule="auto"/>
        <w:rPr>
          <w:color w:val="auto"/>
          <w:sz w:val="24"/>
          <w:szCs w:val="24"/>
        </w:rPr>
      </w:pPr>
    </w:p>
    <w:p w14:paraId="6BCC48EC" w14:textId="77777777" w:rsidR="00AC1A00" w:rsidRPr="00D05ECA" w:rsidRDefault="00AC1A00" w:rsidP="00703F57">
      <w:pPr>
        <w:pStyle w:val="p1"/>
        <w:spacing w:after="120" w:line="360" w:lineRule="auto"/>
        <w:rPr>
          <w:color w:val="auto"/>
          <w:sz w:val="24"/>
          <w:szCs w:val="24"/>
        </w:rPr>
      </w:pPr>
    </w:p>
    <w:p w14:paraId="17166618" w14:textId="77777777" w:rsidR="00AC1A00" w:rsidRPr="00D05ECA" w:rsidRDefault="00AC1A00" w:rsidP="00703F57">
      <w:pPr>
        <w:pStyle w:val="p1"/>
        <w:spacing w:after="120" w:line="360" w:lineRule="auto"/>
        <w:rPr>
          <w:color w:val="auto"/>
          <w:sz w:val="24"/>
          <w:szCs w:val="24"/>
        </w:rPr>
      </w:pPr>
    </w:p>
    <w:p w14:paraId="515770F9" w14:textId="77777777" w:rsidR="00AC1A00" w:rsidRPr="00D05ECA" w:rsidRDefault="00AC1A00" w:rsidP="00703F57">
      <w:pPr>
        <w:pStyle w:val="p1"/>
        <w:spacing w:after="120" w:line="360" w:lineRule="auto"/>
        <w:rPr>
          <w:color w:val="auto"/>
          <w:sz w:val="24"/>
          <w:szCs w:val="24"/>
        </w:rPr>
      </w:pPr>
    </w:p>
    <w:p w14:paraId="2295DA86" w14:textId="77777777" w:rsidR="00AC1A00" w:rsidRPr="00D05ECA" w:rsidRDefault="00AC1A00" w:rsidP="00703F57">
      <w:pPr>
        <w:pStyle w:val="p1"/>
        <w:spacing w:after="120" w:line="360" w:lineRule="auto"/>
        <w:rPr>
          <w:color w:val="auto"/>
          <w:sz w:val="24"/>
          <w:szCs w:val="24"/>
        </w:rPr>
      </w:pPr>
    </w:p>
    <w:p w14:paraId="69ED06E4" w14:textId="77777777" w:rsidR="00AC1A00" w:rsidRPr="00D05ECA" w:rsidRDefault="00AC1A00" w:rsidP="00703F57">
      <w:pPr>
        <w:pStyle w:val="p1"/>
        <w:spacing w:after="120" w:line="360" w:lineRule="auto"/>
        <w:rPr>
          <w:color w:val="auto"/>
          <w:sz w:val="24"/>
          <w:szCs w:val="24"/>
        </w:rPr>
      </w:pPr>
    </w:p>
    <w:p w14:paraId="452E4C38" w14:textId="5BE7FE6B" w:rsidR="00D247CB" w:rsidRPr="00D05ECA" w:rsidRDefault="00D247CB" w:rsidP="00703F57">
      <w:pPr>
        <w:pStyle w:val="p1"/>
        <w:spacing w:after="120" w:line="360" w:lineRule="auto"/>
        <w:rPr>
          <w:color w:val="auto"/>
          <w:sz w:val="24"/>
          <w:szCs w:val="24"/>
        </w:rPr>
      </w:pPr>
    </w:p>
    <w:p w14:paraId="6E182E2D" w14:textId="77777777" w:rsidR="00D247CB" w:rsidRPr="00D05ECA" w:rsidRDefault="00D247CB" w:rsidP="00703F57">
      <w:pPr>
        <w:spacing w:after="120"/>
        <w:rPr>
          <w:rFonts w:ascii="Times New Roman" w:hAnsi="Times New Roman" w:cs="Times New Roman"/>
        </w:rPr>
      </w:pPr>
      <w:r w:rsidRPr="00D05ECA">
        <w:rPr>
          <w:rFonts w:ascii="Times New Roman" w:hAnsi="Times New Roman" w:cs="Times New Roman"/>
        </w:rPr>
        <w:br w:type="page"/>
      </w:r>
    </w:p>
    <w:p w14:paraId="1B5B7C76" w14:textId="2BD0CFD6" w:rsidR="004F1AE9" w:rsidRPr="00D05ECA" w:rsidRDefault="004F1AE9" w:rsidP="00703F57">
      <w:pPr>
        <w:pStyle w:val="1DZY"/>
        <w:spacing w:before="0" w:beforeAutospacing="0" w:after="120" w:afterAutospacing="0"/>
        <w:rPr>
          <w:color w:val="auto"/>
        </w:rPr>
      </w:pPr>
      <w:bookmarkStart w:id="93" w:name="_Toc221096872"/>
      <w:r w:rsidRPr="00D05ECA">
        <w:rPr>
          <w:color w:val="auto"/>
        </w:rPr>
        <w:lastRenderedPageBreak/>
        <w:t>EK-2 (ADÜ-HADYEK)</w:t>
      </w:r>
      <w:bookmarkEnd w:id="93"/>
    </w:p>
    <w:p w14:paraId="0641210F" w14:textId="77777777" w:rsidR="00703F57" w:rsidRPr="00D05ECA" w:rsidRDefault="00703F57" w:rsidP="00703F57">
      <w:pPr>
        <w:pStyle w:val="1DZY"/>
        <w:spacing w:before="0" w:beforeAutospacing="0" w:after="120" w:afterAutospacing="0"/>
        <w:rPr>
          <w:color w:val="auto"/>
        </w:rPr>
      </w:pPr>
    </w:p>
    <w:p w14:paraId="3EBE4FE9" w14:textId="0F8A8A38" w:rsidR="004F1AE9" w:rsidRPr="00D05ECA" w:rsidRDefault="004F1AE9" w:rsidP="00703F57">
      <w:pPr>
        <w:spacing w:after="120"/>
        <w:rPr>
          <w:rFonts w:ascii="Times New Roman" w:hAnsi="Times New Roman" w:cs="Times New Roman"/>
        </w:rPr>
      </w:pPr>
      <w:r w:rsidRPr="00D05ECA">
        <w:rPr>
          <w:rFonts w:ascii="Times New Roman" w:hAnsi="Times New Roman" w:cs="Times New Roman"/>
          <w:noProof/>
          <w:sz w:val="17"/>
          <w:lang w:eastAsia="tr-TR"/>
        </w:rPr>
        <w:drawing>
          <wp:anchor distT="0" distB="0" distL="0" distR="0" simplePos="0" relativeHeight="251658240" behindDoc="0" locked="0" layoutInCell="1" allowOverlap="1" wp14:anchorId="2BF1C6FC" wp14:editId="42FF004F">
            <wp:simplePos x="0" y="0"/>
            <wp:positionH relativeFrom="page">
              <wp:posOffset>895350</wp:posOffset>
            </wp:positionH>
            <wp:positionV relativeFrom="page">
              <wp:posOffset>1798452</wp:posOffset>
            </wp:positionV>
            <wp:extent cx="6276975" cy="8132445"/>
            <wp:effectExtent l="0" t="0" r="9525" b="1905"/>
            <wp:wrapNone/>
            <wp:docPr id="17"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23" cstate="print"/>
                    <a:stretch>
                      <a:fillRect/>
                    </a:stretch>
                  </pic:blipFill>
                  <pic:spPr>
                    <a:xfrm>
                      <a:off x="0" y="0"/>
                      <a:ext cx="6276975" cy="8132445"/>
                    </a:xfrm>
                    <a:prstGeom prst="rect">
                      <a:avLst/>
                    </a:prstGeom>
                  </pic:spPr>
                </pic:pic>
              </a:graphicData>
            </a:graphic>
            <wp14:sizeRelH relativeFrom="margin">
              <wp14:pctWidth>0</wp14:pctWidth>
            </wp14:sizeRelH>
            <wp14:sizeRelV relativeFrom="margin">
              <wp14:pctHeight>0</wp14:pctHeight>
            </wp14:sizeRelV>
          </wp:anchor>
        </w:drawing>
      </w:r>
    </w:p>
    <w:p w14:paraId="1FC278E9" w14:textId="77777777" w:rsidR="004F1AE9" w:rsidRPr="00D05ECA" w:rsidRDefault="004F1AE9" w:rsidP="00703F57">
      <w:pPr>
        <w:spacing w:after="120"/>
        <w:rPr>
          <w:rFonts w:ascii="Times New Roman" w:hAnsi="Times New Roman" w:cs="Times New Roman"/>
        </w:rPr>
      </w:pPr>
    </w:p>
    <w:p w14:paraId="02A54569" w14:textId="77777777" w:rsidR="004F1AE9" w:rsidRPr="00D05ECA" w:rsidRDefault="004F1AE9" w:rsidP="00703F57">
      <w:pPr>
        <w:spacing w:after="120"/>
        <w:rPr>
          <w:rFonts w:ascii="Times New Roman" w:hAnsi="Times New Roman" w:cs="Times New Roman"/>
        </w:rPr>
      </w:pPr>
    </w:p>
    <w:p w14:paraId="19647A8E" w14:textId="77777777" w:rsidR="004F1AE9" w:rsidRPr="00D05ECA" w:rsidRDefault="004F1AE9" w:rsidP="00703F57">
      <w:pPr>
        <w:spacing w:after="120"/>
        <w:rPr>
          <w:rFonts w:ascii="Times New Roman" w:eastAsia="Times New Roman" w:hAnsi="Times New Roman" w:cs="Times New Roman"/>
          <w:kern w:val="0"/>
          <w:lang w:eastAsia="tr-TR"/>
          <w14:ligatures w14:val="none"/>
        </w:rPr>
      </w:pPr>
    </w:p>
    <w:p w14:paraId="62330F8A" w14:textId="4C0C50F4" w:rsidR="00AC1A00" w:rsidRPr="00D05ECA" w:rsidRDefault="00AC1A00" w:rsidP="00703F57">
      <w:pPr>
        <w:pStyle w:val="p1"/>
        <w:spacing w:after="120" w:line="360" w:lineRule="auto"/>
        <w:rPr>
          <w:color w:val="auto"/>
          <w:sz w:val="24"/>
          <w:szCs w:val="24"/>
        </w:rPr>
      </w:pPr>
    </w:p>
    <w:p w14:paraId="1C2ECFB2" w14:textId="77777777" w:rsidR="00AC1A00" w:rsidRPr="00D05ECA" w:rsidRDefault="00AC1A00" w:rsidP="00703F57">
      <w:pPr>
        <w:pStyle w:val="p1"/>
        <w:spacing w:after="120" w:line="360" w:lineRule="auto"/>
        <w:rPr>
          <w:color w:val="auto"/>
          <w:sz w:val="24"/>
          <w:szCs w:val="24"/>
        </w:rPr>
      </w:pPr>
    </w:p>
    <w:p w14:paraId="4AE2A0DA" w14:textId="77777777" w:rsidR="00AC1A00" w:rsidRPr="00D05ECA" w:rsidRDefault="00AC1A00" w:rsidP="00703F57">
      <w:pPr>
        <w:pStyle w:val="p1"/>
        <w:spacing w:after="120" w:line="360" w:lineRule="auto"/>
        <w:rPr>
          <w:color w:val="auto"/>
          <w:sz w:val="24"/>
          <w:szCs w:val="24"/>
        </w:rPr>
      </w:pPr>
    </w:p>
    <w:p w14:paraId="7341A615" w14:textId="77777777" w:rsidR="00AC1A00" w:rsidRPr="00D05ECA" w:rsidRDefault="00AC1A00" w:rsidP="00703F57">
      <w:pPr>
        <w:pStyle w:val="p1"/>
        <w:spacing w:after="120" w:line="360" w:lineRule="auto"/>
        <w:rPr>
          <w:color w:val="auto"/>
          <w:sz w:val="24"/>
          <w:szCs w:val="24"/>
        </w:rPr>
      </w:pPr>
    </w:p>
    <w:p w14:paraId="388D5A22" w14:textId="77777777" w:rsidR="00AC1A00" w:rsidRPr="00D05ECA" w:rsidRDefault="00AC1A00" w:rsidP="00703F57">
      <w:pPr>
        <w:pStyle w:val="p1"/>
        <w:spacing w:after="120" w:line="360" w:lineRule="auto"/>
        <w:rPr>
          <w:color w:val="auto"/>
          <w:sz w:val="24"/>
          <w:szCs w:val="24"/>
        </w:rPr>
      </w:pPr>
    </w:p>
    <w:p w14:paraId="21C79069" w14:textId="77777777" w:rsidR="00AC1A00" w:rsidRPr="00D05ECA" w:rsidRDefault="00AC1A00" w:rsidP="00703F57">
      <w:pPr>
        <w:pStyle w:val="p1"/>
        <w:spacing w:after="120" w:line="360" w:lineRule="auto"/>
        <w:rPr>
          <w:color w:val="auto"/>
          <w:sz w:val="24"/>
          <w:szCs w:val="24"/>
        </w:rPr>
      </w:pPr>
    </w:p>
    <w:p w14:paraId="0EE53CD5" w14:textId="78E88582" w:rsidR="007219F4" w:rsidRPr="00D05ECA" w:rsidRDefault="007219F4" w:rsidP="00703F57">
      <w:pPr>
        <w:pStyle w:val="p1"/>
        <w:spacing w:after="120" w:line="360" w:lineRule="auto"/>
        <w:rPr>
          <w:color w:val="auto"/>
          <w:sz w:val="24"/>
          <w:szCs w:val="24"/>
        </w:rPr>
      </w:pPr>
    </w:p>
    <w:p w14:paraId="38CE8501" w14:textId="3804E82B" w:rsidR="00AC1A00" w:rsidRPr="00D05ECA" w:rsidRDefault="007219F4" w:rsidP="00703F57">
      <w:pPr>
        <w:spacing w:after="120"/>
        <w:jc w:val="center"/>
        <w:rPr>
          <w:rFonts w:ascii="Times New Roman" w:eastAsia="Times New Roman" w:hAnsi="Times New Roman" w:cs="Times New Roman"/>
          <w:b/>
          <w:kern w:val="0"/>
          <w14:ligatures w14:val="none"/>
        </w:rPr>
      </w:pPr>
      <w:r w:rsidRPr="00D05ECA">
        <w:rPr>
          <w:rFonts w:ascii="Times New Roman" w:hAnsi="Times New Roman" w:cs="Times New Roman"/>
        </w:rPr>
        <w:br w:type="page"/>
      </w:r>
      <w:r w:rsidR="00AC1A00" w:rsidRPr="00D05ECA">
        <w:rPr>
          <w:rFonts w:ascii="Times New Roman" w:eastAsia="Times New Roman" w:hAnsi="Times New Roman" w:cs="Times New Roman"/>
          <w:b/>
          <w:kern w:val="0"/>
          <w14:ligatures w14:val="none"/>
        </w:rPr>
        <w:lastRenderedPageBreak/>
        <w:t>T.C.</w:t>
      </w:r>
    </w:p>
    <w:p w14:paraId="6178471B" w14:textId="3EE8FBF9" w:rsidR="00AC1A00" w:rsidRPr="00D05ECA" w:rsidRDefault="00AC1A00" w:rsidP="00703F57">
      <w:pPr>
        <w:suppressAutoHyphens/>
        <w:spacing w:after="120" w:line="360" w:lineRule="auto"/>
        <w:jc w:val="center"/>
        <w:rPr>
          <w:rFonts w:ascii="Times New Roman" w:eastAsia="Times New Roman" w:hAnsi="Times New Roman" w:cs="Times New Roman"/>
          <w:kern w:val="0"/>
          <w14:ligatures w14:val="none"/>
        </w:rPr>
      </w:pPr>
      <w:r w:rsidRPr="00D05ECA">
        <w:rPr>
          <w:rFonts w:ascii="Times New Roman" w:eastAsia="Times New Roman" w:hAnsi="Times New Roman" w:cs="Times New Roman"/>
          <w:b/>
          <w:kern w:val="0"/>
          <w14:ligatures w14:val="none"/>
        </w:rPr>
        <w:t>AYDIN ADNAN MENDERES ÜNİVERSİTESİ</w:t>
      </w:r>
    </w:p>
    <w:p w14:paraId="5E4CCC38" w14:textId="0DF2E10A" w:rsidR="00AC1A00" w:rsidRPr="00D05ECA" w:rsidRDefault="00AC1A00" w:rsidP="00703F57">
      <w:pPr>
        <w:widowControl w:val="0"/>
        <w:tabs>
          <w:tab w:val="left" w:pos="0"/>
        </w:tabs>
        <w:suppressAutoHyphens/>
        <w:overflowPunct w:val="0"/>
        <w:spacing w:after="120" w:line="360" w:lineRule="auto"/>
        <w:ind w:right="167"/>
        <w:jc w:val="center"/>
        <w:rPr>
          <w:rFonts w:ascii="Times New Roman" w:eastAsia="Times New Roman" w:hAnsi="Times New Roman" w:cs="Times New Roman"/>
          <w:b/>
          <w:kern w:val="0"/>
          <w14:ligatures w14:val="none"/>
        </w:rPr>
      </w:pPr>
      <w:r w:rsidRPr="00D05ECA">
        <w:rPr>
          <w:rFonts w:ascii="Times New Roman" w:eastAsia="Times New Roman" w:hAnsi="Times New Roman" w:cs="Times New Roman"/>
          <w:b/>
          <w:kern w:val="0"/>
          <w14:ligatures w14:val="none"/>
        </w:rPr>
        <w:t>SAĞLIK BİLİMLERİ ENSTİTÜSÜ</w:t>
      </w:r>
    </w:p>
    <w:p w14:paraId="713FD4AB" w14:textId="7618C7B5" w:rsidR="00AC1A00" w:rsidRPr="00D05ECA" w:rsidRDefault="00AC1A00" w:rsidP="00703F57">
      <w:pPr>
        <w:widowControl w:val="0"/>
        <w:tabs>
          <w:tab w:val="left" w:pos="0"/>
        </w:tabs>
        <w:suppressAutoHyphens/>
        <w:overflowPunct w:val="0"/>
        <w:spacing w:after="120" w:line="360" w:lineRule="auto"/>
        <w:ind w:right="167"/>
        <w:jc w:val="center"/>
        <w:rPr>
          <w:rFonts w:ascii="Times New Roman" w:eastAsia="Times New Roman" w:hAnsi="Times New Roman" w:cs="Times New Roman"/>
          <w:b/>
          <w:kern w:val="0"/>
          <w14:ligatures w14:val="none"/>
        </w:rPr>
      </w:pPr>
    </w:p>
    <w:p w14:paraId="43437262" w14:textId="1C89BC29" w:rsidR="00AC1A00" w:rsidRPr="00D05ECA" w:rsidRDefault="00AC1A00" w:rsidP="00703F57">
      <w:pPr>
        <w:pStyle w:val="1DZY"/>
        <w:spacing w:before="0" w:beforeAutospacing="0" w:after="120" w:afterAutospacing="0"/>
        <w:rPr>
          <w:color w:val="auto"/>
        </w:rPr>
      </w:pPr>
      <w:bookmarkStart w:id="94" w:name="_Toc220846112"/>
      <w:bookmarkStart w:id="95" w:name="_Toc221096873"/>
      <w:r w:rsidRPr="00D05ECA">
        <w:rPr>
          <w:color w:val="auto"/>
        </w:rPr>
        <w:t>BİLİMSEL ETİK BEYANI</w:t>
      </w:r>
      <w:bookmarkEnd w:id="94"/>
      <w:bookmarkEnd w:id="95"/>
    </w:p>
    <w:p w14:paraId="76F8E802" w14:textId="77777777" w:rsidR="00AC1A00" w:rsidRPr="00D05ECA" w:rsidRDefault="00AC1A00" w:rsidP="00703F57">
      <w:pPr>
        <w:widowControl w:val="0"/>
        <w:tabs>
          <w:tab w:val="left" w:pos="0"/>
        </w:tabs>
        <w:suppressAutoHyphens/>
        <w:overflowPunct w:val="0"/>
        <w:spacing w:after="120" w:line="360" w:lineRule="auto"/>
        <w:ind w:right="167"/>
        <w:jc w:val="both"/>
        <w:rPr>
          <w:rFonts w:ascii="Times New Roman" w:eastAsia="Times New Roman" w:hAnsi="Times New Roman" w:cs="Times New Roman"/>
          <w:b/>
          <w:kern w:val="0"/>
          <w14:ligatures w14:val="none"/>
        </w:rPr>
      </w:pPr>
    </w:p>
    <w:p w14:paraId="45E99441" w14:textId="2439DDBB" w:rsidR="00AC1A00" w:rsidRPr="00D05ECA" w:rsidRDefault="00AC1A00" w:rsidP="00703F57">
      <w:pPr>
        <w:widowControl w:val="0"/>
        <w:suppressAutoHyphens/>
        <w:overflowPunct w:val="0"/>
        <w:spacing w:after="120" w:line="360" w:lineRule="auto"/>
        <w:ind w:right="55" w:firstLine="708"/>
        <w:jc w:val="both"/>
        <w:rPr>
          <w:rFonts w:ascii="Times New Roman" w:eastAsia="Times New Roman" w:hAnsi="Times New Roman" w:cs="Times New Roman"/>
          <w:b/>
          <w:bCs/>
          <w:kern w:val="0"/>
          <w14:ligatures w14:val="none"/>
        </w:rPr>
      </w:pPr>
      <w:r w:rsidRPr="00D05ECA">
        <w:rPr>
          <w:rFonts w:ascii="Times New Roman" w:eastAsia="Times New Roman" w:hAnsi="Times New Roman" w:cs="Times New Roman"/>
          <w:b/>
          <w:bCs/>
          <w:kern w:val="0"/>
          <w14:ligatures w14:val="none"/>
        </w:rPr>
        <w:t>“</w:t>
      </w:r>
      <w:proofErr w:type="spellStart"/>
      <w:r w:rsidRPr="00D05ECA">
        <w:rPr>
          <w:rFonts w:ascii="Times New Roman" w:eastAsia="Times New Roman" w:hAnsi="Times New Roman" w:cs="Times New Roman"/>
          <w:kern w:val="0"/>
          <w14:ligatures w14:val="none"/>
        </w:rPr>
        <w:t>Gerbillerde</w:t>
      </w:r>
      <w:proofErr w:type="spellEnd"/>
      <w:r w:rsidRPr="00D05ECA">
        <w:rPr>
          <w:rFonts w:ascii="Times New Roman" w:eastAsia="Times New Roman" w:hAnsi="Times New Roman" w:cs="Times New Roman"/>
          <w:kern w:val="0"/>
          <w14:ligatures w14:val="none"/>
        </w:rPr>
        <w:t xml:space="preserve"> 3 Farklı  Anestezi Kombinasyonun Klinik Olarak Karşılaştırılması” başlıklı Yüksek Lisans tezimdeki bütün bilgileri etik davranış ve akademik kurallar çerçevesinde elde ettiğimi, tez yazım kurallarına uygun olarak hazırlanan bu çalışmada, bana ait olmayan her türlü ifade ve bilginin kaynağına eksiz atıf yaptığımı bildiririm. İfade ettiklerimin aksi ortaya çıktığında ise her türlü yasal sonucu kabul ettiğimi beyan ederim.</w:t>
      </w:r>
    </w:p>
    <w:p w14:paraId="0B5B725A" w14:textId="77777777" w:rsidR="00AC1A00" w:rsidRPr="00D05ECA" w:rsidRDefault="00AC1A00" w:rsidP="00703F57">
      <w:pPr>
        <w:pStyle w:val="p1"/>
        <w:spacing w:after="120" w:line="360" w:lineRule="auto"/>
        <w:rPr>
          <w:color w:val="auto"/>
          <w:sz w:val="24"/>
          <w:szCs w:val="24"/>
        </w:rPr>
      </w:pPr>
    </w:p>
    <w:p w14:paraId="49DF81AB" w14:textId="77777777" w:rsidR="002F622C" w:rsidRPr="00D05ECA" w:rsidRDefault="002F622C" w:rsidP="00703F57">
      <w:pPr>
        <w:pStyle w:val="NormalWeb"/>
        <w:spacing w:before="0" w:beforeAutospacing="0" w:after="120" w:afterAutospacing="0" w:line="360" w:lineRule="auto"/>
        <w:ind w:firstLine="708"/>
        <w:jc w:val="both"/>
      </w:pPr>
    </w:p>
    <w:p w14:paraId="445FAFD8" w14:textId="0AA15D93" w:rsidR="00B00CD4" w:rsidRPr="00D05ECA" w:rsidRDefault="00B00CD4" w:rsidP="00703F57">
      <w:pPr>
        <w:pStyle w:val="NormalWeb"/>
        <w:spacing w:before="0" w:beforeAutospacing="0" w:after="120" w:afterAutospacing="0" w:line="360" w:lineRule="auto"/>
      </w:pPr>
      <w:r w:rsidRPr="00D05ECA">
        <w:t>.</w:t>
      </w:r>
    </w:p>
    <w:p w14:paraId="3D40AB45" w14:textId="77777777" w:rsidR="00704454" w:rsidRPr="00D05ECA" w:rsidRDefault="00704454" w:rsidP="00703F57">
      <w:pPr>
        <w:pStyle w:val="p1"/>
        <w:spacing w:after="120" w:line="360" w:lineRule="auto"/>
        <w:rPr>
          <w:color w:val="auto"/>
          <w:sz w:val="24"/>
          <w:szCs w:val="24"/>
        </w:rPr>
      </w:pPr>
    </w:p>
    <w:p w14:paraId="1FB63F94" w14:textId="77777777" w:rsidR="00A03826" w:rsidRPr="00D05ECA" w:rsidRDefault="00A03826" w:rsidP="00703F57">
      <w:pPr>
        <w:pStyle w:val="p1"/>
        <w:spacing w:after="120" w:line="360" w:lineRule="auto"/>
        <w:rPr>
          <w:b/>
          <w:bCs/>
          <w:color w:val="auto"/>
          <w:sz w:val="24"/>
          <w:szCs w:val="24"/>
        </w:rPr>
      </w:pPr>
    </w:p>
    <w:p w14:paraId="1B3A2A9A" w14:textId="77777777" w:rsidR="0017360F" w:rsidRPr="00D05ECA" w:rsidRDefault="0017360F" w:rsidP="00703F57">
      <w:pPr>
        <w:pStyle w:val="p1"/>
        <w:spacing w:after="120" w:line="360" w:lineRule="auto"/>
        <w:rPr>
          <w:color w:val="auto"/>
          <w:sz w:val="24"/>
          <w:szCs w:val="24"/>
        </w:rPr>
      </w:pPr>
    </w:p>
    <w:p w14:paraId="3811465B" w14:textId="77777777" w:rsidR="0017360F" w:rsidRPr="00D05ECA" w:rsidRDefault="0017360F" w:rsidP="00703F57">
      <w:pPr>
        <w:pStyle w:val="NormalWeb"/>
        <w:spacing w:before="0" w:beforeAutospacing="0" w:after="120" w:afterAutospacing="0" w:line="360" w:lineRule="auto"/>
        <w:ind w:firstLine="708"/>
        <w:jc w:val="both"/>
      </w:pPr>
    </w:p>
    <w:p w14:paraId="3151697D" w14:textId="77777777" w:rsidR="0017360F" w:rsidRPr="00D05ECA" w:rsidRDefault="0017360F" w:rsidP="00703F57">
      <w:pPr>
        <w:pStyle w:val="p1"/>
        <w:spacing w:after="120" w:line="360" w:lineRule="auto"/>
        <w:rPr>
          <w:color w:val="auto"/>
          <w:sz w:val="24"/>
          <w:szCs w:val="24"/>
        </w:rPr>
      </w:pPr>
    </w:p>
    <w:p w14:paraId="3677478D" w14:textId="192F7DB8" w:rsidR="007219F4" w:rsidRPr="00D05ECA" w:rsidRDefault="007219F4" w:rsidP="00703F57">
      <w:pPr>
        <w:widowControl w:val="0"/>
        <w:tabs>
          <w:tab w:val="left" w:pos="0"/>
        </w:tabs>
        <w:suppressAutoHyphens/>
        <w:overflowPunct w:val="0"/>
        <w:spacing w:after="120" w:line="360" w:lineRule="auto"/>
        <w:ind w:left="142" w:firstLine="709"/>
        <w:jc w:val="both"/>
        <w:rPr>
          <w:rFonts w:ascii="Times New Roman" w:eastAsia="Times New Roman" w:hAnsi="Times New Roman" w:cs="Times New Roman"/>
          <w:kern w:val="0"/>
          <w14:ligatures w14:val="none"/>
        </w:rPr>
      </w:pPr>
      <w:r w:rsidRPr="00D05ECA">
        <w:rPr>
          <w:rFonts w:ascii="Times New Roman" w:eastAsia="Times New Roman" w:hAnsi="Times New Roman" w:cs="Times New Roman"/>
          <w:kern w:val="0"/>
          <w14:ligatures w14:val="none"/>
        </w:rPr>
        <w:t xml:space="preserve">                                                                          </w:t>
      </w:r>
      <w:r w:rsidRPr="00D05ECA">
        <w:rPr>
          <w:rFonts w:ascii="Times New Roman" w:eastAsia="Times New Roman" w:hAnsi="Times New Roman" w:cs="Times New Roman"/>
          <w:kern w:val="0"/>
          <w14:ligatures w14:val="none"/>
        </w:rPr>
        <w:tab/>
        <w:t xml:space="preserve">       </w:t>
      </w:r>
      <w:proofErr w:type="spellStart"/>
      <w:r w:rsidRPr="00D05ECA">
        <w:rPr>
          <w:rFonts w:ascii="Times New Roman" w:eastAsia="Times New Roman" w:hAnsi="Times New Roman" w:cs="Times New Roman"/>
          <w:kern w:val="0"/>
          <w14:ligatures w14:val="none"/>
        </w:rPr>
        <w:t>Azizcan</w:t>
      </w:r>
      <w:proofErr w:type="spellEnd"/>
      <w:r w:rsidRPr="00D05ECA">
        <w:rPr>
          <w:rFonts w:ascii="Times New Roman" w:eastAsia="Times New Roman" w:hAnsi="Times New Roman" w:cs="Times New Roman"/>
          <w:kern w:val="0"/>
          <w14:ligatures w14:val="none"/>
        </w:rPr>
        <w:t xml:space="preserve"> AVCI</w:t>
      </w:r>
    </w:p>
    <w:p w14:paraId="1900BC66" w14:textId="77777777" w:rsidR="007219F4" w:rsidRPr="00D05ECA" w:rsidRDefault="007219F4" w:rsidP="00703F57">
      <w:pPr>
        <w:widowControl w:val="0"/>
        <w:suppressAutoHyphens/>
        <w:overflowPunct w:val="0"/>
        <w:spacing w:after="120" w:line="360" w:lineRule="auto"/>
        <w:ind w:left="30" w:right="55"/>
        <w:jc w:val="center"/>
        <w:rPr>
          <w:rFonts w:ascii="Times New Roman" w:eastAsia="Times New Roman" w:hAnsi="Times New Roman" w:cs="Times New Roman"/>
          <w:b/>
          <w:bCs/>
          <w:kern w:val="0"/>
          <w:sz w:val="32"/>
          <w:szCs w:val="32"/>
          <w14:ligatures w14:val="none"/>
        </w:rPr>
      </w:pPr>
      <w:r w:rsidRPr="00D05ECA">
        <w:rPr>
          <w:rFonts w:ascii="Times New Roman" w:eastAsia="Times New Roman" w:hAnsi="Times New Roman" w:cs="Times New Roman"/>
          <w:b/>
          <w:bCs/>
          <w:kern w:val="0"/>
          <w:sz w:val="32"/>
          <w:szCs w:val="32"/>
          <w14:ligatures w14:val="none"/>
        </w:rPr>
        <w:tab/>
      </w:r>
      <w:r w:rsidRPr="00D05ECA">
        <w:rPr>
          <w:rFonts w:ascii="Times New Roman" w:eastAsia="Times New Roman" w:hAnsi="Times New Roman" w:cs="Times New Roman"/>
          <w:b/>
          <w:bCs/>
          <w:kern w:val="0"/>
          <w:sz w:val="32"/>
          <w:szCs w:val="32"/>
          <w14:ligatures w14:val="none"/>
        </w:rPr>
        <w:tab/>
      </w:r>
      <w:r w:rsidRPr="00D05ECA">
        <w:rPr>
          <w:rFonts w:ascii="Times New Roman" w:eastAsia="Times New Roman" w:hAnsi="Times New Roman" w:cs="Times New Roman"/>
          <w:b/>
          <w:bCs/>
          <w:kern w:val="0"/>
          <w:sz w:val="32"/>
          <w:szCs w:val="32"/>
          <w14:ligatures w14:val="none"/>
        </w:rPr>
        <w:tab/>
      </w:r>
      <w:r w:rsidRPr="00D05ECA">
        <w:rPr>
          <w:rFonts w:ascii="Times New Roman" w:eastAsia="Times New Roman" w:hAnsi="Times New Roman" w:cs="Times New Roman"/>
          <w:b/>
          <w:bCs/>
          <w:kern w:val="0"/>
          <w:sz w:val="32"/>
          <w:szCs w:val="32"/>
          <w14:ligatures w14:val="none"/>
        </w:rPr>
        <w:tab/>
      </w:r>
      <w:r w:rsidRPr="00D05ECA">
        <w:rPr>
          <w:rFonts w:ascii="Times New Roman" w:eastAsia="Times New Roman" w:hAnsi="Times New Roman" w:cs="Times New Roman"/>
          <w:b/>
          <w:bCs/>
          <w:kern w:val="0"/>
          <w:sz w:val="32"/>
          <w:szCs w:val="32"/>
          <w14:ligatures w14:val="none"/>
        </w:rPr>
        <w:tab/>
      </w:r>
      <w:r w:rsidRPr="00D05ECA">
        <w:rPr>
          <w:rFonts w:ascii="Times New Roman" w:eastAsia="Times New Roman" w:hAnsi="Times New Roman" w:cs="Times New Roman"/>
          <w:b/>
          <w:bCs/>
          <w:kern w:val="0"/>
          <w:sz w:val="32"/>
          <w:szCs w:val="32"/>
          <w14:ligatures w14:val="none"/>
        </w:rPr>
        <w:tab/>
        <w:t xml:space="preserve">    … / … / …   </w:t>
      </w:r>
    </w:p>
    <w:p w14:paraId="57C75E40" w14:textId="77777777" w:rsidR="0018143C" w:rsidRPr="00D05ECA" w:rsidRDefault="0018143C" w:rsidP="00703F57">
      <w:pPr>
        <w:spacing w:after="120" w:line="360" w:lineRule="auto"/>
        <w:jc w:val="both"/>
        <w:outlineLvl w:val="0"/>
        <w:rPr>
          <w:rFonts w:ascii="Times New Roman" w:eastAsia="Times New Roman" w:hAnsi="Times New Roman" w:cs="Times New Roman"/>
          <w:b/>
          <w:bCs/>
          <w:kern w:val="36"/>
          <w:lang w:eastAsia="tr-TR"/>
          <w14:ligatures w14:val="none"/>
        </w:rPr>
      </w:pPr>
    </w:p>
    <w:p w14:paraId="66AA2878" w14:textId="326B5796" w:rsidR="00332E3A" w:rsidRDefault="00332E3A" w:rsidP="00703F57">
      <w:pPr>
        <w:spacing w:after="120" w:line="360" w:lineRule="auto"/>
        <w:jc w:val="both"/>
        <w:rPr>
          <w:rFonts w:ascii="Times New Roman" w:hAnsi="Times New Roman" w:cs="Times New Roman"/>
        </w:rPr>
      </w:pPr>
    </w:p>
    <w:p w14:paraId="5B0BE464" w14:textId="63E839E7" w:rsidR="00D05ECA" w:rsidRDefault="00D05ECA" w:rsidP="00703F57">
      <w:pPr>
        <w:spacing w:after="120" w:line="360" w:lineRule="auto"/>
        <w:jc w:val="both"/>
        <w:rPr>
          <w:rFonts w:ascii="Times New Roman" w:hAnsi="Times New Roman" w:cs="Times New Roman"/>
        </w:rPr>
      </w:pPr>
    </w:p>
    <w:p w14:paraId="00C4E9FB" w14:textId="77777777" w:rsidR="007219F4" w:rsidRPr="00D05ECA" w:rsidRDefault="007219F4" w:rsidP="00703F57">
      <w:pPr>
        <w:spacing w:after="120" w:line="360" w:lineRule="auto"/>
        <w:jc w:val="both"/>
        <w:rPr>
          <w:rFonts w:ascii="Times New Roman" w:hAnsi="Times New Roman" w:cs="Times New Roman"/>
        </w:rPr>
      </w:pPr>
    </w:p>
    <w:p w14:paraId="0AEA9FB4" w14:textId="29473C12" w:rsidR="007219F4" w:rsidRPr="00D05ECA" w:rsidRDefault="007219F4" w:rsidP="00703F57">
      <w:pPr>
        <w:pStyle w:val="1DZY"/>
        <w:spacing w:before="0" w:beforeAutospacing="0" w:after="120" w:afterAutospacing="0"/>
        <w:rPr>
          <w:color w:val="auto"/>
        </w:rPr>
      </w:pPr>
      <w:bookmarkStart w:id="96" w:name="_Toc220846113"/>
      <w:bookmarkStart w:id="97" w:name="_Toc221096874"/>
      <w:r w:rsidRPr="00D05ECA">
        <w:rPr>
          <w:color w:val="auto"/>
        </w:rPr>
        <w:lastRenderedPageBreak/>
        <w:t>ÖZ GEÇMİŞ</w:t>
      </w:r>
      <w:bookmarkEnd w:id="96"/>
      <w:bookmarkEnd w:id="97"/>
    </w:p>
    <w:p w14:paraId="65FD720A" w14:textId="77777777"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lang w:val="x-none"/>
          <w14:ligatures w14:val="none"/>
        </w:rPr>
      </w:pPr>
    </w:p>
    <w:p w14:paraId="470CC592" w14:textId="18FCEE06"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r w:rsidRPr="00D05ECA">
        <w:rPr>
          <w:rFonts w:ascii="Times New Roman" w:eastAsia="Times New Roman" w:hAnsi="Times New Roman" w:cs="Times New Roman"/>
          <w:b/>
          <w:bCs/>
          <w:kern w:val="0"/>
          <w14:ligatures w14:val="none"/>
        </w:rPr>
        <w:t>Soyadı, Adı</w:t>
      </w:r>
      <w:r w:rsidRPr="00D05ECA">
        <w:rPr>
          <w:rFonts w:ascii="Times New Roman" w:eastAsia="Times New Roman" w:hAnsi="Times New Roman" w:cs="Times New Roman"/>
          <w:b/>
          <w:bCs/>
          <w:kern w:val="0"/>
          <w14:ligatures w14:val="none"/>
        </w:rPr>
        <w:tab/>
        <w:t xml:space="preserve">: AVCI, </w:t>
      </w:r>
      <w:proofErr w:type="spellStart"/>
      <w:r w:rsidRPr="00D05ECA">
        <w:rPr>
          <w:rFonts w:ascii="Times New Roman" w:eastAsia="Times New Roman" w:hAnsi="Times New Roman" w:cs="Times New Roman"/>
          <w:b/>
          <w:bCs/>
          <w:kern w:val="0"/>
          <w14:ligatures w14:val="none"/>
        </w:rPr>
        <w:t>Azizcan</w:t>
      </w:r>
      <w:proofErr w:type="spellEnd"/>
      <w:r w:rsidRPr="00D05ECA">
        <w:rPr>
          <w:rFonts w:ascii="Times New Roman" w:eastAsia="Times New Roman" w:hAnsi="Times New Roman" w:cs="Times New Roman"/>
          <w:b/>
          <w:bCs/>
          <w:kern w:val="0"/>
          <w14:ligatures w14:val="none"/>
        </w:rPr>
        <w:t xml:space="preserve">  </w:t>
      </w:r>
    </w:p>
    <w:p w14:paraId="50044702" w14:textId="77777777"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r w:rsidRPr="00D05ECA">
        <w:rPr>
          <w:rFonts w:ascii="Times New Roman" w:eastAsia="Times New Roman" w:hAnsi="Times New Roman" w:cs="Times New Roman"/>
          <w:b/>
          <w:bCs/>
          <w:kern w:val="0"/>
          <w14:ligatures w14:val="none"/>
        </w:rPr>
        <w:t>Uyruk</w:t>
      </w:r>
      <w:r w:rsidRPr="00D05ECA">
        <w:rPr>
          <w:rFonts w:ascii="Times New Roman" w:eastAsia="Times New Roman" w:hAnsi="Times New Roman" w:cs="Times New Roman"/>
          <w:b/>
          <w:bCs/>
          <w:kern w:val="0"/>
          <w14:ligatures w14:val="none"/>
        </w:rPr>
        <w:tab/>
        <w:t>: Türkiye</w:t>
      </w:r>
    </w:p>
    <w:p w14:paraId="4F24F0D1" w14:textId="6A3DE2C0"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r w:rsidRPr="00D05ECA">
        <w:rPr>
          <w:rFonts w:ascii="Times New Roman" w:eastAsia="Times New Roman" w:hAnsi="Times New Roman" w:cs="Times New Roman"/>
          <w:b/>
          <w:bCs/>
          <w:kern w:val="0"/>
          <w14:ligatures w14:val="none"/>
        </w:rPr>
        <w:t>Doğum yeri ve tarihi</w:t>
      </w:r>
      <w:r w:rsidRPr="00D05ECA">
        <w:rPr>
          <w:rFonts w:ascii="Times New Roman" w:eastAsia="Times New Roman" w:hAnsi="Times New Roman" w:cs="Times New Roman"/>
          <w:b/>
          <w:bCs/>
          <w:kern w:val="0"/>
          <w14:ligatures w14:val="none"/>
        </w:rPr>
        <w:tab/>
      </w:r>
    </w:p>
    <w:p w14:paraId="57375AA4" w14:textId="6330BFA8"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r w:rsidRPr="00D05ECA">
        <w:rPr>
          <w:rFonts w:ascii="Times New Roman" w:eastAsia="Times New Roman" w:hAnsi="Times New Roman" w:cs="Times New Roman"/>
          <w:b/>
          <w:bCs/>
          <w:kern w:val="0"/>
          <w:lang w:val="sv-SE"/>
          <w14:ligatures w14:val="none"/>
        </w:rPr>
        <w:t xml:space="preserve">Telefon        : </w:t>
      </w:r>
    </w:p>
    <w:p w14:paraId="019D21D2" w14:textId="17887D5C"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r w:rsidRPr="00D05ECA">
        <w:rPr>
          <w:rFonts w:ascii="Times New Roman" w:eastAsia="Times New Roman" w:hAnsi="Times New Roman" w:cs="Times New Roman"/>
          <w:b/>
          <w:bCs/>
          <w:kern w:val="0"/>
          <w14:ligatures w14:val="none"/>
        </w:rPr>
        <w:t>E-mail</w:t>
      </w:r>
      <w:r w:rsidRPr="00D05ECA">
        <w:rPr>
          <w:rFonts w:ascii="Times New Roman" w:eastAsia="Times New Roman" w:hAnsi="Times New Roman" w:cs="Times New Roman"/>
          <w:b/>
          <w:bCs/>
          <w:kern w:val="0"/>
          <w14:ligatures w14:val="none"/>
        </w:rPr>
        <w:tab/>
        <w:t xml:space="preserve">: </w:t>
      </w:r>
    </w:p>
    <w:p w14:paraId="04271969" w14:textId="77777777"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r w:rsidRPr="00D05ECA">
        <w:rPr>
          <w:rFonts w:ascii="Times New Roman" w:eastAsia="Times New Roman" w:hAnsi="Times New Roman" w:cs="Times New Roman"/>
          <w:b/>
          <w:bCs/>
          <w:kern w:val="0"/>
          <w14:ligatures w14:val="none"/>
        </w:rPr>
        <w:t>Yabancı Dil</w:t>
      </w:r>
      <w:r w:rsidRPr="00D05ECA">
        <w:rPr>
          <w:rFonts w:ascii="Times New Roman" w:eastAsia="Times New Roman" w:hAnsi="Times New Roman" w:cs="Times New Roman"/>
          <w:b/>
          <w:bCs/>
          <w:kern w:val="0"/>
          <w14:ligatures w14:val="none"/>
        </w:rPr>
        <w:tab/>
        <w:t xml:space="preserve">: İngilizce </w:t>
      </w:r>
    </w:p>
    <w:p w14:paraId="6B067363" w14:textId="77777777"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p>
    <w:p w14:paraId="718582AC" w14:textId="77777777"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r w:rsidRPr="00D05ECA">
        <w:rPr>
          <w:rFonts w:ascii="Times New Roman" w:eastAsia="Times New Roman" w:hAnsi="Times New Roman" w:cs="Times New Roman"/>
          <w:b/>
          <w:bCs/>
          <w:kern w:val="0"/>
          <w14:ligatures w14:val="none"/>
        </w:rPr>
        <w:t>EĞİTİM</w:t>
      </w:r>
    </w:p>
    <w:p w14:paraId="29F2FC0B" w14:textId="77777777"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p>
    <w:tbl>
      <w:tblPr>
        <w:tblW w:w="8341" w:type="dxa"/>
        <w:tblLook w:val="04A0" w:firstRow="1" w:lastRow="0" w:firstColumn="1" w:lastColumn="0" w:noHBand="0" w:noVBand="1"/>
      </w:tblPr>
      <w:tblGrid>
        <w:gridCol w:w="1200"/>
        <w:gridCol w:w="780"/>
        <w:gridCol w:w="1381"/>
        <w:gridCol w:w="1619"/>
        <w:gridCol w:w="1980"/>
        <w:gridCol w:w="1381"/>
      </w:tblGrid>
      <w:tr w:rsidR="00D05ECA" w:rsidRPr="00D05ECA" w14:paraId="4D545B0F" w14:textId="77777777" w:rsidTr="004F1AE9">
        <w:tc>
          <w:tcPr>
            <w:tcW w:w="1200" w:type="dxa"/>
            <w:tcBorders>
              <w:top w:val="single" w:sz="4" w:space="0" w:color="auto"/>
              <w:left w:val="nil"/>
              <w:bottom w:val="single" w:sz="4" w:space="0" w:color="auto"/>
              <w:right w:val="nil"/>
            </w:tcBorders>
            <w:hideMark/>
          </w:tcPr>
          <w:p w14:paraId="69BBF9B3" w14:textId="77777777"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r w:rsidRPr="00D05ECA">
              <w:rPr>
                <w:rFonts w:ascii="Times New Roman" w:eastAsia="Times New Roman" w:hAnsi="Times New Roman" w:cs="Times New Roman"/>
                <w:b/>
                <w:bCs/>
                <w:kern w:val="0"/>
                <w14:ligatures w14:val="none"/>
              </w:rPr>
              <w:t>Derece</w:t>
            </w:r>
          </w:p>
        </w:tc>
        <w:tc>
          <w:tcPr>
            <w:tcW w:w="3780" w:type="dxa"/>
            <w:gridSpan w:val="3"/>
            <w:tcBorders>
              <w:top w:val="single" w:sz="4" w:space="0" w:color="auto"/>
              <w:left w:val="nil"/>
              <w:bottom w:val="single" w:sz="4" w:space="0" w:color="auto"/>
              <w:right w:val="nil"/>
            </w:tcBorders>
            <w:hideMark/>
          </w:tcPr>
          <w:p w14:paraId="6B6741B5" w14:textId="77777777"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r w:rsidRPr="00D05ECA">
              <w:rPr>
                <w:rFonts w:ascii="Times New Roman" w:eastAsia="Times New Roman" w:hAnsi="Times New Roman" w:cs="Times New Roman"/>
                <w:b/>
                <w:bCs/>
                <w:kern w:val="0"/>
                <w14:ligatures w14:val="none"/>
              </w:rPr>
              <w:t>Kurum</w:t>
            </w:r>
          </w:p>
        </w:tc>
        <w:tc>
          <w:tcPr>
            <w:tcW w:w="1980" w:type="dxa"/>
            <w:tcBorders>
              <w:top w:val="single" w:sz="4" w:space="0" w:color="auto"/>
              <w:left w:val="nil"/>
              <w:bottom w:val="single" w:sz="4" w:space="0" w:color="auto"/>
              <w:right w:val="nil"/>
            </w:tcBorders>
            <w:hideMark/>
          </w:tcPr>
          <w:p w14:paraId="7350BC5B" w14:textId="77777777"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r w:rsidRPr="00D05ECA">
              <w:rPr>
                <w:rFonts w:ascii="Times New Roman" w:eastAsia="Times New Roman" w:hAnsi="Times New Roman" w:cs="Times New Roman"/>
                <w:b/>
                <w:bCs/>
                <w:kern w:val="0"/>
                <w14:ligatures w14:val="none"/>
              </w:rPr>
              <w:t>Mezuniyet tarihi</w:t>
            </w:r>
          </w:p>
        </w:tc>
        <w:tc>
          <w:tcPr>
            <w:tcW w:w="1381" w:type="dxa"/>
            <w:tcBorders>
              <w:top w:val="single" w:sz="4" w:space="0" w:color="auto"/>
              <w:left w:val="nil"/>
              <w:bottom w:val="single" w:sz="4" w:space="0" w:color="auto"/>
              <w:right w:val="nil"/>
            </w:tcBorders>
            <w:vAlign w:val="center"/>
          </w:tcPr>
          <w:p w14:paraId="7B56D5C8" w14:textId="77777777"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p>
        </w:tc>
      </w:tr>
      <w:tr w:rsidR="00D05ECA" w:rsidRPr="00D05ECA" w14:paraId="42664A08" w14:textId="77777777" w:rsidTr="004F1AE9">
        <w:trPr>
          <w:gridAfter w:val="3"/>
          <w:wAfter w:w="4980" w:type="dxa"/>
        </w:trPr>
        <w:tc>
          <w:tcPr>
            <w:tcW w:w="1980" w:type="dxa"/>
            <w:gridSpan w:val="2"/>
            <w:tcBorders>
              <w:top w:val="single" w:sz="4" w:space="0" w:color="auto"/>
              <w:left w:val="nil"/>
              <w:bottom w:val="nil"/>
              <w:right w:val="nil"/>
            </w:tcBorders>
            <w:vAlign w:val="center"/>
          </w:tcPr>
          <w:p w14:paraId="38361C9A" w14:textId="77777777"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p>
        </w:tc>
        <w:tc>
          <w:tcPr>
            <w:tcW w:w="1381" w:type="dxa"/>
            <w:tcBorders>
              <w:top w:val="single" w:sz="4" w:space="0" w:color="auto"/>
              <w:left w:val="nil"/>
              <w:bottom w:val="nil"/>
              <w:right w:val="nil"/>
            </w:tcBorders>
            <w:vAlign w:val="center"/>
          </w:tcPr>
          <w:p w14:paraId="0EF404BC" w14:textId="77777777"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p>
        </w:tc>
      </w:tr>
      <w:tr w:rsidR="00D05ECA" w:rsidRPr="00D05ECA" w14:paraId="6E42F178" w14:textId="77777777" w:rsidTr="004F1AE9">
        <w:tc>
          <w:tcPr>
            <w:tcW w:w="1200" w:type="dxa"/>
            <w:vAlign w:val="center"/>
            <w:hideMark/>
          </w:tcPr>
          <w:p w14:paraId="6932F569" w14:textId="77777777"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r w:rsidRPr="00D05ECA">
              <w:rPr>
                <w:rFonts w:ascii="Times New Roman" w:eastAsia="Times New Roman" w:hAnsi="Times New Roman" w:cs="Times New Roman"/>
                <w:b/>
                <w:bCs/>
                <w:kern w:val="0"/>
                <w14:ligatures w14:val="none"/>
              </w:rPr>
              <w:t>Y. Lisans</w:t>
            </w:r>
          </w:p>
        </w:tc>
        <w:tc>
          <w:tcPr>
            <w:tcW w:w="3780" w:type="dxa"/>
            <w:gridSpan w:val="3"/>
            <w:vAlign w:val="center"/>
            <w:hideMark/>
          </w:tcPr>
          <w:p w14:paraId="62FDBB8C" w14:textId="77777777" w:rsidR="007219F4" w:rsidRPr="00D05ECA" w:rsidRDefault="007219F4" w:rsidP="00703F57">
            <w:pPr>
              <w:widowControl w:val="0"/>
              <w:suppressAutoHyphens/>
              <w:overflowPunct w:val="0"/>
              <w:spacing w:after="120" w:line="360" w:lineRule="auto"/>
              <w:ind w:right="55"/>
              <w:rPr>
                <w:rFonts w:ascii="Times New Roman" w:eastAsia="Times New Roman" w:hAnsi="Times New Roman" w:cs="Times New Roman"/>
                <w:b/>
                <w:bCs/>
                <w:kern w:val="0"/>
                <w14:ligatures w14:val="none"/>
              </w:rPr>
            </w:pPr>
            <w:r w:rsidRPr="00D05ECA">
              <w:rPr>
                <w:rFonts w:ascii="Times New Roman" w:eastAsia="Times New Roman" w:hAnsi="Times New Roman" w:cs="Times New Roman"/>
                <w:b/>
                <w:bCs/>
                <w:kern w:val="0"/>
                <w14:ligatures w14:val="none"/>
              </w:rPr>
              <w:t>Aydın Adnan Menderes Üniversitesi Veterinerlik Cerrahisi</w:t>
            </w:r>
          </w:p>
        </w:tc>
        <w:tc>
          <w:tcPr>
            <w:tcW w:w="1980" w:type="dxa"/>
            <w:vAlign w:val="center"/>
          </w:tcPr>
          <w:p w14:paraId="3B10D41C" w14:textId="77777777"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r w:rsidRPr="00D05ECA">
              <w:rPr>
                <w:rFonts w:ascii="Times New Roman" w:eastAsia="Times New Roman" w:hAnsi="Times New Roman" w:cs="Times New Roman"/>
                <w:b/>
                <w:bCs/>
                <w:kern w:val="0"/>
                <w14:ligatures w14:val="none"/>
              </w:rPr>
              <w:t>2026</w:t>
            </w:r>
          </w:p>
        </w:tc>
        <w:tc>
          <w:tcPr>
            <w:tcW w:w="1381" w:type="dxa"/>
            <w:vAlign w:val="center"/>
          </w:tcPr>
          <w:p w14:paraId="0FA5FF61" w14:textId="77777777"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p>
        </w:tc>
      </w:tr>
      <w:tr w:rsidR="00D05ECA" w:rsidRPr="00D05ECA" w14:paraId="1CE9B674" w14:textId="77777777" w:rsidTr="004F1AE9">
        <w:tc>
          <w:tcPr>
            <w:tcW w:w="1200" w:type="dxa"/>
            <w:tcBorders>
              <w:top w:val="nil"/>
              <w:left w:val="nil"/>
              <w:bottom w:val="single" w:sz="4" w:space="0" w:color="auto"/>
              <w:right w:val="nil"/>
            </w:tcBorders>
            <w:vAlign w:val="center"/>
            <w:hideMark/>
          </w:tcPr>
          <w:p w14:paraId="19368281" w14:textId="77777777"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r w:rsidRPr="00D05ECA">
              <w:rPr>
                <w:rFonts w:ascii="Times New Roman" w:eastAsia="Times New Roman" w:hAnsi="Times New Roman" w:cs="Times New Roman"/>
                <w:b/>
                <w:bCs/>
                <w:kern w:val="0"/>
                <w14:ligatures w14:val="none"/>
              </w:rPr>
              <w:t>Lisans</w:t>
            </w:r>
          </w:p>
        </w:tc>
        <w:tc>
          <w:tcPr>
            <w:tcW w:w="3780" w:type="dxa"/>
            <w:gridSpan w:val="3"/>
            <w:tcBorders>
              <w:top w:val="nil"/>
              <w:left w:val="nil"/>
              <w:bottom w:val="single" w:sz="4" w:space="0" w:color="auto"/>
              <w:right w:val="nil"/>
            </w:tcBorders>
            <w:vAlign w:val="center"/>
            <w:hideMark/>
          </w:tcPr>
          <w:p w14:paraId="5B3956B8" w14:textId="0A69E7A3"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r w:rsidRPr="00D05ECA">
              <w:rPr>
                <w:rFonts w:ascii="Times New Roman" w:eastAsia="Times New Roman" w:hAnsi="Times New Roman" w:cs="Times New Roman"/>
                <w:b/>
                <w:bCs/>
                <w:kern w:val="0"/>
                <w14:ligatures w14:val="none"/>
              </w:rPr>
              <w:t>Afyon Kocatepe Üniversitesi Veteriner Fakültesi</w:t>
            </w:r>
          </w:p>
        </w:tc>
        <w:tc>
          <w:tcPr>
            <w:tcW w:w="1980" w:type="dxa"/>
            <w:tcBorders>
              <w:top w:val="nil"/>
              <w:left w:val="nil"/>
              <w:bottom w:val="single" w:sz="4" w:space="0" w:color="auto"/>
              <w:right w:val="nil"/>
            </w:tcBorders>
            <w:vAlign w:val="center"/>
          </w:tcPr>
          <w:p w14:paraId="41C0B21A" w14:textId="77777777"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r w:rsidRPr="00D05ECA">
              <w:rPr>
                <w:rFonts w:ascii="Times New Roman" w:eastAsia="Times New Roman" w:hAnsi="Times New Roman" w:cs="Times New Roman"/>
                <w:b/>
                <w:bCs/>
                <w:kern w:val="0"/>
                <w14:ligatures w14:val="none"/>
              </w:rPr>
              <w:t>2022</w:t>
            </w:r>
          </w:p>
        </w:tc>
        <w:tc>
          <w:tcPr>
            <w:tcW w:w="1381" w:type="dxa"/>
            <w:tcBorders>
              <w:top w:val="nil"/>
              <w:left w:val="nil"/>
              <w:bottom w:val="single" w:sz="4" w:space="0" w:color="auto"/>
              <w:right w:val="nil"/>
            </w:tcBorders>
            <w:vAlign w:val="center"/>
          </w:tcPr>
          <w:p w14:paraId="187D6072" w14:textId="77777777"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p>
        </w:tc>
      </w:tr>
    </w:tbl>
    <w:p w14:paraId="4D094D17" w14:textId="77777777" w:rsidR="007219F4" w:rsidRPr="00D05ECA" w:rsidRDefault="007219F4" w:rsidP="00703F57">
      <w:pPr>
        <w:widowControl w:val="0"/>
        <w:suppressAutoHyphens/>
        <w:overflowPunct w:val="0"/>
        <w:spacing w:after="120" w:line="360" w:lineRule="auto"/>
        <w:ind w:left="30" w:right="55"/>
        <w:rPr>
          <w:rFonts w:ascii="Times New Roman" w:eastAsia="Times New Roman" w:hAnsi="Times New Roman" w:cs="Times New Roman"/>
          <w:b/>
          <w:bCs/>
          <w:kern w:val="0"/>
          <w14:ligatures w14:val="none"/>
        </w:rPr>
      </w:pPr>
      <w:r w:rsidRPr="00D05ECA">
        <w:rPr>
          <w:rFonts w:ascii="Times New Roman" w:eastAsia="Times New Roman" w:hAnsi="Times New Roman" w:cs="Times New Roman"/>
          <w:b/>
          <w:bCs/>
          <w:kern w:val="0"/>
          <w14:ligatures w14:val="none"/>
        </w:rPr>
        <w:t xml:space="preserve"> </w:t>
      </w:r>
      <w:r w:rsidRPr="00D05ECA">
        <w:rPr>
          <w:rFonts w:ascii="Times New Roman" w:eastAsia="Times New Roman" w:hAnsi="Times New Roman" w:cs="Times New Roman"/>
          <w:b/>
          <w:bCs/>
          <w:kern w:val="0"/>
          <w14:ligatures w14:val="none"/>
        </w:rPr>
        <w:tab/>
      </w:r>
      <w:r w:rsidRPr="00D05ECA">
        <w:rPr>
          <w:rFonts w:ascii="Times New Roman" w:eastAsia="Times New Roman" w:hAnsi="Times New Roman" w:cs="Times New Roman"/>
          <w:b/>
          <w:bCs/>
          <w:kern w:val="0"/>
          <w14:ligatures w14:val="none"/>
        </w:rPr>
        <w:tab/>
      </w:r>
      <w:r w:rsidRPr="00D05ECA">
        <w:rPr>
          <w:rFonts w:ascii="Times New Roman" w:eastAsia="Times New Roman" w:hAnsi="Times New Roman" w:cs="Times New Roman"/>
          <w:b/>
          <w:bCs/>
          <w:kern w:val="0"/>
          <w14:ligatures w14:val="none"/>
        </w:rPr>
        <w:tab/>
      </w:r>
    </w:p>
    <w:p w14:paraId="1D50E627" w14:textId="77777777" w:rsidR="007219F4" w:rsidRPr="00D05ECA" w:rsidRDefault="007219F4" w:rsidP="00703F57">
      <w:pPr>
        <w:spacing w:after="120" w:line="360" w:lineRule="auto"/>
        <w:jc w:val="both"/>
        <w:rPr>
          <w:rFonts w:ascii="Times New Roman" w:hAnsi="Times New Roman" w:cs="Times New Roman"/>
        </w:rPr>
      </w:pPr>
    </w:p>
    <w:p w14:paraId="439A20D7" w14:textId="77777777" w:rsidR="007219F4" w:rsidRPr="00D05ECA" w:rsidRDefault="007219F4" w:rsidP="00703F57">
      <w:pPr>
        <w:spacing w:after="120" w:line="360" w:lineRule="auto"/>
        <w:jc w:val="both"/>
        <w:rPr>
          <w:rFonts w:ascii="Times New Roman" w:hAnsi="Times New Roman" w:cs="Times New Roman"/>
        </w:rPr>
      </w:pPr>
    </w:p>
    <w:p w14:paraId="1D916BAB" w14:textId="77777777" w:rsidR="00332E3A" w:rsidRPr="00D05ECA" w:rsidRDefault="00332E3A" w:rsidP="00703F57">
      <w:pPr>
        <w:spacing w:after="120" w:line="360" w:lineRule="auto"/>
        <w:jc w:val="both"/>
        <w:rPr>
          <w:rFonts w:ascii="Times New Roman" w:hAnsi="Times New Roman" w:cs="Times New Roman"/>
        </w:rPr>
      </w:pPr>
    </w:p>
    <w:p w14:paraId="13F7C1F1" w14:textId="77777777" w:rsidR="00332E3A" w:rsidRPr="00D05ECA" w:rsidRDefault="00332E3A" w:rsidP="00703F57">
      <w:pPr>
        <w:spacing w:after="120" w:line="360" w:lineRule="auto"/>
        <w:jc w:val="both"/>
        <w:rPr>
          <w:rFonts w:ascii="Times New Roman" w:hAnsi="Times New Roman" w:cs="Times New Roman"/>
        </w:rPr>
      </w:pPr>
    </w:p>
    <w:p w14:paraId="52BBFE3B" w14:textId="77777777" w:rsidR="00332E3A" w:rsidRPr="00D05ECA" w:rsidRDefault="00332E3A" w:rsidP="00703F57">
      <w:pPr>
        <w:spacing w:after="120" w:line="360" w:lineRule="auto"/>
        <w:jc w:val="both"/>
        <w:rPr>
          <w:rFonts w:ascii="Times New Roman" w:hAnsi="Times New Roman" w:cs="Times New Roman"/>
        </w:rPr>
      </w:pPr>
    </w:p>
    <w:p w14:paraId="6ACC9C34" w14:textId="77777777" w:rsidR="00332E3A" w:rsidRPr="00D05ECA" w:rsidRDefault="00332E3A" w:rsidP="00703F57">
      <w:pPr>
        <w:spacing w:after="120" w:line="360" w:lineRule="auto"/>
        <w:jc w:val="both"/>
        <w:rPr>
          <w:rFonts w:ascii="Times New Roman" w:hAnsi="Times New Roman" w:cs="Times New Roman"/>
        </w:rPr>
      </w:pPr>
    </w:p>
    <w:p w14:paraId="55BAE3A7" w14:textId="77777777" w:rsidR="00332E3A" w:rsidRPr="00D05ECA" w:rsidRDefault="00332E3A" w:rsidP="00703F57">
      <w:pPr>
        <w:spacing w:after="120" w:line="360" w:lineRule="auto"/>
        <w:jc w:val="both"/>
        <w:rPr>
          <w:rFonts w:ascii="Times New Roman" w:hAnsi="Times New Roman" w:cs="Times New Roman"/>
        </w:rPr>
      </w:pPr>
    </w:p>
    <w:p w14:paraId="51FC0D54" w14:textId="77777777" w:rsidR="00332E3A" w:rsidRPr="00D05ECA" w:rsidRDefault="00332E3A" w:rsidP="00703F57">
      <w:pPr>
        <w:spacing w:after="120" w:line="360" w:lineRule="auto"/>
        <w:jc w:val="both"/>
        <w:rPr>
          <w:rFonts w:ascii="Times New Roman" w:hAnsi="Times New Roman" w:cs="Times New Roman"/>
        </w:rPr>
      </w:pPr>
    </w:p>
    <w:p w14:paraId="63A36CD5" w14:textId="77777777" w:rsidR="00286535" w:rsidRPr="00D05ECA" w:rsidRDefault="00286535" w:rsidP="00703F57">
      <w:pPr>
        <w:spacing w:after="120" w:line="360" w:lineRule="auto"/>
        <w:jc w:val="both"/>
        <w:rPr>
          <w:rFonts w:ascii="Times New Roman" w:hAnsi="Times New Roman" w:cs="Times New Roman"/>
        </w:rPr>
      </w:pPr>
    </w:p>
    <w:p w14:paraId="178B3D08" w14:textId="77777777" w:rsidR="00286535" w:rsidRPr="00D05ECA" w:rsidRDefault="00286535" w:rsidP="00703F57">
      <w:pPr>
        <w:spacing w:after="120" w:line="360" w:lineRule="auto"/>
        <w:jc w:val="both"/>
        <w:rPr>
          <w:rFonts w:ascii="Times New Roman" w:hAnsi="Times New Roman" w:cs="Times New Roman"/>
        </w:rPr>
      </w:pPr>
    </w:p>
    <w:p w14:paraId="4ED5442A" w14:textId="77777777" w:rsidR="00286535" w:rsidRPr="00D05ECA" w:rsidRDefault="00286535" w:rsidP="00703F57">
      <w:pPr>
        <w:spacing w:after="120" w:line="360" w:lineRule="auto"/>
        <w:jc w:val="both"/>
        <w:rPr>
          <w:rFonts w:ascii="Times New Roman" w:hAnsi="Times New Roman" w:cs="Times New Roman"/>
        </w:rPr>
      </w:pPr>
    </w:p>
    <w:p w14:paraId="5D51A3F1" w14:textId="77777777" w:rsidR="00286535" w:rsidRPr="00D05ECA" w:rsidRDefault="00286535" w:rsidP="00703F57">
      <w:pPr>
        <w:spacing w:after="120" w:line="360" w:lineRule="auto"/>
        <w:jc w:val="both"/>
        <w:rPr>
          <w:rFonts w:ascii="Times New Roman" w:hAnsi="Times New Roman" w:cs="Times New Roman"/>
        </w:rPr>
      </w:pPr>
    </w:p>
    <w:p w14:paraId="6AC863ED" w14:textId="77777777" w:rsidR="00286535" w:rsidRPr="00D05ECA" w:rsidRDefault="00286535" w:rsidP="00703F57">
      <w:pPr>
        <w:spacing w:after="120" w:line="360" w:lineRule="auto"/>
        <w:jc w:val="both"/>
        <w:rPr>
          <w:rFonts w:ascii="Times New Roman" w:hAnsi="Times New Roman" w:cs="Times New Roman"/>
        </w:rPr>
      </w:pPr>
    </w:p>
    <w:p w14:paraId="50FCF5EA" w14:textId="77777777" w:rsidR="00286535" w:rsidRPr="00D05ECA" w:rsidRDefault="00286535" w:rsidP="00703F57">
      <w:pPr>
        <w:spacing w:after="120" w:line="360" w:lineRule="auto"/>
        <w:jc w:val="both"/>
        <w:rPr>
          <w:rFonts w:ascii="Times New Roman" w:hAnsi="Times New Roman" w:cs="Times New Roman"/>
        </w:rPr>
      </w:pPr>
    </w:p>
    <w:p w14:paraId="3B169245" w14:textId="77777777" w:rsidR="00286535" w:rsidRPr="00D05ECA" w:rsidRDefault="00286535" w:rsidP="00703F57">
      <w:pPr>
        <w:spacing w:after="120" w:line="360" w:lineRule="auto"/>
        <w:jc w:val="both"/>
        <w:rPr>
          <w:rFonts w:ascii="Times New Roman" w:hAnsi="Times New Roman" w:cs="Times New Roman"/>
        </w:rPr>
      </w:pPr>
    </w:p>
    <w:p w14:paraId="64E41249" w14:textId="77777777" w:rsidR="00332E3A" w:rsidRPr="00D05ECA" w:rsidRDefault="00332E3A" w:rsidP="00703F57">
      <w:pPr>
        <w:spacing w:after="120" w:line="360" w:lineRule="auto"/>
        <w:jc w:val="both"/>
        <w:rPr>
          <w:rFonts w:ascii="Times New Roman" w:hAnsi="Times New Roman" w:cs="Times New Roman"/>
          <w:b/>
          <w:bCs/>
        </w:rPr>
      </w:pPr>
    </w:p>
    <w:sectPr w:rsidR="00332E3A" w:rsidRPr="00D05ECA" w:rsidSect="005779A1">
      <w:footerReference w:type="default" r:id="rId24"/>
      <w:pgSz w:w="11906" w:h="16838"/>
      <w:pgMar w:top="1418" w:right="1134" w:bottom="1418"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D870F6" w14:textId="77777777" w:rsidR="00C111AC" w:rsidRDefault="00C111AC" w:rsidP="009D482C">
      <w:pPr>
        <w:spacing w:after="0" w:line="240" w:lineRule="auto"/>
      </w:pPr>
      <w:r>
        <w:separator/>
      </w:r>
    </w:p>
    <w:p w14:paraId="2F7280C2" w14:textId="77777777" w:rsidR="00C111AC" w:rsidRDefault="00C111AC"/>
    <w:p w14:paraId="56C261D3" w14:textId="77777777" w:rsidR="00C111AC" w:rsidRDefault="00C111AC" w:rsidP="00FD54C0"/>
    <w:p w14:paraId="7A2FC333" w14:textId="77777777" w:rsidR="00C111AC" w:rsidRDefault="00C111AC" w:rsidP="00FD54C0"/>
  </w:endnote>
  <w:endnote w:type="continuationSeparator" w:id="0">
    <w:p w14:paraId="319FC4DF" w14:textId="77777777" w:rsidR="00C111AC" w:rsidRDefault="00C111AC" w:rsidP="009D482C">
      <w:pPr>
        <w:spacing w:after="0" w:line="240" w:lineRule="auto"/>
      </w:pPr>
      <w:r>
        <w:continuationSeparator/>
      </w:r>
    </w:p>
    <w:p w14:paraId="59506C09" w14:textId="77777777" w:rsidR="00C111AC" w:rsidRDefault="00C111AC"/>
    <w:p w14:paraId="7D4D8AFA" w14:textId="77777777" w:rsidR="00C111AC" w:rsidRDefault="00C111AC" w:rsidP="00FD54C0"/>
    <w:p w14:paraId="22D9A6BD" w14:textId="77777777" w:rsidR="00C111AC" w:rsidRDefault="00C111AC" w:rsidP="00FD54C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A2"/>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DD8D81" w14:textId="1D07BFA3" w:rsidR="003F541D" w:rsidRDefault="003F541D" w:rsidP="00175C93">
    <w:pPr>
      <w:pStyle w:val="AltBilgi"/>
    </w:pPr>
  </w:p>
  <w:p w14:paraId="52483A7A" w14:textId="77777777" w:rsidR="003F541D" w:rsidRDefault="003F541D">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0977407"/>
      <w:docPartObj>
        <w:docPartGallery w:val="Page Numbers (Bottom of Page)"/>
        <w:docPartUnique/>
      </w:docPartObj>
    </w:sdtPr>
    <w:sdtEndPr/>
    <w:sdtContent>
      <w:p w14:paraId="280CA9FF" w14:textId="6E03A978" w:rsidR="003F541D" w:rsidRDefault="003F541D">
        <w:pPr>
          <w:pStyle w:val="AltBilgi"/>
          <w:jc w:val="right"/>
        </w:pPr>
        <w:r>
          <w:fldChar w:fldCharType="begin"/>
        </w:r>
        <w:r>
          <w:instrText>PAGE   \* MERGEFORMAT</w:instrText>
        </w:r>
        <w:r>
          <w:fldChar w:fldCharType="separate"/>
        </w:r>
        <w:r w:rsidR="00D05ECA">
          <w:rPr>
            <w:noProof/>
          </w:rPr>
          <w:t>vi</w:t>
        </w:r>
        <w:r>
          <w:fldChar w:fldCharType="end"/>
        </w:r>
      </w:p>
    </w:sdtContent>
  </w:sdt>
  <w:p w14:paraId="08E268AB" w14:textId="77777777" w:rsidR="003F541D" w:rsidRDefault="003F541D">
    <w:pPr>
      <w:pStyle w:val="AltBilgi"/>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35361214"/>
      <w:docPartObj>
        <w:docPartGallery w:val="Page Numbers (Bottom of Page)"/>
        <w:docPartUnique/>
      </w:docPartObj>
    </w:sdtPr>
    <w:sdtEndPr/>
    <w:sdtContent>
      <w:p w14:paraId="75401874" w14:textId="3C7D1228" w:rsidR="003F541D" w:rsidRDefault="003F541D">
        <w:pPr>
          <w:pStyle w:val="AltBilgi"/>
          <w:jc w:val="right"/>
        </w:pPr>
        <w:r>
          <w:fldChar w:fldCharType="begin"/>
        </w:r>
        <w:r>
          <w:instrText>PAGE   \* MERGEFORMAT</w:instrText>
        </w:r>
        <w:r>
          <w:fldChar w:fldCharType="separate"/>
        </w:r>
        <w:r w:rsidR="00D05ECA">
          <w:rPr>
            <w:noProof/>
          </w:rPr>
          <w:t>xviii</w:t>
        </w:r>
        <w:r>
          <w:fldChar w:fldCharType="end"/>
        </w:r>
      </w:p>
    </w:sdtContent>
  </w:sdt>
  <w:p w14:paraId="198DB178" w14:textId="77777777" w:rsidR="003F541D" w:rsidRDefault="003F541D">
    <w:pPr>
      <w:pStyle w:val="AltBilgi"/>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8382639"/>
      <w:docPartObj>
        <w:docPartGallery w:val="Page Numbers (Bottom of Page)"/>
        <w:docPartUnique/>
      </w:docPartObj>
    </w:sdtPr>
    <w:sdtEndPr/>
    <w:sdtContent>
      <w:p w14:paraId="5687868E" w14:textId="5AF41F6F" w:rsidR="003F541D" w:rsidRDefault="003F541D">
        <w:pPr>
          <w:pStyle w:val="AltBilgi"/>
          <w:jc w:val="right"/>
        </w:pPr>
        <w:r>
          <w:fldChar w:fldCharType="begin"/>
        </w:r>
        <w:r>
          <w:instrText>PAGE   \* MERGEFORMAT</w:instrText>
        </w:r>
        <w:r>
          <w:fldChar w:fldCharType="separate"/>
        </w:r>
        <w:r w:rsidR="00D05ECA">
          <w:rPr>
            <w:noProof/>
          </w:rPr>
          <w:t>69</w:t>
        </w:r>
        <w:r>
          <w:fldChar w:fldCharType="end"/>
        </w:r>
      </w:p>
    </w:sdtContent>
  </w:sdt>
  <w:p w14:paraId="2841DFFC" w14:textId="77777777" w:rsidR="003F541D" w:rsidRDefault="003F541D">
    <w:pPr>
      <w:pStyle w:val="AltBilgi"/>
    </w:pPr>
  </w:p>
  <w:p w14:paraId="4604B4E4" w14:textId="77777777" w:rsidR="003F541D" w:rsidRDefault="003F541D"/>
  <w:p w14:paraId="26C21D54" w14:textId="77777777" w:rsidR="003F541D" w:rsidRDefault="003F541D" w:rsidP="00FD54C0"/>
  <w:p w14:paraId="28A86F9A" w14:textId="77777777" w:rsidR="003F541D" w:rsidRDefault="003F541D" w:rsidP="00FD54C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405087" w14:textId="77777777" w:rsidR="00C111AC" w:rsidRDefault="00C111AC" w:rsidP="009D482C">
      <w:pPr>
        <w:spacing w:after="0" w:line="240" w:lineRule="auto"/>
      </w:pPr>
      <w:r>
        <w:separator/>
      </w:r>
    </w:p>
    <w:p w14:paraId="685E2B79" w14:textId="77777777" w:rsidR="00C111AC" w:rsidRDefault="00C111AC"/>
    <w:p w14:paraId="7FB6B864" w14:textId="77777777" w:rsidR="00C111AC" w:rsidRDefault="00C111AC" w:rsidP="00FD54C0"/>
    <w:p w14:paraId="1FCCC2B3" w14:textId="77777777" w:rsidR="00C111AC" w:rsidRDefault="00C111AC" w:rsidP="00FD54C0"/>
  </w:footnote>
  <w:footnote w:type="continuationSeparator" w:id="0">
    <w:p w14:paraId="3A94418C" w14:textId="77777777" w:rsidR="00C111AC" w:rsidRDefault="00C111AC" w:rsidP="009D482C">
      <w:pPr>
        <w:spacing w:after="0" w:line="240" w:lineRule="auto"/>
      </w:pPr>
      <w:r>
        <w:continuationSeparator/>
      </w:r>
    </w:p>
    <w:p w14:paraId="64A37BE3" w14:textId="77777777" w:rsidR="00C111AC" w:rsidRDefault="00C111AC"/>
    <w:p w14:paraId="6ED4A01C" w14:textId="77777777" w:rsidR="00C111AC" w:rsidRDefault="00C111AC" w:rsidP="00FD54C0"/>
    <w:p w14:paraId="6E0F3A8B" w14:textId="77777777" w:rsidR="00C111AC" w:rsidRDefault="00C111AC" w:rsidP="00FD54C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218F53" w14:textId="77777777" w:rsidR="003F541D" w:rsidRDefault="003F541D">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A57B4E"/>
    <w:multiLevelType w:val="multilevel"/>
    <w:tmpl w:val="8B0A7F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CC27112"/>
    <w:multiLevelType w:val="multilevel"/>
    <w:tmpl w:val="1C041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E23224F"/>
    <w:multiLevelType w:val="multilevel"/>
    <w:tmpl w:val="F4142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BF01F74"/>
    <w:multiLevelType w:val="multilevel"/>
    <w:tmpl w:val="B92A2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FE44E4D"/>
    <w:multiLevelType w:val="multilevel"/>
    <w:tmpl w:val="38101C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D2E2D31"/>
    <w:multiLevelType w:val="multilevel"/>
    <w:tmpl w:val="DD6AE6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A424CC6"/>
    <w:multiLevelType w:val="multilevel"/>
    <w:tmpl w:val="1230F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D576184"/>
    <w:multiLevelType w:val="multilevel"/>
    <w:tmpl w:val="ECB8F3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6"/>
  </w:num>
  <w:num w:numId="3">
    <w:abstractNumId w:val="1"/>
  </w:num>
  <w:num w:numId="4">
    <w:abstractNumId w:val="2"/>
  </w:num>
  <w:num w:numId="5">
    <w:abstractNumId w:val="5"/>
  </w:num>
  <w:num w:numId="6">
    <w:abstractNumId w:val="0"/>
  </w:num>
  <w:num w:numId="7">
    <w:abstractNumId w:val="3"/>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32E3A"/>
    <w:rsid w:val="000219D8"/>
    <w:rsid w:val="00036C15"/>
    <w:rsid w:val="00042AA3"/>
    <w:rsid w:val="000472EE"/>
    <w:rsid w:val="00056715"/>
    <w:rsid w:val="00071E40"/>
    <w:rsid w:val="000972C9"/>
    <w:rsid w:val="000A50A8"/>
    <w:rsid w:val="000A68AA"/>
    <w:rsid w:val="000C3A68"/>
    <w:rsid w:val="000D71B6"/>
    <w:rsid w:val="00103EC0"/>
    <w:rsid w:val="001101CE"/>
    <w:rsid w:val="00115B4D"/>
    <w:rsid w:val="00121623"/>
    <w:rsid w:val="00140D1A"/>
    <w:rsid w:val="001414C4"/>
    <w:rsid w:val="00170278"/>
    <w:rsid w:val="001725C1"/>
    <w:rsid w:val="0017360F"/>
    <w:rsid w:val="00175C93"/>
    <w:rsid w:val="0018082A"/>
    <w:rsid w:val="00180F20"/>
    <w:rsid w:val="0018143C"/>
    <w:rsid w:val="00181C2B"/>
    <w:rsid w:val="00193661"/>
    <w:rsid w:val="001A4DBB"/>
    <w:rsid w:val="001B0CF8"/>
    <w:rsid w:val="00207B82"/>
    <w:rsid w:val="00213361"/>
    <w:rsid w:val="002260F3"/>
    <w:rsid w:val="002428CC"/>
    <w:rsid w:val="00262702"/>
    <w:rsid w:val="00263384"/>
    <w:rsid w:val="002660FA"/>
    <w:rsid w:val="00273895"/>
    <w:rsid w:val="00285E91"/>
    <w:rsid w:val="00286535"/>
    <w:rsid w:val="00297775"/>
    <w:rsid w:val="002A3884"/>
    <w:rsid w:val="002B380B"/>
    <w:rsid w:val="002C1AA0"/>
    <w:rsid w:val="002C6D04"/>
    <w:rsid w:val="002D63F6"/>
    <w:rsid w:val="002E31FE"/>
    <w:rsid w:val="002F622C"/>
    <w:rsid w:val="00301634"/>
    <w:rsid w:val="00303A4F"/>
    <w:rsid w:val="003069CD"/>
    <w:rsid w:val="003146D2"/>
    <w:rsid w:val="003314EB"/>
    <w:rsid w:val="00332E3A"/>
    <w:rsid w:val="00337D81"/>
    <w:rsid w:val="00340E11"/>
    <w:rsid w:val="00352643"/>
    <w:rsid w:val="00364FC3"/>
    <w:rsid w:val="00374ACA"/>
    <w:rsid w:val="00380F96"/>
    <w:rsid w:val="003A5092"/>
    <w:rsid w:val="003A746A"/>
    <w:rsid w:val="003B6594"/>
    <w:rsid w:val="003D1995"/>
    <w:rsid w:val="003E1F38"/>
    <w:rsid w:val="003F541D"/>
    <w:rsid w:val="003F5879"/>
    <w:rsid w:val="00432C54"/>
    <w:rsid w:val="00443329"/>
    <w:rsid w:val="00457501"/>
    <w:rsid w:val="00464F48"/>
    <w:rsid w:val="004762D0"/>
    <w:rsid w:val="00481DE5"/>
    <w:rsid w:val="00485F7D"/>
    <w:rsid w:val="0049093D"/>
    <w:rsid w:val="0049677B"/>
    <w:rsid w:val="004C2FFB"/>
    <w:rsid w:val="004E1E4B"/>
    <w:rsid w:val="004E25BE"/>
    <w:rsid w:val="004F1AE9"/>
    <w:rsid w:val="004F3806"/>
    <w:rsid w:val="004F49CB"/>
    <w:rsid w:val="004F7FCA"/>
    <w:rsid w:val="00502467"/>
    <w:rsid w:val="00515183"/>
    <w:rsid w:val="00515E37"/>
    <w:rsid w:val="00526CB8"/>
    <w:rsid w:val="005423EF"/>
    <w:rsid w:val="00542CB4"/>
    <w:rsid w:val="00544A83"/>
    <w:rsid w:val="00574EBF"/>
    <w:rsid w:val="005779A1"/>
    <w:rsid w:val="0058535F"/>
    <w:rsid w:val="005A2BD3"/>
    <w:rsid w:val="005B6EFC"/>
    <w:rsid w:val="005F2AE5"/>
    <w:rsid w:val="006020F6"/>
    <w:rsid w:val="00603A9B"/>
    <w:rsid w:val="00605819"/>
    <w:rsid w:val="00655D72"/>
    <w:rsid w:val="00662809"/>
    <w:rsid w:val="00670C00"/>
    <w:rsid w:val="006770F6"/>
    <w:rsid w:val="0068674E"/>
    <w:rsid w:val="00697AA3"/>
    <w:rsid w:val="006C39F7"/>
    <w:rsid w:val="006D144F"/>
    <w:rsid w:val="006D4EF1"/>
    <w:rsid w:val="006D78DB"/>
    <w:rsid w:val="006F0315"/>
    <w:rsid w:val="00703511"/>
    <w:rsid w:val="00703F57"/>
    <w:rsid w:val="00704454"/>
    <w:rsid w:val="007175E2"/>
    <w:rsid w:val="007219F4"/>
    <w:rsid w:val="007457BC"/>
    <w:rsid w:val="00746887"/>
    <w:rsid w:val="00747096"/>
    <w:rsid w:val="007516AF"/>
    <w:rsid w:val="00776E2B"/>
    <w:rsid w:val="00790A10"/>
    <w:rsid w:val="007A5873"/>
    <w:rsid w:val="007A6176"/>
    <w:rsid w:val="007A7865"/>
    <w:rsid w:val="007D2C00"/>
    <w:rsid w:val="007E7382"/>
    <w:rsid w:val="007F1500"/>
    <w:rsid w:val="007F265C"/>
    <w:rsid w:val="008108CD"/>
    <w:rsid w:val="00820491"/>
    <w:rsid w:val="00827E09"/>
    <w:rsid w:val="0083275E"/>
    <w:rsid w:val="008B2039"/>
    <w:rsid w:val="008C7DA3"/>
    <w:rsid w:val="008D7217"/>
    <w:rsid w:val="008E5552"/>
    <w:rsid w:val="00910E14"/>
    <w:rsid w:val="00916F6E"/>
    <w:rsid w:val="00945D9D"/>
    <w:rsid w:val="0096591B"/>
    <w:rsid w:val="009820EC"/>
    <w:rsid w:val="009B21D0"/>
    <w:rsid w:val="009B22A8"/>
    <w:rsid w:val="009C1BAE"/>
    <w:rsid w:val="009D482C"/>
    <w:rsid w:val="009D6D42"/>
    <w:rsid w:val="00A03826"/>
    <w:rsid w:val="00A04BD7"/>
    <w:rsid w:val="00A92784"/>
    <w:rsid w:val="00AB4B25"/>
    <w:rsid w:val="00AC1A00"/>
    <w:rsid w:val="00AC791E"/>
    <w:rsid w:val="00AF61DB"/>
    <w:rsid w:val="00B00CD4"/>
    <w:rsid w:val="00B16C6F"/>
    <w:rsid w:val="00B21DD3"/>
    <w:rsid w:val="00B37F8C"/>
    <w:rsid w:val="00B45520"/>
    <w:rsid w:val="00B45DFF"/>
    <w:rsid w:val="00B75B5F"/>
    <w:rsid w:val="00B86F4A"/>
    <w:rsid w:val="00BB3425"/>
    <w:rsid w:val="00BB4F66"/>
    <w:rsid w:val="00BB60DF"/>
    <w:rsid w:val="00BC3B86"/>
    <w:rsid w:val="00BC4835"/>
    <w:rsid w:val="00BD6EBC"/>
    <w:rsid w:val="00C07985"/>
    <w:rsid w:val="00C111AC"/>
    <w:rsid w:val="00C121EB"/>
    <w:rsid w:val="00C1455E"/>
    <w:rsid w:val="00C22B00"/>
    <w:rsid w:val="00C23663"/>
    <w:rsid w:val="00C311FF"/>
    <w:rsid w:val="00C52E8B"/>
    <w:rsid w:val="00C548D6"/>
    <w:rsid w:val="00C67CFE"/>
    <w:rsid w:val="00C73105"/>
    <w:rsid w:val="00C74CEA"/>
    <w:rsid w:val="00C84AED"/>
    <w:rsid w:val="00C92227"/>
    <w:rsid w:val="00C925CA"/>
    <w:rsid w:val="00CE71B5"/>
    <w:rsid w:val="00D05ECA"/>
    <w:rsid w:val="00D05FB6"/>
    <w:rsid w:val="00D247CB"/>
    <w:rsid w:val="00D338B4"/>
    <w:rsid w:val="00D41659"/>
    <w:rsid w:val="00D468A8"/>
    <w:rsid w:val="00D72087"/>
    <w:rsid w:val="00DA65C8"/>
    <w:rsid w:val="00DB1063"/>
    <w:rsid w:val="00DF4195"/>
    <w:rsid w:val="00E0493E"/>
    <w:rsid w:val="00E24C2A"/>
    <w:rsid w:val="00E32B36"/>
    <w:rsid w:val="00E33DF5"/>
    <w:rsid w:val="00E37B47"/>
    <w:rsid w:val="00E37DBC"/>
    <w:rsid w:val="00E51C13"/>
    <w:rsid w:val="00E556F5"/>
    <w:rsid w:val="00E56378"/>
    <w:rsid w:val="00E74AF4"/>
    <w:rsid w:val="00E84B09"/>
    <w:rsid w:val="00E931BF"/>
    <w:rsid w:val="00E9573C"/>
    <w:rsid w:val="00EA3139"/>
    <w:rsid w:val="00EA550B"/>
    <w:rsid w:val="00EB1204"/>
    <w:rsid w:val="00EB230D"/>
    <w:rsid w:val="00EB2BE4"/>
    <w:rsid w:val="00EB663E"/>
    <w:rsid w:val="00EC5C53"/>
    <w:rsid w:val="00EC75E8"/>
    <w:rsid w:val="00EE54D2"/>
    <w:rsid w:val="00EF0282"/>
    <w:rsid w:val="00F00286"/>
    <w:rsid w:val="00F00610"/>
    <w:rsid w:val="00F056A3"/>
    <w:rsid w:val="00F1320C"/>
    <w:rsid w:val="00F14923"/>
    <w:rsid w:val="00F179BA"/>
    <w:rsid w:val="00F22606"/>
    <w:rsid w:val="00F4039E"/>
    <w:rsid w:val="00F4139F"/>
    <w:rsid w:val="00F526E5"/>
    <w:rsid w:val="00F529A5"/>
    <w:rsid w:val="00F64B00"/>
    <w:rsid w:val="00F72663"/>
    <w:rsid w:val="00F74DD5"/>
    <w:rsid w:val="00F83038"/>
    <w:rsid w:val="00FA3E67"/>
    <w:rsid w:val="00FA512D"/>
    <w:rsid w:val="00FA66E6"/>
    <w:rsid w:val="00FB2CF2"/>
    <w:rsid w:val="00FB34D8"/>
    <w:rsid w:val="00FC0826"/>
    <w:rsid w:val="00FC793B"/>
    <w:rsid w:val="00FC7BB9"/>
    <w:rsid w:val="00FD1786"/>
    <w:rsid w:val="00FD1EC7"/>
    <w:rsid w:val="00FD3D48"/>
    <w:rsid w:val="00FD54C0"/>
    <w:rsid w:val="00FD604D"/>
    <w:rsid w:val="00FD612B"/>
    <w:rsid w:val="00FE0F11"/>
    <w:rsid w:val="00FE17DD"/>
    <w:rsid w:val="00FE24D0"/>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EEB7DC"/>
  <w15:docId w15:val="{E14900C5-D235-467F-9876-6E7045E9A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tr-T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1">
    <w:name w:val="heading 1"/>
    <w:basedOn w:val="Normal"/>
    <w:next w:val="Normal"/>
    <w:link w:val="Balk1Char"/>
    <w:uiPriority w:val="9"/>
    <w:qFormat/>
    <w:rsid w:val="00332E3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alk2">
    <w:name w:val="heading 2"/>
    <w:basedOn w:val="Normal"/>
    <w:next w:val="Normal"/>
    <w:link w:val="Balk2Char"/>
    <w:uiPriority w:val="9"/>
    <w:unhideWhenUsed/>
    <w:qFormat/>
    <w:rsid w:val="00332E3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alk3">
    <w:name w:val="heading 3"/>
    <w:basedOn w:val="Normal"/>
    <w:next w:val="Normal"/>
    <w:link w:val="Balk3Char"/>
    <w:uiPriority w:val="9"/>
    <w:unhideWhenUsed/>
    <w:qFormat/>
    <w:rsid w:val="00332E3A"/>
    <w:pPr>
      <w:keepNext/>
      <w:keepLines/>
      <w:spacing w:before="160" w:after="80"/>
      <w:outlineLvl w:val="2"/>
    </w:pPr>
    <w:rPr>
      <w:rFonts w:eastAsiaTheme="majorEastAsia" w:cstheme="majorBidi"/>
      <w:color w:val="0F4761" w:themeColor="accent1" w:themeShade="BF"/>
      <w:sz w:val="28"/>
      <w:szCs w:val="28"/>
    </w:rPr>
  </w:style>
  <w:style w:type="paragraph" w:styleId="Balk4">
    <w:name w:val="heading 4"/>
    <w:basedOn w:val="Normal"/>
    <w:next w:val="Normal"/>
    <w:link w:val="Balk4Char"/>
    <w:uiPriority w:val="9"/>
    <w:unhideWhenUsed/>
    <w:qFormat/>
    <w:rsid w:val="00332E3A"/>
    <w:pPr>
      <w:keepNext/>
      <w:keepLines/>
      <w:spacing w:before="80" w:after="40"/>
      <w:outlineLvl w:val="3"/>
    </w:pPr>
    <w:rPr>
      <w:rFonts w:eastAsiaTheme="majorEastAsia" w:cstheme="majorBidi"/>
      <w:i/>
      <w:iCs/>
      <w:color w:val="0F4761" w:themeColor="accent1" w:themeShade="BF"/>
    </w:rPr>
  </w:style>
  <w:style w:type="paragraph" w:styleId="Balk5">
    <w:name w:val="heading 5"/>
    <w:basedOn w:val="Normal"/>
    <w:next w:val="Normal"/>
    <w:link w:val="Balk5Char"/>
    <w:uiPriority w:val="9"/>
    <w:semiHidden/>
    <w:unhideWhenUsed/>
    <w:qFormat/>
    <w:rsid w:val="00332E3A"/>
    <w:pPr>
      <w:keepNext/>
      <w:keepLines/>
      <w:spacing w:before="80" w:after="40"/>
      <w:outlineLvl w:val="4"/>
    </w:pPr>
    <w:rPr>
      <w:rFonts w:eastAsiaTheme="majorEastAsia" w:cstheme="majorBidi"/>
      <w:color w:val="0F4761" w:themeColor="accent1" w:themeShade="BF"/>
    </w:rPr>
  </w:style>
  <w:style w:type="paragraph" w:styleId="Balk6">
    <w:name w:val="heading 6"/>
    <w:basedOn w:val="Normal"/>
    <w:next w:val="Normal"/>
    <w:link w:val="Balk6Char"/>
    <w:uiPriority w:val="9"/>
    <w:semiHidden/>
    <w:unhideWhenUsed/>
    <w:qFormat/>
    <w:rsid w:val="00332E3A"/>
    <w:pPr>
      <w:keepNext/>
      <w:keepLines/>
      <w:spacing w:before="40" w:after="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332E3A"/>
    <w:pPr>
      <w:keepNext/>
      <w:keepLines/>
      <w:spacing w:before="40" w:after="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332E3A"/>
    <w:pPr>
      <w:keepNext/>
      <w:keepLines/>
      <w:spacing w:after="0"/>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332E3A"/>
    <w:pPr>
      <w:keepNext/>
      <w:keepLines/>
      <w:spacing w:after="0"/>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332E3A"/>
    <w:rPr>
      <w:rFonts w:asciiTheme="majorHAnsi" w:eastAsiaTheme="majorEastAsia" w:hAnsiTheme="majorHAnsi" w:cstheme="majorBidi"/>
      <w:color w:val="0F4761" w:themeColor="accent1" w:themeShade="BF"/>
      <w:sz w:val="40"/>
      <w:szCs w:val="40"/>
    </w:rPr>
  </w:style>
  <w:style w:type="character" w:customStyle="1" w:styleId="Balk2Char">
    <w:name w:val="Başlık 2 Char"/>
    <w:basedOn w:val="VarsaylanParagrafYazTipi"/>
    <w:link w:val="Balk2"/>
    <w:uiPriority w:val="9"/>
    <w:rsid w:val="00332E3A"/>
    <w:rPr>
      <w:rFonts w:asciiTheme="majorHAnsi" w:eastAsiaTheme="majorEastAsia" w:hAnsiTheme="majorHAnsi" w:cstheme="majorBidi"/>
      <w:color w:val="0F4761" w:themeColor="accent1" w:themeShade="BF"/>
      <w:sz w:val="32"/>
      <w:szCs w:val="32"/>
    </w:rPr>
  </w:style>
  <w:style w:type="character" w:customStyle="1" w:styleId="Balk3Char">
    <w:name w:val="Başlık 3 Char"/>
    <w:basedOn w:val="VarsaylanParagrafYazTipi"/>
    <w:link w:val="Balk3"/>
    <w:uiPriority w:val="9"/>
    <w:rsid w:val="00332E3A"/>
    <w:rPr>
      <w:rFonts w:eastAsiaTheme="majorEastAsia" w:cstheme="majorBidi"/>
      <w:color w:val="0F4761" w:themeColor="accent1" w:themeShade="BF"/>
      <w:sz w:val="28"/>
      <w:szCs w:val="28"/>
    </w:rPr>
  </w:style>
  <w:style w:type="character" w:customStyle="1" w:styleId="Balk4Char">
    <w:name w:val="Başlık 4 Char"/>
    <w:basedOn w:val="VarsaylanParagrafYazTipi"/>
    <w:link w:val="Balk4"/>
    <w:uiPriority w:val="9"/>
    <w:rsid w:val="00332E3A"/>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semiHidden/>
    <w:rsid w:val="00332E3A"/>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332E3A"/>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332E3A"/>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332E3A"/>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332E3A"/>
    <w:rPr>
      <w:rFonts w:eastAsiaTheme="majorEastAsia" w:cstheme="majorBidi"/>
      <w:color w:val="272727" w:themeColor="text1" w:themeTint="D8"/>
    </w:rPr>
  </w:style>
  <w:style w:type="paragraph" w:styleId="KonuBal">
    <w:name w:val="Title"/>
    <w:basedOn w:val="Normal"/>
    <w:next w:val="Normal"/>
    <w:link w:val="KonuBalChar"/>
    <w:uiPriority w:val="10"/>
    <w:qFormat/>
    <w:rsid w:val="00332E3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332E3A"/>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332E3A"/>
    <w:pPr>
      <w:numPr>
        <w:ilvl w:val="1"/>
      </w:numPr>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332E3A"/>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332E3A"/>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332E3A"/>
    <w:rPr>
      <w:i/>
      <w:iCs/>
      <w:color w:val="404040" w:themeColor="text1" w:themeTint="BF"/>
    </w:rPr>
  </w:style>
  <w:style w:type="paragraph" w:styleId="ListeParagraf">
    <w:name w:val="List Paragraph"/>
    <w:basedOn w:val="Normal"/>
    <w:uiPriority w:val="34"/>
    <w:qFormat/>
    <w:rsid w:val="00332E3A"/>
    <w:pPr>
      <w:ind w:left="720"/>
      <w:contextualSpacing/>
    </w:pPr>
  </w:style>
  <w:style w:type="character" w:styleId="GlVurgulama">
    <w:name w:val="Intense Emphasis"/>
    <w:basedOn w:val="VarsaylanParagrafYazTipi"/>
    <w:uiPriority w:val="21"/>
    <w:qFormat/>
    <w:rsid w:val="00332E3A"/>
    <w:rPr>
      <w:i/>
      <w:iCs/>
      <w:color w:val="0F4761" w:themeColor="accent1" w:themeShade="BF"/>
    </w:rPr>
  </w:style>
  <w:style w:type="paragraph" w:styleId="GlAlnt">
    <w:name w:val="Intense Quote"/>
    <w:basedOn w:val="Normal"/>
    <w:next w:val="Normal"/>
    <w:link w:val="GlAlntChar"/>
    <w:uiPriority w:val="30"/>
    <w:qFormat/>
    <w:rsid w:val="00332E3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GlAlntChar">
    <w:name w:val="Güçlü Alıntı Char"/>
    <w:basedOn w:val="VarsaylanParagrafYazTipi"/>
    <w:link w:val="GlAlnt"/>
    <w:uiPriority w:val="30"/>
    <w:rsid w:val="00332E3A"/>
    <w:rPr>
      <w:i/>
      <w:iCs/>
      <w:color w:val="0F4761" w:themeColor="accent1" w:themeShade="BF"/>
    </w:rPr>
  </w:style>
  <w:style w:type="character" w:styleId="GlBavuru">
    <w:name w:val="Intense Reference"/>
    <w:basedOn w:val="VarsaylanParagrafYazTipi"/>
    <w:uiPriority w:val="32"/>
    <w:qFormat/>
    <w:rsid w:val="00332E3A"/>
    <w:rPr>
      <w:b/>
      <w:bCs/>
      <w:smallCaps/>
      <w:color w:val="0F4761" w:themeColor="accent1" w:themeShade="BF"/>
      <w:spacing w:val="5"/>
    </w:rPr>
  </w:style>
  <w:style w:type="paragraph" w:styleId="NormalWeb">
    <w:name w:val="Normal (Web)"/>
    <w:basedOn w:val="Normal"/>
    <w:uiPriority w:val="99"/>
    <w:unhideWhenUsed/>
    <w:rsid w:val="00332E3A"/>
    <w:pPr>
      <w:spacing w:before="100" w:beforeAutospacing="1" w:after="100" w:afterAutospacing="1" w:line="240" w:lineRule="auto"/>
    </w:pPr>
    <w:rPr>
      <w:rFonts w:ascii="Times New Roman" w:eastAsia="Times New Roman" w:hAnsi="Times New Roman" w:cs="Times New Roman"/>
      <w:kern w:val="0"/>
      <w:lang w:eastAsia="tr-TR"/>
      <w14:ligatures w14:val="none"/>
    </w:rPr>
  </w:style>
  <w:style w:type="character" w:styleId="Vurgu">
    <w:name w:val="Emphasis"/>
    <w:basedOn w:val="VarsaylanParagrafYazTipi"/>
    <w:uiPriority w:val="20"/>
    <w:qFormat/>
    <w:rsid w:val="00332E3A"/>
    <w:rPr>
      <w:i/>
      <w:iCs/>
    </w:rPr>
  </w:style>
  <w:style w:type="character" w:customStyle="1" w:styleId="apple-converted-space">
    <w:name w:val="apple-converted-space"/>
    <w:basedOn w:val="VarsaylanParagrafYazTipi"/>
    <w:rsid w:val="00332E3A"/>
  </w:style>
  <w:style w:type="character" w:styleId="Gl">
    <w:name w:val="Strong"/>
    <w:basedOn w:val="VarsaylanParagrafYazTipi"/>
    <w:uiPriority w:val="22"/>
    <w:qFormat/>
    <w:rsid w:val="00332E3A"/>
    <w:rPr>
      <w:b/>
      <w:bCs/>
    </w:rPr>
  </w:style>
  <w:style w:type="character" w:customStyle="1" w:styleId="relative">
    <w:name w:val="relative"/>
    <w:basedOn w:val="VarsaylanParagrafYazTipi"/>
    <w:rsid w:val="00EB663E"/>
  </w:style>
  <w:style w:type="paragraph" w:customStyle="1" w:styleId="not-prose">
    <w:name w:val="not-prose"/>
    <w:basedOn w:val="Normal"/>
    <w:rsid w:val="00EB663E"/>
    <w:pPr>
      <w:spacing w:before="100" w:beforeAutospacing="1" w:after="100" w:afterAutospacing="1" w:line="240" w:lineRule="auto"/>
    </w:pPr>
    <w:rPr>
      <w:rFonts w:ascii="Times New Roman" w:eastAsia="Times New Roman" w:hAnsi="Times New Roman" w:cs="Times New Roman"/>
      <w:kern w:val="0"/>
      <w:lang w:eastAsia="tr-TR"/>
      <w14:ligatures w14:val="none"/>
    </w:rPr>
  </w:style>
  <w:style w:type="character" w:customStyle="1" w:styleId="ms-1">
    <w:name w:val="ms-1"/>
    <w:basedOn w:val="VarsaylanParagrafYazTipi"/>
    <w:rsid w:val="00286535"/>
  </w:style>
  <w:style w:type="character" w:customStyle="1" w:styleId="max-w-15ch">
    <w:name w:val="max-w-[15ch]"/>
    <w:basedOn w:val="VarsaylanParagrafYazTipi"/>
    <w:rsid w:val="00286535"/>
  </w:style>
  <w:style w:type="character" w:customStyle="1" w:styleId="-me-1">
    <w:name w:val="-me-1"/>
    <w:basedOn w:val="VarsaylanParagrafYazTipi"/>
    <w:rsid w:val="00286535"/>
  </w:style>
  <w:style w:type="paragraph" w:customStyle="1" w:styleId="p1">
    <w:name w:val="p1"/>
    <w:basedOn w:val="Normal"/>
    <w:rsid w:val="0018143C"/>
    <w:pPr>
      <w:spacing w:after="0" w:line="240" w:lineRule="auto"/>
    </w:pPr>
    <w:rPr>
      <w:rFonts w:ascii="Times New Roman" w:eastAsia="Times New Roman" w:hAnsi="Times New Roman" w:cs="Times New Roman"/>
      <w:color w:val="000000"/>
      <w:kern w:val="0"/>
      <w:sz w:val="18"/>
      <w:szCs w:val="18"/>
      <w:lang w:eastAsia="tr-TR"/>
      <w14:ligatures w14:val="none"/>
    </w:rPr>
  </w:style>
  <w:style w:type="paragraph" w:styleId="BalonMetni">
    <w:name w:val="Balloon Text"/>
    <w:basedOn w:val="Normal"/>
    <w:link w:val="BalonMetniChar"/>
    <w:uiPriority w:val="99"/>
    <w:semiHidden/>
    <w:unhideWhenUsed/>
    <w:rsid w:val="003E1F38"/>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3E1F38"/>
    <w:rPr>
      <w:rFonts w:ascii="Tahoma" w:hAnsi="Tahoma" w:cs="Tahoma"/>
      <w:sz w:val="16"/>
      <w:szCs w:val="16"/>
    </w:rPr>
  </w:style>
  <w:style w:type="table" w:styleId="TabloKlavuzu">
    <w:name w:val="Table Grid"/>
    <w:basedOn w:val="NormalTablo"/>
    <w:uiPriority w:val="59"/>
    <w:rsid w:val="00655D72"/>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Bilgi">
    <w:name w:val="header"/>
    <w:basedOn w:val="Normal"/>
    <w:link w:val="stBilgiChar"/>
    <w:uiPriority w:val="99"/>
    <w:unhideWhenUsed/>
    <w:rsid w:val="009D482C"/>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9D482C"/>
  </w:style>
  <w:style w:type="paragraph" w:styleId="AltBilgi">
    <w:name w:val="footer"/>
    <w:basedOn w:val="Normal"/>
    <w:link w:val="AltBilgiChar"/>
    <w:uiPriority w:val="99"/>
    <w:unhideWhenUsed/>
    <w:rsid w:val="009D482C"/>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9D482C"/>
  </w:style>
  <w:style w:type="paragraph" w:customStyle="1" w:styleId="1DZY">
    <w:name w:val="1DZY"/>
    <w:basedOn w:val="Normal"/>
    <w:link w:val="1DZYChar"/>
    <w:qFormat/>
    <w:rsid w:val="00EA3139"/>
    <w:pPr>
      <w:spacing w:before="100" w:beforeAutospacing="1" w:after="100" w:afterAutospacing="1" w:line="240" w:lineRule="auto"/>
      <w:jc w:val="center"/>
      <w:outlineLvl w:val="2"/>
    </w:pPr>
    <w:rPr>
      <w:rFonts w:ascii="Times New Roman" w:eastAsia="Times New Roman" w:hAnsi="Times New Roman" w:cs="Times New Roman"/>
      <w:b/>
      <w:bCs/>
      <w:color w:val="000000"/>
      <w:kern w:val="0"/>
      <w:sz w:val="28"/>
      <w:szCs w:val="28"/>
      <w:lang w:eastAsia="tr-TR"/>
      <w14:ligatures w14:val="none"/>
    </w:rPr>
  </w:style>
  <w:style w:type="paragraph" w:customStyle="1" w:styleId="2DZY">
    <w:name w:val="2DZY"/>
    <w:basedOn w:val="Normal"/>
    <w:link w:val="2DZYChar"/>
    <w:qFormat/>
    <w:rsid w:val="00EA3139"/>
    <w:pPr>
      <w:spacing w:before="100" w:beforeAutospacing="1" w:after="100" w:afterAutospacing="1" w:line="240" w:lineRule="auto"/>
      <w:outlineLvl w:val="2"/>
    </w:pPr>
    <w:rPr>
      <w:rFonts w:ascii="Times New Roman" w:eastAsia="Times New Roman" w:hAnsi="Times New Roman" w:cs="Times New Roman"/>
      <w:b/>
      <w:bCs/>
      <w:color w:val="000000"/>
      <w:kern w:val="0"/>
      <w:lang w:eastAsia="tr-TR"/>
      <w14:ligatures w14:val="none"/>
    </w:rPr>
  </w:style>
  <w:style w:type="character" w:customStyle="1" w:styleId="1DZYChar">
    <w:name w:val="1DZY Char"/>
    <w:basedOn w:val="VarsaylanParagrafYazTipi"/>
    <w:link w:val="1DZY"/>
    <w:rsid w:val="00EA3139"/>
    <w:rPr>
      <w:rFonts w:ascii="Times New Roman" w:eastAsia="Times New Roman" w:hAnsi="Times New Roman" w:cs="Times New Roman"/>
      <w:b/>
      <w:bCs/>
      <w:color w:val="000000"/>
      <w:kern w:val="0"/>
      <w:sz w:val="28"/>
      <w:szCs w:val="28"/>
      <w:lang w:eastAsia="tr-TR"/>
      <w14:ligatures w14:val="none"/>
    </w:rPr>
  </w:style>
  <w:style w:type="paragraph" w:customStyle="1" w:styleId="3DZY">
    <w:name w:val="3DZY"/>
    <w:basedOn w:val="Normal"/>
    <w:link w:val="3DZYChar"/>
    <w:qFormat/>
    <w:rsid w:val="004C2FFB"/>
    <w:rPr>
      <w:rFonts w:ascii="Times New Roman" w:hAnsi="Times New Roman" w:cs="Times New Roman"/>
      <w:b/>
    </w:rPr>
  </w:style>
  <w:style w:type="character" w:customStyle="1" w:styleId="2DZYChar">
    <w:name w:val="2DZY Char"/>
    <w:basedOn w:val="VarsaylanParagrafYazTipi"/>
    <w:link w:val="2DZY"/>
    <w:rsid w:val="00EA3139"/>
    <w:rPr>
      <w:rFonts w:ascii="Times New Roman" w:eastAsia="Times New Roman" w:hAnsi="Times New Roman" w:cs="Times New Roman"/>
      <w:b/>
      <w:bCs/>
      <w:color w:val="000000"/>
      <w:kern w:val="0"/>
      <w:lang w:eastAsia="tr-TR"/>
      <w14:ligatures w14:val="none"/>
    </w:rPr>
  </w:style>
  <w:style w:type="paragraph" w:customStyle="1" w:styleId="4DZY">
    <w:name w:val="4DZY"/>
    <w:basedOn w:val="Normal"/>
    <w:link w:val="4DZYChar"/>
    <w:qFormat/>
    <w:rsid w:val="004C2FFB"/>
    <w:rPr>
      <w:rFonts w:ascii="Times New Roman" w:hAnsi="Times New Roman" w:cs="Times New Roman"/>
      <w:b/>
    </w:rPr>
  </w:style>
  <w:style w:type="character" w:customStyle="1" w:styleId="3DZYChar">
    <w:name w:val="3DZY Char"/>
    <w:basedOn w:val="VarsaylanParagrafYazTipi"/>
    <w:link w:val="3DZY"/>
    <w:rsid w:val="004C2FFB"/>
    <w:rPr>
      <w:rFonts w:ascii="Times New Roman" w:hAnsi="Times New Roman" w:cs="Times New Roman"/>
      <w:b/>
    </w:rPr>
  </w:style>
  <w:style w:type="paragraph" w:customStyle="1" w:styleId="5DZY">
    <w:name w:val="5DZY"/>
    <w:basedOn w:val="Normal"/>
    <w:link w:val="5DZYChar"/>
    <w:qFormat/>
    <w:rsid w:val="004C2FFB"/>
    <w:rPr>
      <w:rFonts w:ascii="Times New Roman" w:hAnsi="Times New Roman" w:cs="Times New Roman"/>
      <w:b/>
    </w:rPr>
  </w:style>
  <w:style w:type="character" w:customStyle="1" w:styleId="4DZYChar">
    <w:name w:val="4DZY Char"/>
    <w:basedOn w:val="VarsaylanParagrafYazTipi"/>
    <w:link w:val="4DZY"/>
    <w:rsid w:val="004C2FFB"/>
    <w:rPr>
      <w:rFonts w:ascii="Times New Roman" w:hAnsi="Times New Roman" w:cs="Times New Roman"/>
      <w:b/>
    </w:rPr>
  </w:style>
  <w:style w:type="paragraph" w:styleId="T1">
    <w:name w:val="toc 1"/>
    <w:basedOn w:val="Normal"/>
    <w:next w:val="Normal"/>
    <w:autoRedefine/>
    <w:uiPriority w:val="39"/>
    <w:unhideWhenUsed/>
    <w:rsid w:val="00703F57"/>
    <w:pPr>
      <w:tabs>
        <w:tab w:val="right" w:leader="dot" w:pos="9061"/>
      </w:tabs>
      <w:spacing w:before="360" w:after="0"/>
    </w:pPr>
    <w:rPr>
      <w:rFonts w:ascii="Times New Roman" w:hAnsi="Times New Roman" w:cs="Times New Roman"/>
      <w:bCs/>
      <w:caps/>
      <w:noProof/>
    </w:rPr>
  </w:style>
  <w:style w:type="character" w:customStyle="1" w:styleId="5DZYChar">
    <w:name w:val="5DZY Char"/>
    <w:basedOn w:val="VarsaylanParagrafYazTipi"/>
    <w:link w:val="5DZY"/>
    <w:rsid w:val="004C2FFB"/>
    <w:rPr>
      <w:rFonts w:ascii="Times New Roman" w:hAnsi="Times New Roman" w:cs="Times New Roman"/>
      <w:b/>
    </w:rPr>
  </w:style>
  <w:style w:type="paragraph" w:styleId="T2">
    <w:name w:val="toc 2"/>
    <w:basedOn w:val="Normal"/>
    <w:next w:val="Normal"/>
    <w:autoRedefine/>
    <w:uiPriority w:val="39"/>
    <w:unhideWhenUsed/>
    <w:rsid w:val="00BB4F66"/>
    <w:pPr>
      <w:spacing w:before="240" w:after="0"/>
    </w:pPr>
    <w:rPr>
      <w:b/>
      <w:bCs/>
      <w:sz w:val="20"/>
      <w:szCs w:val="20"/>
    </w:rPr>
  </w:style>
  <w:style w:type="paragraph" w:styleId="T3">
    <w:name w:val="toc 3"/>
    <w:basedOn w:val="Normal"/>
    <w:next w:val="Normal"/>
    <w:autoRedefine/>
    <w:uiPriority w:val="39"/>
    <w:unhideWhenUsed/>
    <w:rsid w:val="00BB4F66"/>
    <w:pPr>
      <w:spacing w:after="0"/>
      <w:ind w:left="240"/>
    </w:pPr>
    <w:rPr>
      <w:sz w:val="20"/>
      <w:szCs w:val="20"/>
    </w:rPr>
  </w:style>
  <w:style w:type="paragraph" w:styleId="T4">
    <w:name w:val="toc 4"/>
    <w:basedOn w:val="Normal"/>
    <w:next w:val="Normal"/>
    <w:autoRedefine/>
    <w:uiPriority w:val="39"/>
    <w:unhideWhenUsed/>
    <w:rsid w:val="00BB4F66"/>
    <w:pPr>
      <w:spacing w:after="0"/>
      <w:ind w:left="480"/>
    </w:pPr>
    <w:rPr>
      <w:sz w:val="20"/>
      <w:szCs w:val="20"/>
    </w:rPr>
  </w:style>
  <w:style w:type="paragraph" w:styleId="T5">
    <w:name w:val="toc 5"/>
    <w:basedOn w:val="Normal"/>
    <w:next w:val="Normal"/>
    <w:autoRedefine/>
    <w:uiPriority w:val="39"/>
    <w:unhideWhenUsed/>
    <w:rsid w:val="00BB4F66"/>
    <w:pPr>
      <w:spacing w:after="0"/>
      <w:ind w:left="720"/>
    </w:pPr>
    <w:rPr>
      <w:sz w:val="20"/>
      <w:szCs w:val="20"/>
    </w:rPr>
  </w:style>
  <w:style w:type="paragraph" w:styleId="GvdeMetni">
    <w:name w:val="Body Text"/>
    <w:basedOn w:val="Normal"/>
    <w:link w:val="GvdeMetniChar"/>
    <w:rsid w:val="0068674E"/>
    <w:pPr>
      <w:widowControl w:val="0"/>
      <w:suppressAutoHyphens/>
      <w:overflowPunct w:val="0"/>
      <w:spacing w:before="1" w:after="0" w:line="276" w:lineRule="auto"/>
      <w:ind w:left="142" w:right="167" w:firstLine="709"/>
      <w:jc w:val="both"/>
    </w:pPr>
    <w:rPr>
      <w:rFonts w:ascii="Times New Roman" w:eastAsia="Times New Roman" w:hAnsi="Times New Roman" w:cs="Times New Roman"/>
      <w:kern w:val="0"/>
      <w14:ligatures w14:val="none"/>
    </w:rPr>
  </w:style>
  <w:style w:type="character" w:customStyle="1" w:styleId="GvdeMetniChar">
    <w:name w:val="Gövde Metni Char"/>
    <w:basedOn w:val="VarsaylanParagrafYazTipi"/>
    <w:link w:val="GvdeMetni"/>
    <w:rsid w:val="0068674E"/>
    <w:rPr>
      <w:rFonts w:ascii="Times New Roman" w:eastAsia="Times New Roman" w:hAnsi="Times New Roman" w:cs="Times New Roman"/>
      <w:kern w:val="0"/>
      <w14:ligatures w14:val="none"/>
    </w:rPr>
  </w:style>
  <w:style w:type="paragraph" w:styleId="ResimYazs">
    <w:name w:val="caption"/>
    <w:basedOn w:val="Normal"/>
    <w:next w:val="Normal"/>
    <w:uiPriority w:val="35"/>
    <w:unhideWhenUsed/>
    <w:qFormat/>
    <w:rsid w:val="007A6176"/>
    <w:pPr>
      <w:spacing w:after="200" w:line="240" w:lineRule="auto"/>
    </w:pPr>
    <w:rPr>
      <w:b/>
      <w:bCs/>
      <w:color w:val="156082" w:themeColor="accent1"/>
      <w:sz w:val="18"/>
      <w:szCs w:val="18"/>
    </w:rPr>
  </w:style>
  <w:style w:type="paragraph" w:styleId="ekillerTablosu">
    <w:name w:val="table of figures"/>
    <w:basedOn w:val="Normal"/>
    <w:next w:val="Normal"/>
    <w:uiPriority w:val="99"/>
    <w:unhideWhenUsed/>
    <w:rsid w:val="007A6176"/>
    <w:pPr>
      <w:spacing w:after="0"/>
    </w:pPr>
  </w:style>
  <w:style w:type="character" w:styleId="Kpr">
    <w:name w:val="Hyperlink"/>
    <w:basedOn w:val="VarsaylanParagrafYazTipi"/>
    <w:uiPriority w:val="99"/>
    <w:unhideWhenUsed/>
    <w:rsid w:val="007A6176"/>
    <w:rPr>
      <w:color w:val="467886" w:themeColor="hyperlink"/>
      <w:u w:val="single"/>
    </w:rPr>
  </w:style>
  <w:style w:type="paragraph" w:styleId="T6">
    <w:name w:val="toc 6"/>
    <w:basedOn w:val="Normal"/>
    <w:next w:val="Normal"/>
    <w:autoRedefine/>
    <w:uiPriority w:val="39"/>
    <w:unhideWhenUsed/>
    <w:rsid w:val="003F541D"/>
    <w:pPr>
      <w:spacing w:after="0"/>
      <w:ind w:left="960"/>
    </w:pPr>
    <w:rPr>
      <w:sz w:val="20"/>
      <w:szCs w:val="20"/>
    </w:rPr>
  </w:style>
  <w:style w:type="paragraph" w:styleId="T7">
    <w:name w:val="toc 7"/>
    <w:basedOn w:val="Normal"/>
    <w:next w:val="Normal"/>
    <w:autoRedefine/>
    <w:uiPriority w:val="39"/>
    <w:unhideWhenUsed/>
    <w:rsid w:val="003F541D"/>
    <w:pPr>
      <w:spacing w:after="0"/>
      <w:ind w:left="1200"/>
    </w:pPr>
    <w:rPr>
      <w:sz w:val="20"/>
      <w:szCs w:val="20"/>
    </w:rPr>
  </w:style>
  <w:style w:type="paragraph" w:styleId="T8">
    <w:name w:val="toc 8"/>
    <w:basedOn w:val="Normal"/>
    <w:next w:val="Normal"/>
    <w:autoRedefine/>
    <w:uiPriority w:val="39"/>
    <w:unhideWhenUsed/>
    <w:rsid w:val="003F541D"/>
    <w:pPr>
      <w:spacing w:after="0"/>
      <w:ind w:left="1440"/>
    </w:pPr>
    <w:rPr>
      <w:sz w:val="20"/>
      <w:szCs w:val="20"/>
    </w:rPr>
  </w:style>
  <w:style w:type="paragraph" w:styleId="T9">
    <w:name w:val="toc 9"/>
    <w:basedOn w:val="Normal"/>
    <w:next w:val="Normal"/>
    <w:autoRedefine/>
    <w:uiPriority w:val="39"/>
    <w:unhideWhenUsed/>
    <w:rsid w:val="003F541D"/>
    <w:pPr>
      <w:spacing w:after="0"/>
      <w:ind w:left="1680"/>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509434">
      <w:bodyDiv w:val="1"/>
      <w:marLeft w:val="0"/>
      <w:marRight w:val="0"/>
      <w:marTop w:val="0"/>
      <w:marBottom w:val="0"/>
      <w:divBdr>
        <w:top w:val="none" w:sz="0" w:space="0" w:color="auto"/>
        <w:left w:val="none" w:sz="0" w:space="0" w:color="auto"/>
        <w:bottom w:val="none" w:sz="0" w:space="0" w:color="auto"/>
        <w:right w:val="none" w:sz="0" w:space="0" w:color="auto"/>
      </w:divBdr>
    </w:div>
    <w:div w:id="57674647">
      <w:bodyDiv w:val="1"/>
      <w:marLeft w:val="0"/>
      <w:marRight w:val="0"/>
      <w:marTop w:val="0"/>
      <w:marBottom w:val="0"/>
      <w:divBdr>
        <w:top w:val="none" w:sz="0" w:space="0" w:color="auto"/>
        <w:left w:val="none" w:sz="0" w:space="0" w:color="auto"/>
        <w:bottom w:val="none" w:sz="0" w:space="0" w:color="auto"/>
        <w:right w:val="none" w:sz="0" w:space="0" w:color="auto"/>
      </w:divBdr>
    </w:div>
    <w:div w:id="59986142">
      <w:bodyDiv w:val="1"/>
      <w:marLeft w:val="0"/>
      <w:marRight w:val="0"/>
      <w:marTop w:val="0"/>
      <w:marBottom w:val="0"/>
      <w:divBdr>
        <w:top w:val="none" w:sz="0" w:space="0" w:color="auto"/>
        <w:left w:val="none" w:sz="0" w:space="0" w:color="auto"/>
        <w:bottom w:val="none" w:sz="0" w:space="0" w:color="auto"/>
        <w:right w:val="none" w:sz="0" w:space="0" w:color="auto"/>
      </w:divBdr>
    </w:div>
    <w:div w:id="322513671">
      <w:bodyDiv w:val="1"/>
      <w:marLeft w:val="0"/>
      <w:marRight w:val="0"/>
      <w:marTop w:val="0"/>
      <w:marBottom w:val="0"/>
      <w:divBdr>
        <w:top w:val="none" w:sz="0" w:space="0" w:color="auto"/>
        <w:left w:val="none" w:sz="0" w:space="0" w:color="auto"/>
        <w:bottom w:val="none" w:sz="0" w:space="0" w:color="auto"/>
        <w:right w:val="none" w:sz="0" w:space="0" w:color="auto"/>
      </w:divBdr>
    </w:div>
    <w:div w:id="484317464">
      <w:bodyDiv w:val="1"/>
      <w:marLeft w:val="0"/>
      <w:marRight w:val="0"/>
      <w:marTop w:val="0"/>
      <w:marBottom w:val="0"/>
      <w:divBdr>
        <w:top w:val="none" w:sz="0" w:space="0" w:color="auto"/>
        <w:left w:val="none" w:sz="0" w:space="0" w:color="auto"/>
        <w:bottom w:val="none" w:sz="0" w:space="0" w:color="auto"/>
        <w:right w:val="none" w:sz="0" w:space="0" w:color="auto"/>
      </w:divBdr>
    </w:div>
    <w:div w:id="554124017">
      <w:bodyDiv w:val="1"/>
      <w:marLeft w:val="0"/>
      <w:marRight w:val="0"/>
      <w:marTop w:val="0"/>
      <w:marBottom w:val="0"/>
      <w:divBdr>
        <w:top w:val="none" w:sz="0" w:space="0" w:color="auto"/>
        <w:left w:val="none" w:sz="0" w:space="0" w:color="auto"/>
        <w:bottom w:val="none" w:sz="0" w:space="0" w:color="auto"/>
        <w:right w:val="none" w:sz="0" w:space="0" w:color="auto"/>
      </w:divBdr>
    </w:div>
    <w:div w:id="573054786">
      <w:bodyDiv w:val="1"/>
      <w:marLeft w:val="0"/>
      <w:marRight w:val="0"/>
      <w:marTop w:val="0"/>
      <w:marBottom w:val="0"/>
      <w:divBdr>
        <w:top w:val="none" w:sz="0" w:space="0" w:color="auto"/>
        <w:left w:val="none" w:sz="0" w:space="0" w:color="auto"/>
        <w:bottom w:val="none" w:sz="0" w:space="0" w:color="auto"/>
        <w:right w:val="none" w:sz="0" w:space="0" w:color="auto"/>
      </w:divBdr>
    </w:div>
    <w:div w:id="626084940">
      <w:bodyDiv w:val="1"/>
      <w:marLeft w:val="0"/>
      <w:marRight w:val="0"/>
      <w:marTop w:val="0"/>
      <w:marBottom w:val="0"/>
      <w:divBdr>
        <w:top w:val="none" w:sz="0" w:space="0" w:color="auto"/>
        <w:left w:val="none" w:sz="0" w:space="0" w:color="auto"/>
        <w:bottom w:val="none" w:sz="0" w:space="0" w:color="auto"/>
        <w:right w:val="none" w:sz="0" w:space="0" w:color="auto"/>
      </w:divBdr>
    </w:div>
    <w:div w:id="659622822">
      <w:bodyDiv w:val="1"/>
      <w:marLeft w:val="0"/>
      <w:marRight w:val="0"/>
      <w:marTop w:val="0"/>
      <w:marBottom w:val="0"/>
      <w:divBdr>
        <w:top w:val="none" w:sz="0" w:space="0" w:color="auto"/>
        <w:left w:val="none" w:sz="0" w:space="0" w:color="auto"/>
        <w:bottom w:val="none" w:sz="0" w:space="0" w:color="auto"/>
        <w:right w:val="none" w:sz="0" w:space="0" w:color="auto"/>
      </w:divBdr>
    </w:div>
    <w:div w:id="695544258">
      <w:bodyDiv w:val="1"/>
      <w:marLeft w:val="0"/>
      <w:marRight w:val="0"/>
      <w:marTop w:val="0"/>
      <w:marBottom w:val="0"/>
      <w:divBdr>
        <w:top w:val="none" w:sz="0" w:space="0" w:color="auto"/>
        <w:left w:val="none" w:sz="0" w:space="0" w:color="auto"/>
        <w:bottom w:val="none" w:sz="0" w:space="0" w:color="auto"/>
        <w:right w:val="none" w:sz="0" w:space="0" w:color="auto"/>
      </w:divBdr>
    </w:div>
    <w:div w:id="703797583">
      <w:bodyDiv w:val="1"/>
      <w:marLeft w:val="0"/>
      <w:marRight w:val="0"/>
      <w:marTop w:val="0"/>
      <w:marBottom w:val="0"/>
      <w:divBdr>
        <w:top w:val="none" w:sz="0" w:space="0" w:color="auto"/>
        <w:left w:val="none" w:sz="0" w:space="0" w:color="auto"/>
        <w:bottom w:val="none" w:sz="0" w:space="0" w:color="auto"/>
        <w:right w:val="none" w:sz="0" w:space="0" w:color="auto"/>
      </w:divBdr>
    </w:div>
    <w:div w:id="730151708">
      <w:bodyDiv w:val="1"/>
      <w:marLeft w:val="0"/>
      <w:marRight w:val="0"/>
      <w:marTop w:val="0"/>
      <w:marBottom w:val="0"/>
      <w:divBdr>
        <w:top w:val="none" w:sz="0" w:space="0" w:color="auto"/>
        <w:left w:val="none" w:sz="0" w:space="0" w:color="auto"/>
        <w:bottom w:val="none" w:sz="0" w:space="0" w:color="auto"/>
        <w:right w:val="none" w:sz="0" w:space="0" w:color="auto"/>
      </w:divBdr>
    </w:div>
    <w:div w:id="749276947">
      <w:bodyDiv w:val="1"/>
      <w:marLeft w:val="0"/>
      <w:marRight w:val="0"/>
      <w:marTop w:val="0"/>
      <w:marBottom w:val="0"/>
      <w:divBdr>
        <w:top w:val="none" w:sz="0" w:space="0" w:color="auto"/>
        <w:left w:val="none" w:sz="0" w:space="0" w:color="auto"/>
        <w:bottom w:val="none" w:sz="0" w:space="0" w:color="auto"/>
        <w:right w:val="none" w:sz="0" w:space="0" w:color="auto"/>
      </w:divBdr>
    </w:div>
    <w:div w:id="1244611614">
      <w:bodyDiv w:val="1"/>
      <w:marLeft w:val="0"/>
      <w:marRight w:val="0"/>
      <w:marTop w:val="0"/>
      <w:marBottom w:val="0"/>
      <w:divBdr>
        <w:top w:val="none" w:sz="0" w:space="0" w:color="auto"/>
        <w:left w:val="none" w:sz="0" w:space="0" w:color="auto"/>
        <w:bottom w:val="none" w:sz="0" w:space="0" w:color="auto"/>
        <w:right w:val="none" w:sz="0" w:space="0" w:color="auto"/>
      </w:divBdr>
    </w:div>
    <w:div w:id="1247111161">
      <w:bodyDiv w:val="1"/>
      <w:marLeft w:val="0"/>
      <w:marRight w:val="0"/>
      <w:marTop w:val="0"/>
      <w:marBottom w:val="0"/>
      <w:divBdr>
        <w:top w:val="none" w:sz="0" w:space="0" w:color="auto"/>
        <w:left w:val="none" w:sz="0" w:space="0" w:color="auto"/>
        <w:bottom w:val="none" w:sz="0" w:space="0" w:color="auto"/>
        <w:right w:val="none" w:sz="0" w:space="0" w:color="auto"/>
      </w:divBdr>
    </w:div>
    <w:div w:id="1345092104">
      <w:bodyDiv w:val="1"/>
      <w:marLeft w:val="0"/>
      <w:marRight w:val="0"/>
      <w:marTop w:val="0"/>
      <w:marBottom w:val="0"/>
      <w:divBdr>
        <w:top w:val="none" w:sz="0" w:space="0" w:color="auto"/>
        <w:left w:val="none" w:sz="0" w:space="0" w:color="auto"/>
        <w:bottom w:val="none" w:sz="0" w:space="0" w:color="auto"/>
        <w:right w:val="none" w:sz="0" w:space="0" w:color="auto"/>
      </w:divBdr>
    </w:div>
    <w:div w:id="1359698669">
      <w:bodyDiv w:val="1"/>
      <w:marLeft w:val="0"/>
      <w:marRight w:val="0"/>
      <w:marTop w:val="0"/>
      <w:marBottom w:val="0"/>
      <w:divBdr>
        <w:top w:val="none" w:sz="0" w:space="0" w:color="auto"/>
        <w:left w:val="none" w:sz="0" w:space="0" w:color="auto"/>
        <w:bottom w:val="none" w:sz="0" w:space="0" w:color="auto"/>
        <w:right w:val="none" w:sz="0" w:space="0" w:color="auto"/>
      </w:divBdr>
    </w:div>
    <w:div w:id="1411736382">
      <w:bodyDiv w:val="1"/>
      <w:marLeft w:val="0"/>
      <w:marRight w:val="0"/>
      <w:marTop w:val="0"/>
      <w:marBottom w:val="0"/>
      <w:divBdr>
        <w:top w:val="none" w:sz="0" w:space="0" w:color="auto"/>
        <w:left w:val="none" w:sz="0" w:space="0" w:color="auto"/>
        <w:bottom w:val="none" w:sz="0" w:space="0" w:color="auto"/>
        <w:right w:val="none" w:sz="0" w:space="0" w:color="auto"/>
      </w:divBdr>
    </w:div>
    <w:div w:id="1421220318">
      <w:bodyDiv w:val="1"/>
      <w:marLeft w:val="0"/>
      <w:marRight w:val="0"/>
      <w:marTop w:val="0"/>
      <w:marBottom w:val="0"/>
      <w:divBdr>
        <w:top w:val="none" w:sz="0" w:space="0" w:color="auto"/>
        <w:left w:val="none" w:sz="0" w:space="0" w:color="auto"/>
        <w:bottom w:val="none" w:sz="0" w:space="0" w:color="auto"/>
        <w:right w:val="none" w:sz="0" w:space="0" w:color="auto"/>
      </w:divBdr>
    </w:div>
    <w:div w:id="1431585757">
      <w:bodyDiv w:val="1"/>
      <w:marLeft w:val="0"/>
      <w:marRight w:val="0"/>
      <w:marTop w:val="0"/>
      <w:marBottom w:val="0"/>
      <w:divBdr>
        <w:top w:val="none" w:sz="0" w:space="0" w:color="auto"/>
        <w:left w:val="none" w:sz="0" w:space="0" w:color="auto"/>
        <w:bottom w:val="none" w:sz="0" w:space="0" w:color="auto"/>
        <w:right w:val="none" w:sz="0" w:space="0" w:color="auto"/>
      </w:divBdr>
    </w:div>
    <w:div w:id="1454448084">
      <w:bodyDiv w:val="1"/>
      <w:marLeft w:val="0"/>
      <w:marRight w:val="0"/>
      <w:marTop w:val="0"/>
      <w:marBottom w:val="0"/>
      <w:divBdr>
        <w:top w:val="none" w:sz="0" w:space="0" w:color="auto"/>
        <w:left w:val="none" w:sz="0" w:space="0" w:color="auto"/>
        <w:bottom w:val="none" w:sz="0" w:space="0" w:color="auto"/>
        <w:right w:val="none" w:sz="0" w:space="0" w:color="auto"/>
      </w:divBdr>
    </w:div>
    <w:div w:id="1456756409">
      <w:bodyDiv w:val="1"/>
      <w:marLeft w:val="0"/>
      <w:marRight w:val="0"/>
      <w:marTop w:val="0"/>
      <w:marBottom w:val="0"/>
      <w:divBdr>
        <w:top w:val="none" w:sz="0" w:space="0" w:color="auto"/>
        <w:left w:val="none" w:sz="0" w:space="0" w:color="auto"/>
        <w:bottom w:val="none" w:sz="0" w:space="0" w:color="auto"/>
        <w:right w:val="none" w:sz="0" w:space="0" w:color="auto"/>
      </w:divBdr>
    </w:div>
    <w:div w:id="1491293415">
      <w:bodyDiv w:val="1"/>
      <w:marLeft w:val="0"/>
      <w:marRight w:val="0"/>
      <w:marTop w:val="0"/>
      <w:marBottom w:val="0"/>
      <w:divBdr>
        <w:top w:val="none" w:sz="0" w:space="0" w:color="auto"/>
        <w:left w:val="none" w:sz="0" w:space="0" w:color="auto"/>
        <w:bottom w:val="none" w:sz="0" w:space="0" w:color="auto"/>
        <w:right w:val="none" w:sz="0" w:space="0" w:color="auto"/>
      </w:divBdr>
    </w:div>
    <w:div w:id="1527251894">
      <w:bodyDiv w:val="1"/>
      <w:marLeft w:val="0"/>
      <w:marRight w:val="0"/>
      <w:marTop w:val="0"/>
      <w:marBottom w:val="0"/>
      <w:divBdr>
        <w:top w:val="none" w:sz="0" w:space="0" w:color="auto"/>
        <w:left w:val="none" w:sz="0" w:space="0" w:color="auto"/>
        <w:bottom w:val="none" w:sz="0" w:space="0" w:color="auto"/>
        <w:right w:val="none" w:sz="0" w:space="0" w:color="auto"/>
      </w:divBdr>
    </w:div>
    <w:div w:id="1696418248">
      <w:bodyDiv w:val="1"/>
      <w:marLeft w:val="0"/>
      <w:marRight w:val="0"/>
      <w:marTop w:val="0"/>
      <w:marBottom w:val="0"/>
      <w:divBdr>
        <w:top w:val="none" w:sz="0" w:space="0" w:color="auto"/>
        <w:left w:val="none" w:sz="0" w:space="0" w:color="auto"/>
        <w:bottom w:val="none" w:sz="0" w:space="0" w:color="auto"/>
        <w:right w:val="none" w:sz="0" w:space="0" w:color="auto"/>
      </w:divBdr>
    </w:div>
    <w:div w:id="1758480644">
      <w:bodyDiv w:val="1"/>
      <w:marLeft w:val="0"/>
      <w:marRight w:val="0"/>
      <w:marTop w:val="0"/>
      <w:marBottom w:val="0"/>
      <w:divBdr>
        <w:top w:val="none" w:sz="0" w:space="0" w:color="auto"/>
        <w:left w:val="none" w:sz="0" w:space="0" w:color="auto"/>
        <w:bottom w:val="none" w:sz="0" w:space="0" w:color="auto"/>
        <w:right w:val="none" w:sz="0" w:space="0" w:color="auto"/>
      </w:divBdr>
    </w:div>
    <w:div w:id="1883899085">
      <w:bodyDiv w:val="1"/>
      <w:marLeft w:val="0"/>
      <w:marRight w:val="0"/>
      <w:marTop w:val="0"/>
      <w:marBottom w:val="0"/>
      <w:divBdr>
        <w:top w:val="none" w:sz="0" w:space="0" w:color="auto"/>
        <w:left w:val="none" w:sz="0" w:space="0" w:color="auto"/>
        <w:bottom w:val="none" w:sz="0" w:space="0" w:color="auto"/>
        <w:right w:val="none" w:sz="0" w:space="0" w:color="auto"/>
      </w:divBdr>
    </w:div>
    <w:div w:id="1906604709">
      <w:bodyDiv w:val="1"/>
      <w:marLeft w:val="0"/>
      <w:marRight w:val="0"/>
      <w:marTop w:val="0"/>
      <w:marBottom w:val="0"/>
      <w:divBdr>
        <w:top w:val="none" w:sz="0" w:space="0" w:color="auto"/>
        <w:left w:val="none" w:sz="0" w:space="0" w:color="auto"/>
        <w:bottom w:val="none" w:sz="0" w:space="0" w:color="auto"/>
        <w:right w:val="none" w:sz="0" w:space="0" w:color="auto"/>
      </w:divBdr>
    </w:div>
    <w:div w:id="1955749474">
      <w:bodyDiv w:val="1"/>
      <w:marLeft w:val="0"/>
      <w:marRight w:val="0"/>
      <w:marTop w:val="0"/>
      <w:marBottom w:val="0"/>
      <w:divBdr>
        <w:top w:val="none" w:sz="0" w:space="0" w:color="auto"/>
        <w:left w:val="none" w:sz="0" w:space="0" w:color="auto"/>
        <w:bottom w:val="none" w:sz="0" w:space="0" w:color="auto"/>
        <w:right w:val="none" w:sz="0" w:space="0" w:color="auto"/>
      </w:divBdr>
    </w:div>
    <w:div w:id="2002656787">
      <w:bodyDiv w:val="1"/>
      <w:marLeft w:val="0"/>
      <w:marRight w:val="0"/>
      <w:marTop w:val="0"/>
      <w:marBottom w:val="0"/>
      <w:divBdr>
        <w:top w:val="none" w:sz="0" w:space="0" w:color="auto"/>
        <w:left w:val="none" w:sz="0" w:space="0" w:color="auto"/>
        <w:bottom w:val="none" w:sz="0" w:space="0" w:color="auto"/>
        <w:right w:val="none" w:sz="0" w:space="0" w:color="auto"/>
      </w:divBdr>
    </w:div>
    <w:div w:id="2021815198">
      <w:bodyDiv w:val="1"/>
      <w:marLeft w:val="0"/>
      <w:marRight w:val="0"/>
      <w:marTop w:val="0"/>
      <w:marBottom w:val="0"/>
      <w:divBdr>
        <w:top w:val="none" w:sz="0" w:space="0" w:color="auto"/>
        <w:left w:val="none" w:sz="0" w:space="0" w:color="auto"/>
        <w:bottom w:val="none" w:sz="0" w:space="0" w:color="auto"/>
        <w:right w:val="none" w:sz="0" w:space="0" w:color="auto"/>
      </w:divBdr>
    </w:div>
    <w:div w:id="2101412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jpeg"/><Relationship Id="rId18" Type="http://schemas.openxmlformats.org/officeDocument/2006/relationships/image" Target="media/image7.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image" Target="media/image6.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jpeg"/><Relationship Id="rId10" Type="http://schemas.openxmlformats.org/officeDocument/2006/relationships/footer" Target="footer2.xm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eg"/><Relationship Id="rId22" Type="http://schemas.openxmlformats.org/officeDocument/2006/relationships/image" Target="media/image11.png"/></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B733BC-F251-4F49-A0D1-F70859270A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4774</TotalTime>
  <Pages>86</Pages>
  <Words>18240</Words>
  <Characters>103972</Characters>
  <Application>Microsoft Office Word</Application>
  <DocSecurity>0</DocSecurity>
  <Lines>866</Lines>
  <Paragraphs>243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121969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Engin Furkan DERDİYOK</dc:creator>
  <cp:keywords/>
  <dc:description/>
  <cp:lastModifiedBy>serkan atlıhan</cp:lastModifiedBy>
  <cp:revision>127</cp:revision>
  <dcterms:created xsi:type="dcterms:W3CDTF">2025-09-16T19:29:00Z</dcterms:created>
  <dcterms:modified xsi:type="dcterms:W3CDTF">2026-02-05T06:55:00Z</dcterms:modified>
</cp:coreProperties>
</file>